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 by Step instructions for setting up ATP - SPF, DKIM, and DMARC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SPF or Anti-Spoofing</w:t>
      </w:r>
    </w:p>
    <w:p w:rsidR="00000000" w:rsidDel="00000000" w:rsidP="00000000" w:rsidRDefault="00000000" w:rsidRPr="00000000" w14:paraId="00000004">
      <w:pPr>
        <w:rPr/>
      </w:pPr>
      <w:r w:rsidDel="00000000" w:rsidR="00000000" w:rsidRPr="00000000">
        <w:rPr>
          <w:rtl w:val="0"/>
        </w:rPr>
        <w:t xml:space="preserve">To set up SPF you’ll need to update DNS so you can use Sender Policy Framework with your custom domain.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 Log into O365 and go into Admin Center</w:t>
      </w:r>
    </w:p>
    <w:p w:rsidR="00000000" w:rsidDel="00000000" w:rsidP="00000000" w:rsidRDefault="00000000" w:rsidRPr="00000000" w14:paraId="00000006">
      <w:pPr>
        <w:numPr>
          <w:ilvl w:val="0"/>
          <w:numId w:val="3"/>
        </w:numPr>
        <w:ind w:left="720" w:hanging="360"/>
      </w:pPr>
      <w:r w:rsidDel="00000000" w:rsidR="00000000" w:rsidRPr="00000000">
        <w:rPr>
          <w:color w:val="333333"/>
          <w:highlight w:val="white"/>
          <w:rtl w:val="0"/>
        </w:rPr>
        <w:t xml:space="preserve">Once inside the Microsoft 365 admin center, go to the Setup --&gt; Domains page.  Click the domain name you wish to send emails from.</w:t>
      </w:r>
    </w:p>
    <w:p w:rsidR="00000000" w:rsidDel="00000000" w:rsidP="00000000" w:rsidRDefault="00000000" w:rsidRPr="00000000" w14:paraId="00000007">
      <w:pPr>
        <w:numPr>
          <w:ilvl w:val="0"/>
          <w:numId w:val="3"/>
        </w:numPr>
        <w:ind w:left="720" w:hanging="360"/>
        <w:rPr>
          <w:color w:val="333333"/>
          <w:highlight w:val="white"/>
        </w:rPr>
      </w:pPr>
      <w:r w:rsidDel="00000000" w:rsidR="00000000" w:rsidRPr="00000000">
        <w:rPr>
          <w:color w:val="333333"/>
          <w:highlight w:val="white"/>
          <w:rtl w:val="0"/>
        </w:rPr>
        <w:t xml:space="preserve">Add New Custom Record, Select TXT</w:t>
      </w:r>
    </w:p>
    <w:p w:rsidR="00000000" w:rsidDel="00000000" w:rsidP="00000000" w:rsidRDefault="00000000" w:rsidRPr="00000000" w14:paraId="00000008">
      <w:pPr>
        <w:numPr>
          <w:ilvl w:val="0"/>
          <w:numId w:val="3"/>
        </w:numPr>
        <w:ind w:left="720" w:hanging="360"/>
        <w:rPr>
          <w:color w:val="333333"/>
          <w:highlight w:val="white"/>
          <w:u w:val="none"/>
        </w:rPr>
      </w:pPr>
      <w:r w:rsidDel="00000000" w:rsidR="00000000" w:rsidRPr="00000000">
        <w:rPr>
          <w:color w:val="333333"/>
          <w:highlight w:val="white"/>
          <w:rtl w:val="0"/>
        </w:rPr>
        <w:t xml:space="preserve">If you are fully hosted by O365 with nothing on prem, enter “v=spf1 include:spf.protection.outlook.com -all”  This SPF record handles protection for most O365 deployments</w:t>
      </w:r>
    </w:p>
    <w:p w:rsidR="00000000" w:rsidDel="00000000" w:rsidP="00000000" w:rsidRDefault="00000000" w:rsidRPr="00000000" w14:paraId="00000009">
      <w:pPr>
        <w:numPr>
          <w:ilvl w:val="0"/>
          <w:numId w:val="3"/>
        </w:numPr>
        <w:ind w:left="720" w:hanging="360"/>
        <w:rPr>
          <w:color w:val="333333"/>
          <w:highlight w:val="white"/>
          <w:u w:val="none"/>
        </w:rPr>
      </w:pPr>
      <w:r w:rsidDel="00000000" w:rsidR="00000000" w:rsidRPr="00000000">
        <w:rPr>
          <w:color w:val="333333"/>
          <w:highlight w:val="white"/>
          <w:rtl w:val="0"/>
        </w:rPr>
        <w:t xml:space="preserve">If you still have on prem email services you need to enter  “v=spf1 and below options”</w:t>
        <w:br w:type="textWrapping"/>
        <w:t xml:space="preserve">ip4:&lt;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w:t>
      </w:r>
    </w:p>
    <w:p w:rsidR="00000000" w:rsidDel="00000000" w:rsidP="00000000" w:rsidRDefault="00000000" w:rsidRPr="00000000" w14:paraId="0000000A">
      <w:pPr>
        <w:ind w:left="720" w:firstLine="0"/>
        <w:rPr>
          <w:color w:val="333333"/>
          <w:highlight w:val="white"/>
        </w:rPr>
      </w:pPr>
      <w:r w:rsidDel="00000000" w:rsidR="00000000" w:rsidRPr="00000000">
        <w:rPr>
          <w:color w:val="333333"/>
          <w:highlight w:val="white"/>
          <w:rtl w:val="0"/>
        </w:rPr>
        <w:t xml:space="preserve">ip6:&lt;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w:t>
      </w:r>
    </w:p>
    <w:p w:rsidR="00000000" w:rsidDel="00000000" w:rsidP="00000000" w:rsidRDefault="00000000" w:rsidRPr="00000000" w14:paraId="0000000B">
      <w:pPr>
        <w:ind w:left="720" w:firstLine="0"/>
        <w:rPr>
          <w:color w:val="333333"/>
          <w:highlight w:val="white"/>
        </w:rPr>
      </w:pPr>
      <w:r w:rsidDel="00000000" w:rsidR="00000000" w:rsidRPr="00000000">
        <w:rPr>
          <w:color w:val="333333"/>
          <w:highlight w:val="white"/>
          <w:rtl w:val="0"/>
        </w:rPr>
        <w:t xml:space="preserve">include:&lt; </w:t>
      </w:r>
      <w:r w:rsidDel="00000000" w:rsidR="00000000" w:rsidRPr="00000000">
        <w:rPr>
          <w:i w:val="1"/>
          <w:color w:val="333333"/>
          <w:highlight w:val="white"/>
          <w:rtl w:val="0"/>
        </w:rPr>
        <w:t xml:space="preserve">domain name</w:t>
      </w:r>
      <w:r w:rsidDel="00000000" w:rsidR="00000000" w:rsidRPr="00000000">
        <w:rPr>
          <w:color w:val="333333"/>
          <w:highlight w:val="white"/>
          <w:rtl w:val="0"/>
        </w:rPr>
        <w:t xml:space="preserve">&gt; </w:t>
      </w:r>
    </w:p>
    <w:p w:rsidR="00000000" w:rsidDel="00000000" w:rsidP="00000000" w:rsidRDefault="00000000" w:rsidRPr="00000000" w14:paraId="0000000C">
      <w:pPr>
        <w:ind w:left="720" w:firstLine="0"/>
        <w:rPr>
          <w:color w:val="333333"/>
          <w:highlight w:val="white"/>
        </w:rPr>
      </w:pPr>
      <w:r w:rsidDel="00000000" w:rsidR="00000000" w:rsidRPr="00000000">
        <w:rPr>
          <w:color w:val="333333"/>
          <w:highlight w:val="white"/>
          <w:rtl w:val="0"/>
        </w:rPr>
        <w:t xml:space="preserve">Where the value for &lt;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is the IP address of the other mail system and &lt; </w:t>
      </w:r>
      <w:r w:rsidDel="00000000" w:rsidR="00000000" w:rsidRPr="00000000">
        <w:rPr>
          <w:i w:val="1"/>
          <w:color w:val="333333"/>
          <w:highlight w:val="white"/>
          <w:rtl w:val="0"/>
        </w:rPr>
        <w:t xml:space="preserve">domain name</w:t>
      </w:r>
      <w:r w:rsidDel="00000000" w:rsidR="00000000" w:rsidRPr="00000000">
        <w:rPr>
          <w:color w:val="333333"/>
          <w:highlight w:val="white"/>
          <w:rtl w:val="0"/>
        </w:rPr>
        <w:t xml:space="preserve">&gt; is the domain name of the other mail system that sends mail on behalf of your domain. </w:t>
      </w:r>
    </w:p>
    <w:p w:rsidR="00000000" w:rsidDel="00000000" w:rsidP="00000000" w:rsidRDefault="00000000" w:rsidRPr="00000000" w14:paraId="0000000D">
      <w:pPr>
        <w:numPr>
          <w:ilvl w:val="0"/>
          <w:numId w:val="3"/>
        </w:numPr>
        <w:ind w:left="720" w:hanging="360"/>
        <w:rPr>
          <w:color w:val="333333"/>
          <w:highlight w:val="white"/>
          <w:u w:val="none"/>
        </w:rPr>
      </w:pPr>
      <w:r w:rsidDel="00000000" w:rsidR="00000000" w:rsidRPr="00000000">
        <w:rPr>
          <w:color w:val="333333"/>
          <w:highlight w:val="white"/>
          <w:rtl w:val="0"/>
        </w:rPr>
        <w:t xml:space="preserve">If you send from a 3rd party mail system you’ll have to get the spf information domain information from them and add in “v=spf1 include:  and the below information from your 3rd party email system.</w:t>
      </w:r>
    </w:p>
    <w:p w:rsidR="00000000" w:rsidDel="00000000" w:rsidP="00000000" w:rsidRDefault="00000000" w:rsidRPr="00000000" w14:paraId="0000000E">
      <w:pPr>
        <w:ind w:left="720" w:firstLine="0"/>
        <w:rPr>
          <w:color w:val="333333"/>
          <w:highlight w:val="white"/>
        </w:rPr>
      </w:pPr>
      <w:r w:rsidDel="00000000" w:rsidR="00000000" w:rsidRPr="00000000">
        <w:rPr>
          <w:color w:val="333333"/>
          <w:highlight w:val="white"/>
          <w:rtl w:val="0"/>
        </w:rPr>
        <w:t xml:space="preserve">include:&lt;domain name&gt; </w:t>
      </w:r>
    </w:p>
    <w:p w:rsidR="00000000" w:rsidDel="00000000" w:rsidP="00000000" w:rsidRDefault="00000000" w:rsidRPr="00000000" w14:paraId="0000000F">
      <w:pPr>
        <w:ind w:left="720" w:firstLine="0"/>
        <w:rPr>
          <w:color w:val="333333"/>
          <w:highlight w:val="white"/>
        </w:rPr>
      </w:pPr>
      <w:r w:rsidDel="00000000" w:rsidR="00000000" w:rsidRPr="00000000">
        <w:rPr>
          <w:color w:val="333333"/>
          <w:highlight w:val="white"/>
          <w:rtl w:val="0"/>
        </w:rPr>
        <w:t xml:space="preserve">Where domain name is the domain name of the third party email system.  </w:t>
      </w:r>
    </w:p>
    <w:p w:rsidR="00000000" w:rsidDel="00000000" w:rsidP="00000000" w:rsidRDefault="00000000" w:rsidRPr="00000000" w14:paraId="00000010">
      <w:pPr>
        <w:ind w:left="720" w:firstLine="0"/>
        <w:rPr>
          <w:color w:val="333333"/>
          <w:highlight w:val="white"/>
        </w:rPr>
      </w:pPr>
      <w:r w:rsidDel="00000000" w:rsidR="00000000" w:rsidRPr="00000000">
        <w:rPr>
          <w:rtl w:val="0"/>
        </w:rPr>
      </w:r>
    </w:p>
    <w:p w:rsidR="00000000" w:rsidDel="00000000" w:rsidP="00000000" w:rsidRDefault="00000000" w:rsidRPr="00000000" w14:paraId="00000011">
      <w:pPr>
        <w:ind w:left="0" w:firstLine="0"/>
        <w:rPr>
          <w:b w:val="1"/>
          <w:color w:val="333333"/>
          <w:highlight w:val="white"/>
        </w:rPr>
      </w:pPr>
      <w:r w:rsidDel="00000000" w:rsidR="00000000" w:rsidRPr="00000000">
        <w:rPr>
          <w:b w:val="1"/>
          <w:color w:val="333333"/>
          <w:highlight w:val="white"/>
          <w:rtl w:val="0"/>
        </w:rPr>
        <w:t xml:space="preserve">DKIM - Adding a Domain Keys Identified Mail encryption signature to your email system</w:t>
      </w:r>
    </w:p>
    <w:p w:rsidR="00000000" w:rsidDel="00000000" w:rsidP="00000000" w:rsidRDefault="00000000" w:rsidRPr="00000000" w14:paraId="00000012">
      <w:pPr>
        <w:ind w:left="0" w:firstLine="0"/>
        <w:rPr>
          <w:color w:val="333333"/>
          <w:highlight w:val="white"/>
        </w:rPr>
      </w:pPr>
      <w:r w:rsidDel="00000000" w:rsidR="00000000" w:rsidRPr="00000000">
        <w:rPr>
          <w:color w:val="333333"/>
          <w:highlight w:val="white"/>
          <w:rtl w:val="0"/>
        </w:rPr>
        <w:t xml:space="preserve">To set up DKIM you’ll need to set up 2 cnames for each domain in your external DNS you want to send emails from.  For O365 the selectors will always be selector 1 and selector2.  Also, your intial domain is the domain you used to signed up for office 365 with the onmicrosoft.com.   In this example of CNAMES we’ll use xyz.com</w:t>
      </w:r>
    </w:p>
    <w:p w:rsidR="00000000" w:rsidDel="00000000" w:rsidP="00000000" w:rsidRDefault="00000000" w:rsidRPr="00000000" w14:paraId="00000013">
      <w:pPr>
        <w:numPr>
          <w:ilvl w:val="0"/>
          <w:numId w:val="1"/>
        </w:numPr>
        <w:ind w:left="720" w:hanging="360"/>
        <w:rPr>
          <w:color w:val="333333"/>
          <w:highlight w:val="white"/>
          <w:u w:val="none"/>
        </w:rPr>
      </w:pPr>
      <w:r w:rsidDel="00000000" w:rsidR="00000000" w:rsidRPr="00000000">
        <w:rPr>
          <w:color w:val="333333"/>
          <w:highlight w:val="white"/>
          <w:rtl w:val="0"/>
        </w:rPr>
        <w:t xml:space="preserve">Create CNAME for Selector1 should look like this.</w:t>
        <w:br w:type="textWrapping"/>
        <w:t xml:space="preserve">selector1._domainkey</w:t>
      </w:r>
    </w:p>
    <w:p w:rsidR="00000000" w:rsidDel="00000000" w:rsidP="00000000" w:rsidRDefault="00000000" w:rsidRPr="00000000" w14:paraId="00000014">
      <w:pPr>
        <w:ind w:left="720" w:firstLine="0"/>
        <w:rPr>
          <w:color w:val="333333"/>
          <w:highlight w:val="white"/>
        </w:rPr>
      </w:pPr>
      <w:r w:rsidDel="00000000" w:rsidR="00000000" w:rsidRPr="00000000">
        <w:rPr>
          <w:color w:val="333333"/>
          <w:highlight w:val="white"/>
          <w:rtl w:val="0"/>
        </w:rPr>
        <w:t xml:space="preserve">Points to address or value:</w:t>
        <w:tab/>
        <w:t xml:space="preserve">**selector1-xyz-com**._domainkey.xyz.onmicrosoft.com</w:t>
      </w:r>
    </w:p>
    <w:p w:rsidR="00000000" w:rsidDel="00000000" w:rsidP="00000000" w:rsidRDefault="00000000" w:rsidRPr="00000000" w14:paraId="00000015">
      <w:pPr>
        <w:ind w:left="720" w:firstLine="0"/>
        <w:rPr>
          <w:color w:val="333333"/>
          <w:highlight w:val="white"/>
        </w:rPr>
      </w:pPr>
      <w:r w:rsidDel="00000000" w:rsidR="00000000" w:rsidRPr="00000000">
        <w:rPr>
          <w:color w:val="333333"/>
          <w:highlight w:val="white"/>
          <w:rtl w:val="0"/>
        </w:rPr>
        <w:t xml:space="preserve">TTL:</w:t>
        <w:tab/>
        <w:tab/>
        <w:tab/>
        <w:tab/>
        <w:t xml:space="preserve">3600</w:t>
      </w:r>
    </w:p>
    <w:p w:rsidR="00000000" w:rsidDel="00000000" w:rsidP="00000000" w:rsidRDefault="00000000" w:rsidRPr="00000000" w14:paraId="00000016">
      <w:pPr>
        <w:numPr>
          <w:ilvl w:val="0"/>
          <w:numId w:val="1"/>
        </w:numPr>
        <w:ind w:left="720" w:hanging="360"/>
        <w:rPr>
          <w:color w:val="333333"/>
          <w:highlight w:val="white"/>
          <w:u w:val="none"/>
        </w:rPr>
      </w:pPr>
      <w:r w:rsidDel="00000000" w:rsidR="00000000" w:rsidRPr="00000000">
        <w:rPr>
          <w:color w:val="333333"/>
          <w:highlight w:val="white"/>
          <w:rtl w:val="0"/>
        </w:rPr>
        <w:t xml:space="preserve">Create CNAME for Selector2 which is basically the same as 1 except you replace the 1 with a 2.</w:t>
      </w:r>
    </w:p>
    <w:p w:rsidR="00000000" w:rsidDel="00000000" w:rsidP="00000000" w:rsidRDefault="00000000" w:rsidRPr="00000000" w14:paraId="00000017">
      <w:pPr>
        <w:ind w:left="720" w:firstLine="0"/>
        <w:rPr>
          <w:color w:val="333333"/>
          <w:highlight w:val="white"/>
        </w:rPr>
      </w:pPr>
      <w:r w:rsidDel="00000000" w:rsidR="00000000" w:rsidRPr="00000000">
        <w:rPr>
          <w:color w:val="333333"/>
          <w:highlight w:val="white"/>
          <w:rtl w:val="0"/>
        </w:rPr>
        <w:t xml:space="preserve">selector2._domainkey</w:t>
      </w:r>
    </w:p>
    <w:p w:rsidR="00000000" w:rsidDel="00000000" w:rsidP="00000000" w:rsidRDefault="00000000" w:rsidRPr="00000000" w14:paraId="00000018">
      <w:pPr>
        <w:ind w:left="720" w:firstLine="0"/>
        <w:rPr>
          <w:color w:val="333333"/>
          <w:highlight w:val="white"/>
        </w:rPr>
      </w:pPr>
      <w:r w:rsidDel="00000000" w:rsidR="00000000" w:rsidRPr="00000000">
        <w:rPr>
          <w:color w:val="333333"/>
          <w:highlight w:val="white"/>
          <w:rtl w:val="0"/>
        </w:rPr>
        <w:t xml:space="preserve">Points to address or value:</w:t>
        <w:tab/>
        <w:t xml:space="preserve">**selector2-xyz-com**._domainkey.xyz.onmicrosoft.com</w:t>
      </w:r>
    </w:p>
    <w:p w:rsidR="00000000" w:rsidDel="00000000" w:rsidP="00000000" w:rsidRDefault="00000000" w:rsidRPr="00000000" w14:paraId="00000019">
      <w:pPr>
        <w:ind w:left="720" w:firstLine="0"/>
        <w:rPr>
          <w:color w:val="333333"/>
          <w:highlight w:val="white"/>
        </w:rPr>
      </w:pPr>
      <w:r w:rsidDel="00000000" w:rsidR="00000000" w:rsidRPr="00000000">
        <w:rPr>
          <w:color w:val="333333"/>
          <w:highlight w:val="white"/>
          <w:rtl w:val="0"/>
        </w:rPr>
        <w:t xml:space="preserve">TTL:</w:t>
        <w:tab/>
        <w:tab/>
        <w:tab/>
        <w:tab/>
        <w:t xml:space="preserve">3600</w:t>
      </w:r>
    </w:p>
    <w:p w:rsidR="00000000" w:rsidDel="00000000" w:rsidP="00000000" w:rsidRDefault="00000000" w:rsidRPr="00000000" w14:paraId="0000001A">
      <w:pPr>
        <w:ind w:left="720" w:firstLine="0"/>
        <w:rPr>
          <w:color w:val="333333"/>
          <w:highlight w:val="white"/>
        </w:rPr>
      </w:pPr>
      <w:r w:rsidDel="00000000" w:rsidR="00000000" w:rsidRPr="00000000">
        <w:rPr>
          <w:rtl w:val="0"/>
        </w:rPr>
      </w:r>
    </w:p>
    <w:p w:rsidR="00000000" w:rsidDel="00000000" w:rsidP="00000000" w:rsidRDefault="00000000" w:rsidRPr="00000000" w14:paraId="0000001B">
      <w:pPr>
        <w:ind w:left="720" w:firstLine="0"/>
        <w:rPr>
          <w:color w:val="333333"/>
          <w:highlight w:val="white"/>
        </w:rPr>
      </w:pPr>
      <w:r w:rsidDel="00000000" w:rsidR="00000000" w:rsidRPr="00000000">
        <w:rPr>
          <w:color w:val="333333"/>
          <w:highlight w:val="white"/>
          <w:rtl w:val="0"/>
        </w:rPr>
        <w:t xml:space="preserve">Your DNS record should look like this (replace the 1 with a 2 for the second one)</w:t>
      </w:r>
    </w:p>
    <w:p w:rsidR="00000000" w:rsidDel="00000000" w:rsidP="00000000" w:rsidRDefault="00000000" w:rsidRPr="00000000" w14:paraId="0000001C">
      <w:pPr>
        <w:ind w:left="720" w:firstLine="0"/>
        <w:rPr>
          <w:color w:val="333333"/>
          <w:highlight w:val="white"/>
        </w:rPr>
      </w:pPr>
      <w:r w:rsidDel="00000000" w:rsidR="00000000" w:rsidRPr="00000000">
        <w:rPr>
          <w:color w:val="333333"/>
          <w:highlight w:val="white"/>
          <w:rtl w:val="0"/>
        </w:rPr>
        <w:t xml:space="preserve">DNS type - CNAME</w:t>
      </w:r>
    </w:p>
    <w:p w:rsidR="00000000" w:rsidDel="00000000" w:rsidP="00000000" w:rsidRDefault="00000000" w:rsidRPr="00000000" w14:paraId="0000001D">
      <w:pPr>
        <w:ind w:left="720" w:firstLine="0"/>
        <w:rPr>
          <w:color w:val="333333"/>
          <w:highlight w:val="white"/>
        </w:rPr>
      </w:pPr>
      <w:r w:rsidDel="00000000" w:rsidR="00000000" w:rsidRPr="00000000">
        <w:rPr>
          <w:color w:val="333333"/>
          <w:highlight w:val="white"/>
          <w:rtl w:val="0"/>
        </w:rPr>
        <w:t xml:space="preserve">host  name - selector1._domainkey</w:t>
      </w:r>
    </w:p>
    <w:p w:rsidR="00000000" w:rsidDel="00000000" w:rsidP="00000000" w:rsidRDefault="00000000" w:rsidRPr="00000000" w14:paraId="0000001E">
      <w:pPr>
        <w:ind w:left="720" w:firstLine="0"/>
        <w:rPr>
          <w:color w:val="333333"/>
          <w:highlight w:val="white"/>
        </w:rPr>
      </w:pPr>
      <w:r w:rsidDel="00000000" w:rsidR="00000000" w:rsidRPr="00000000">
        <w:rPr>
          <w:color w:val="333333"/>
          <w:highlight w:val="white"/>
          <w:rtl w:val="0"/>
        </w:rPr>
        <w:t xml:space="preserve">Address/value - selector1-YourDomain-com._domainkey.YourDomain.onmicrosoft.com</w:t>
      </w:r>
    </w:p>
    <w:p w:rsidR="00000000" w:rsidDel="00000000" w:rsidP="00000000" w:rsidRDefault="00000000" w:rsidRPr="00000000" w14:paraId="0000001F">
      <w:pPr>
        <w:ind w:left="720" w:firstLine="0"/>
        <w:rPr>
          <w:color w:val="333333"/>
          <w:highlight w:val="white"/>
        </w:rPr>
      </w:pPr>
      <w:r w:rsidDel="00000000" w:rsidR="00000000" w:rsidRPr="00000000">
        <w:rPr>
          <w:rtl w:val="0"/>
        </w:rPr>
      </w:r>
    </w:p>
    <w:p w:rsidR="00000000" w:rsidDel="00000000" w:rsidP="00000000" w:rsidRDefault="00000000" w:rsidRPr="00000000" w14:paraId="00000020">
      <w:pPr>
        <w:ind w:left="630" w:hanging="270"/>
        <w:rPr>
          <w:color w:val="333333"/>
          <w:highlight w:val="white"/>
        </w:rPr>
      </w:pPr>
      <w:r w:rsidDel="00000000" w:rsidR="00000000" w:rsidRPr="00000000">
        <w:rPr>
          <w:color w:val="333333"/>
          <w:highlight w:val="white"/>
          <w:rtl w:val="0"/>
        </w:rPr>
        <w:t xml:space="preserve">3.   Next you have to enable DKIM by either the GUI or PowerShell.  I’ll use Powershell for this example since I think it’s faster and easier.</w:t>
      </w:r>
    </w:p>
    <w:p w:rsidR="00000000" w:rsidDel="00000000" w:rsidP="00000000" w:rsidRDefault="00000000" w:rsidRPr="00000000" w14:paraId="00000021">
      <w:pPr>
        <w:ind w:left="360" w:firstLine="0"/>
        <w:rPr>
          <w:color w:val="333333"/>
          <w:highlight w:val="white"/>
        </w:rPr>
      </w:pPr>
      <w:r w:rsidDel="00000000" w:rsidR="00000000" w:rsidRPr="00000000">
        <w:rPr>
          <w:color w:val="333333"/>
          <w:highlight w:val="white"/>
          <w:rtl w:val="0"/>
        </w:rPr>
        <w:t xml:space="preserve">4.  Run the following Commands</w:t>
      </w:r>
    </w:p>
    <w:p w:rsidR="00000000" w:rsidDel="00000000" w:rsidP="00000000" w:rsidRDefault="00000000" w:rsidRPr="00000000" w14:paraId="00000022">
      <w:pPr>
        <w:numPr>
          <w:ilvl w:val="0"/>
          <w:numId w:val="4"/>
        </w:numPr>
        <w:ind w:left="720" w:hanging="360"/>
        <w:rPr>
          <w:color w:val="333333"/>
          <w:highlight w:val="white"/>
          <w:u w:val="none"/>
        </w:rPr>
      </w:pPr>
      <w:r w:rsidDel="00000000" w:rsidR="00000000" w:rsidRPr="00000000">
        <w:rPr>
          <w:color w:val="333333"/>
          <w:highlight w:val="white"/>
          <w:rtl w:val="0"/>
        </w:rPr>
        <w:t xml:space="preserve">$credential = Get-credential</w:t>
      </w:r>
    </w:p>
    <w:p w:rsidR="00000000" w:rsidDel="00000000" w:rsidP="00000000" w:rsidRDefault="00000000" w:rsidRPr="00000000" w14:paraId="00000023">
      <w:pPr>
        <w:numPr>
          <w:ilvl w:val="0"/>
          <w:numId w:val="4"/>
        </w:numPr>
        <w:ind w:left="720" w:hanging="360"/>
        <w:rPr>
          <w:highlight w:val="white"/>
          <w:u w:val="none"/>
        </w:rPr>
      </w:pPr>
      <w:r w:rsidDel="00000000" w:rsidR="00000000" w:rsidRPr="00000000">
        <w:rPr>
          <w:color w:val="333333"/>
          <w:highlight w:val="white"/>
          <w:rtl w:val="0"/>
        </w:rPr>
        <w:t xml:space="preserve">$exchange - newpssession -configurationname microsoft.eschange -connectionuri “</w:t>
      </w:r>
      <w:hyperlink r:id="rId6">
        <w:r w:rsidDel="00000000" w:rsidR="00000000" w:rsidRPr="00000000">
          <w:rPr>
            <w:color w:val="1155cc"/>
            <w:highlight w:val="white"/>
            <w:u w:val="single"/>
            <w:rtl w:val="0"/>
          </w:rPr>
          <w:t xml:space="preserve">https://outlook.office365.com/powershell-liveid</w:t>
        </w:r>
      </w:hyperlink>
      <w:hyperlink r:id="rId7">
        <w:r w:rsidDel="00000000" w:rsidR="00000000" w:rsidRPr="00000000">
          <w:rPr>
            <w:color w:val="1155cc"/>
            <w:highlight w:val="white"/>
            <w:u w:val="single"/>
            <w:rtl w:val="0"/>
          </w:rPr>
          <w:t xml:space="preserve">/</w:t>
        </w:r>
      </w:hyperlink>
      <w:r w:rsidDel="00000000" w:rsidR="00000000" w:rsidRPr="00000000">
        <w:rPr>
          <w:color w:val="333333"/>
          <w:highlight w:val="white"/>
          <w:rtl w:val="0"/>
        </w:rPr>
        <w:t xml:space="preserve">“ -credential $credential -autnentication “basic” -allowredirection</w:t>
      </w:r>
    </w:p>
    <w:p w:rsidR="00000000" w:rsidDel="00000000" w:rsidP="00000000" w:rsidRDefault="00000000" w:rsidRPr="00000000" w14:paraId="00000024">
      <w:pPr>
        <w:numPr>
          <w:ilvl w:val="0"/>
          <w:numId w:val="4"/>
        </w:numPr>
        <w:ind w:left="720" w:hanging="360"/>
        <w:rPr>
          <w:color w:val="333333"/>
          <w:highlight w:val="white"/>
          <w:u w:val="none"/>
        </w:rPr>
      </w:pPr>
      <w:r w:rsidDel="00000000" w:rsidR="00000000" w:rsidRPr="00000000">
        <w:rPr>
          <w:color w:val="333333"/>
          <w:highlight w:val="white"/>
          <w:rtl w:val="0"/>
        </w:rPr>
        <w:t xml:space="preserve">import-pssession $exchange</w:t>
      </w:r>
    </w:p>
    <w:p w:rsidR="00000000" w:rsidDel="00000000" w:rsidP="00000000" w:rsidRDefault="00000000" w:rsidRPr="00000000" w14:paraId="00000025">
      <w:pPr>
        <w:numPr>
          <w:ilvl w:val="0"/>
          <w:numId w:val="4"/>
        </w:numPr>
        <w:ind w:left="720" w:hanging="360"/>
        <w:rPr>
          <w:color w:val="333333"/>
          <w:highlight w:val="white"/>
        </w:rPr>
      </w:pPr>
      <w:r w:rsidDel="00000000" w:rsidR="00000000" w:rsidRPr="00000000">
        <w:rPr>
          <w:color w:val="333333"/>
          <w:highlight w:val="white"/>
          <w:rtl w:val="0"/>
        </w:rPr>
        <w:t xml:space="preserve">New-DkimSigningConfig -DomainName xyz.com -Enabled $true</w:t>
      </w:r>
    </w:p>
    <w:p w:rsidR="00000000" w:rsidDel="00000000" w:rsidP="00000000" w:rsidRDefault="00000000" w:rsidRPr="00000000" w14:paraId="00000026">
      <w:pPr>
        <w:ind w:left="0" w:firstLine="0"/>
        <w:rPr>
          <w:color w:val="333333"/>
          <w:highlight w:val="white"/>
        </w:rPr>
      </w:pPr>
      <w:r w:rsidDel="00000000" w:rsidR="00000000" w:rsidRPr="00000000">
        <w:rPr>
          <w:rtl w:val="0"/>
        </w:rPr>
      </w:r>
    </w:p>
    <w:p w:rsidR="00000000" w:rsidDel="00000000" w:rsidP="00000000" w:rsidRDefault="00000000" w:rsidRPr="00000000" w14:paraId="00000027">
      <w:pPr>
        <w:ind w:left="0" w:firstLine="0"/>
        <w:rPr>
          <w:b w:val="1"/>
          <w:color w:val="333333"/>
          <w:highlight w:val="white"/>
        </w:rPr>
      </w:pPr>
      <w:r w:rsidDel="00000000" w:rsidR="00000000" w:rsidRPr="00000000">
        <w:rPr>
          <w:b w:val="1"/>
          <w:color w:val="333333"/>
          <w:highlight w:val="white"/>
          <w:rtl w:val="0"/>
        </w:rPr>
        <w:t xml:space="preserve">DMARC - Validating outbound emails</w:t>
      </w:r>
    </w:p>
    <w:p w:rsidR="00000000" w:rsidDel="00000000" w:rsidP="00000000" w:rsidRDefault="00000000" w:rsidRPr="00000000" w14:paraId="00000028">
      <w:pPr>
        <w:ind w:left="0" w:firstLine="0"/>
        <w:rPr>
          <w:color w:val="333333"/>
          <w:highlight w:val="white"/>
        </w:rPr>
      </w:pPr>
      <w:r w:rsidDel="00000000" w:rsidR="00000000" w:rsidRPr="00000000">
        <w:rPr>
          <w:color w:val="333333"/>
          <w:highlight w:val="white"/>
          <w:rtl w:val="0"/>
        </w:rPr>
        <w:t xml:space="preserve">Once you have SPF and DKIM running, DMARC is just 1 DNS record.  </w:t>
      </w:r>
    </w:p>
    <w:p w:rsidR="00000000" w:rsidDel="00000000" w:rsidP="00000000" w:rsidRDefault="00000000" w:rsidRPr="00000000" w14:paraId="00000029">
      <w:pPr>
        <w:numPr>
          <w:ilvl w:val="0"/>
          <w:numId w:val="2"/>
        </w:numPr>
        <w:ind w:left="720" w:hanging="360"/>
        <w:rPr>
          <w:color w:val="333333"/>
          <w:highlight w:val="white"/>
          <w:u w:val="none"/>
        </w:rPr>
      </w:pPr>
      <w:r w:rsidDel="00000000" w:rsidR="00000000" w:rsidRPr="00000000">
        <w:rPr>
          <w:color w:val="333333"/>
          <w:highlight w:val="white"/>
          <w:rtl w:val="0"/>
        </w:rPr>
        <w:t xml:space="preserve"> Same as SPF - for each domain enter a txt record named DMARC.  This is the most commonly used setting for DMARC although you can customize it if you’d like.  For customizing this, go to Microsoft.com and look up how to modify the settings.</w:t>
      </w:r>
    </w:p>
    <w:p w:rsidR="00000000" w:rsidDel="00000000" w:rsidP="00000000" w:rsidRDefault="00000000" w:rsidRPr="00000000" w14:paraId="0000002A">
      <w:pPr>
        <w:ind w:left="0" w:firstLine="0"/>
        <w:rPr>
          <w:color w:val="333333"/>
          <w:highlight w:val="white"/>
        </w:rPr>
      </w:pPr>
      <w:r w:rsidDel="00000000" w:rsidR="00000000" w:rsidRPr="00000000">
        <w:rPr>
          <w:color w:val="333333"/>
          <w:highlight w:val="white"/>
          <w:rtl w:val="0"/>
        </w:rPr>
        <w:t xml:space="preserve">Your text record should look like this.</w:t>
      </w:r>
    </w:p>
    <w:p w:rsidR="00000000" w:rsidDel="00000000" w:rsidP="00000000" w:rsidRDefault="00000000" w:rsidRPr="00000000" w14:paraId="0000002B">
      <w:pPr>
        <w:ind w:left="0" w:firstLine="0"/>
        <w:rPr>
          <w:color w:val="333333"/>
          <w:highlight w:val="white"/>
        </w:rPr>
      </w:pPr>
      <w:r w:rsidDel="00000000" w:rsidR="00000000" w:rsidRPr="00000000">
        <w:rPr>
          <w:color w:val="333333"/>
          <w:highlight w:val="white"/>
          <w:rtl w:val="0"/>
        </w:rPr>
        <w:t xml:space="preserve">DNS type - TXT</w:t>
      </w:r>
    </w:p>
    <w:p w:rsidR="00000000" w:rsidDel="00000000" w:rsidP="00000000" w:rsidRDefault="00000000" w:rsidRPr="00000000" w14:paraId="0000002C">
      <w:pPr>
        <w:ind w:left="0" w:firstLine="0"/>
        <w:rPr>
          <w:color w:val="333333"/>
          <w:highlight w:val="white"/>
        </w:rPr>
      </w:pPr>
      <w:r w:rsidDel="00000000" w:rsidR="00000000" w:rsidRPr="00000000">
        <w:rPr>
          <w:color w:val="333333"/>
          <w:highlight w:val="white"/>
          <w:rtl w:val="0"/>
        </w:rPr>
        <w:t xml:space="preserve">Host name - _dmarc.whaever-the-domainname-is.com</w:t>
      </w:r>
    </w:p>
    <w:p w:rsidR="00000000" w:rsidDel="00000000" w:rsidP="00000000" w:rsidRDefault="00000000" w:rsidRPr="00000000" w14:paraId="0000002D">
      <w:pPr>
        <w:ind w:left="0" w:firstLine="0"/>
        <w:rPr>
          <w:color w:val="333333"/>
          <w:highlight w:val="white"/>
        </w:rPr>
      </w:pPr>
      <w:r w:rsidDel="00000000" w:rsidR="00000000" w:rsidRPr="00000000">
        <w:rPr>
          <w:color w:val="333333"/>
          <w:highlight w:val="white"/>
          <w:rtl w:val="0"/>
        </w:rPr>
        <w:t xml:space="preserve">Address or value - v=DMARC1; p=none; pct=100; rua=mailto:d@rua.agari.com; ruf=mailto:d@ruf.agari.com; fo=1</w:t>
      </w:r>
    </w:p>
    <w:p w:rsidR="00000000" w:rsidDel="00000000" w:rsidP="00000000" w:rsidRDefault="00000000" w:rsidRPr="00000000" w14:paraId="0000002E">
      <w:pPr>
        <w:ind w:left="0" w:firstLine="0"/>
        <w:rPr>
          <w:color w:val="333333"/>
          <w:highlight w:val="white"/>
        </w:rPr>
      </w:pPr>
      <w:r w:rsidDel="00000000" w:rsidR="00000000" w:rsidRPr="00000000">
        <w:rPr>
          <w:rtl w:val="0"/>
        </w:rPr>
      </w:r>
    </w:p>
    <w:p w:rsidR="00000000" w:rsidDel="00000000" w:rsidP="00000000" w:rsidRDefault="00000000" w:rsidRPr="00000000" w14:paraId="0000002F">
      <w:pPr>
        <w:ind w:left="0" w:firstLine="0"/>
        <w:rPr>
          <w:i w:val="1"/>
          <w:color w:val="333333"/>
          <w:highlight w:val="white"/>
        </w:rPr>
      </w:pPr>
      <w:r w:rsidDel="00000000" w:rsidR="00000000" w:rsidRPr="00000000">
        <w:rPr>
          <w:i w:val="1"/>
          <w:color w:val="333333"/>
          <w:highlight w:val="white"/>
          <w:rtl w:val="0"/>
        </w:rPr>
        <w:t xml:space="preserve">See Setting up ATP Policies - Step by step for setting up ATP Anti-phishing, Safelinks, Safe Attachments </w:t>
      </w:r>
    </w:p>
    <w:p w:rsidR="00000000" w:rsidDel="00000000" w:rsidP="00000000" w:rsidRDefault="00000000" w:rsidRPr="00000000" w14:paraId="00000030">
      <w:pPr>
        <w:ind w:left="0" w:firstLine="0"/>
        <w:rPr>
          <w:color w:val="333333"/>
          <w:highlight w:val="white"/>
        </w:rPr>
      </w:pPr>
      <w:r w:rsidDel="00000000" w:rsidR="00000000" w:rsidRPr="00000000">
        <w:rPr>
          <w:rtl w:val="0"/>
        </w:rPr>
      </w:r>
    </w:p>
    <w:p w:rsidR="00000000" w:rsidDel="00000000" w:rsidP="00000000" w:rsidRDefault="00000000" w:rsidRPr="00000000" w14:paraId="00000031">
      <w:pPr>
        <w:ind w:left="720" w:firstLine="0"/>
        <w:rPr>
          <w:color w:val="333333"/>
          <w:highlight w:val="white"/>
        </w:rPr>
      </w:pPr>
      <w:r w:rsidDel="00000000" w:rsidR="00000000" w:rsidRPr="00000000">
        <w:rPr>
          <w:rtl w:val="0"/>
        </w:rPr>
      </w:r>
    </w:p>
    <w:p w:rsidR="00000000" w:rsidDel="00000000" w:rsidP="00000000" w:rsidRDefault="00000000" w:rsidRPr="00000000" w14:paraId="00000032">
      <w:pPr>
        <w:ind w:left="720" w:firstLine="0"/>
        <w:rPr>
          <w:color w:val="333333"/>
          <w:highlight w:val="white"/>
        </w:rPr>
      </w:pPr>
      <w:r w:rsidDel="00000000" w:rsidR="00000000" w:rsidRPr="00000000">
        <w:rPr>
          <w:rtl w:val="0"/>
        </w:rPr>
      </w:r>
    </w:p>
    <w:p w:rsidR="00000000" w:rsidDel="00000000" w:rsidP="00000000" w:rsidRDefault="00000000" w:rsidRPr="00000000" w14:paraId="00000033">
      <w:pPr>
        <w:ind w:left="0" w:firstLine="0"/>
        <w:rPr>
          <w:color w:val="333333"/>
          <w:highlight w:val="white"/>
        </w:rPr>
      </w:pPr>
      <w:r w:rsidDel="00000000" w:rsidR="00000000" w:rsidRPr="00000000">
        <w:rPr>
          <w:rtl w:val="0"/>
        </w:rPr>
      </w:r>
    </w:p>
    <w:p w:rsidR="00000000" w:rsidDel="00000000" w:rsidP="00000000" w:rsidRDefault="00000000" w:rsidRPr="00000000" w14:paraId="00000034">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utlook.office365.com/powershell-liveid" TargetMode="External"/><Relationship Id="rId7" Type="http://schemas.openxmlformats.org/officeDocument/2006/relationships/hyperlink" Target="https://outlook.office365.com/powershell-liv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