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Continual Pretraining Proof of Concept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Architecture &amp; Implementation Plan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a proof-of-concept for implementing continual pretraining (CPT) of a small language model using domain-specific data from Databricks. The goal is to demonstrate how CPT can enhance an AI assistant's ability to understand domain-specific ML model evaluation criteria and provide better model selection recommendations.</w:t>
      </w:r>
    </w:p>
    <w:p>
      <w:pPr>
        <w:pStyle w:val="Heading1"/>
      </w:pPr>
      <w:r>
        <w:t xml:space="preserve">Problem Statement</w:t>
      </w:r>
    </w:p>
    <w:p>
      <w:pPr>
        <w:spacing w:after="200"/>
      </w:pPr>
      <w:r>
        <w:t xml:space="preserve">The client uses an AI assistant to help select the best MLflow model for their use case. However, base language models lack deep understanding of domain-specific evaluation criteria, terminology, and decision-making patterns. This limits the assistant's ability to provide accurate, contextual model selection recommendations.</w:t>
      </w:r>
    </w:p>
    <w:p>
      <w:pPr>
        <w:pStyle w:val="Heading1"/>
      </w:pPr>
      <w:r>
        <w:t xml:space="preserve">What is Continual Pretraining?</w:t>
      </w:r>
    </w:p>
    <w:p>
      <w:pPr>
        <w:spacing w:after="200"/>
      </w:pPr>
      <w:r>
        <w:t xml:space="preserve">Continual pretraining sits between initial pretraining and task-specific fine-tuning. It extends a foundation model's knowledge by training on domain-specific corpora, teaching the model to "think" in the target domain before fine-tuning for specific tasks.</w:t>
      </w:r>
    </w:p>
    <w:p>
      <w:pPr>
        <w:pStyle w:val="Heading2"/>
      </w:pPr>
      <w:r>
        <w:t xml:space="preserve">Comparison of Adaptation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Limitation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Retrieves relevant docs at inference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Frequently changing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deep domain learning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Fine-tuning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Adjusts for specific 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Task-specific behavior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Surface-level adaptation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Extends base knowledge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terminology &amp; reasoning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compute resources</w:t>
            </w:r>
          </w:p>
        </w:tc>
      </w:tr>
    </w:tbl>
    <w:p>
      <w:pPr>
        <w:pStyle w:val="Heading2"/>
      </w:pPr>
      <w:r>
        <w:t xml:space="preserve">Addressing Catastrophic Forgetting</w:t>
      </w:r>
    </w:p>
    <w:p>
      <w:pPr>
        <w:spacing w:after="120"/>
      </w:pPr>
      <w:r>
        <w:t xml:space="preserve">Catastrophic forgetting occurs when a model loses previously learned knowledge while learning new information. CPT mitigates this through: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Lower learning rates: </w:t>
      </w:r>
      <w:r>
        <w:t xml:space="preserve">Using 10-100x lower rates than initial pretraining for gentle weight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replay: </w:t>
      </w:r>
      <w:r>
        <w:t xml:space="preserve">Mixing 10-30% general data with domain data to maintain broad capabilities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Curriculum design: </w:t>
      </w:r>
      <w:r>
        <w:t xml:space="preserve">Gradually introducing specialized content during training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High-Level Workflow</w:t>
      </w:r>
    </w:p>
    <w:p>
      <w:pPr>
        <w:spacing w:after="200"/>
      </w:pPr>
      <w:r>
        <w:t xml:space="preserve">The PoC follows a three-phase approach: data preparation, model training, and evaluation.</w:t>
      </w:r>
    </w:p>
    <w:p>
      <w:pPr>
        <w:shd w:fill="F5F5F5" w:val="clear"/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┌─────────────────┐    ┌─────────────────┐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DATABRICKS    │───▶│   LOCAL/CLOUD   │───▶│   EVALUATION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Unity Catalog  │    │    Training     │    │    MLflow       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  └─────────────────┘    └─────────────────┘</w:t>
      </w:r>
    </w:p>
    <w:p>
      <w:pPr>
        <w:pStyle w:val="Heading2"/>
      </w:pPr>
      <w:r>
        <w:t xml:space="preserve">Phase 1: Data Preparation</w:t>
      </w:r>
    </w:p>
    <w:p>
      <w:pPr>
        <w:pStyle w:val="ListParagraph"/>
        <w:numPr>
          <w:ilvl w:val="0"/>
          <w:numId w:val="3"/>
        </w:numPr>
      </w:pPr>
      <w:r>
        <w:t xml:space="preserve">Extract text data from Unity Catalog via Databricks API</w:t>
      </w:r>
    </w:p>
    <w:p>
      <w:pPr>
        <w:pStyle w:val="ListParagraph"/>
        <w:numPr>
          <w:ilvl w:val="0"/>
          <w:numId w:val="3"/>
        </w:numPr>
      </w:pPr>
      <w:r>
        <w:t xml:space="preserve">Clean and preprocess documents (deduplication, length filtering)</w:t>
      </w:r>
    </w:p>
    <w:p>
      <w:pPr>
        <w:pStyle w:val="ListParagraph"/>
        <w:numPr>
          <w:ilvl w:val="0"/>
          <w:numId w:val="3"/>
        </w:numPr>
      </w:pPr>
      <w:r>
        <w:t xml:space="preserve">Export as JSONL format for training framework consumption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Prepare replay data (general corpus) to prevent forgetting</w:t>
      </w:r>
    </w:p>
    <w:p>
      <w:pPr>
        <w:pStyle w:val="Heading2"/>
      </w:pPr>
      <w:r>
        <w:t xml:space="preserve">Phase 2: Continual Pretraining</w:t>
      </w:r>
    </w:p>
    <w:p>
      <w:pPr>
        <w:pStyle w:val="ListParagraph"/>
        <w:numPr>
          <w:ilvl w:val="0"/>
          <w:numId w:val="3"/>
        </w:numPr>
      </w:pPr>
      <w:r>
        <w:t xml:space="preserve">Load base model (Phi-3-mini or similar small model for PoC)</w:t>
      </w:r>
    </w:p>
    <w:p>
      <w:pPr>
        <w:pStyle w:val="ListParagraph"/>
        <w:numPr>
          <w:ilvl w:val="0"/>
          <w:numId w:val="3"/>
        </w:numPr>
      </w:pPr>
      <w:r>
        <w:t xml:space="preserve">Configure training with low learning rate and replay mixing</w:t>
      </w:r>
    </w:p>
    <w:p>
      <w:pPr>
        <w:pStyle w:val="ListParagraph"/>
        <w:numPr>
          <w:ilvl w:val="0"/>
          <w:numId w:val="3"/>
        </w:numPr>
      </w:pPr>
      <w:r>
        <w:t xml:space="preserve">Run training locally using QLoRA for memory efficiency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Log experiments and checkpoints to MLflow</w:t>
      </w:r>
    </w:p>
    <w:p>
      <w:pPr>
        <w:pStyle w:val="Heading2"/>
      </w:pPr>
      <w:r>
        <w:t xml:space="preserve">Phase 3: Evaluation</w:t>
      </w:r>
    </w:p>
    <w:p>
      <w:pPr>
        <w:pStyle w:val="ListParagraph"/>
        <w:numPr>
          <w:ilvl w:val="0"/>
          <w:numId w:val="3"/>
        </w:numPr>
      </w:pPr>
      <w:r>
        <w:t xml:space="preserve">Measure domain perplexity improvement on held-out data</w:t>
      </w:r>
    </w:p>
    <w:p>
      <w:pPr>
        <w:pStyle w:val="ListParagraph"/>
        <w:numPr>
          <w:ilvl w:val="0"/>
          <w:numId w:val="3"/>
        </w:numPr>
      </w:pPr>
      <w:r>
        <w:t xml:space="preserve">Verify general capability retention with standard benchmarks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Test downstream task: model selection recommendation quality</w:t>
      </w:r>
    </w:p>
    <w:p>
      <w:r>
        <w:br w:type="page"/>
      </w:r>
    </w:p>
    <w:p>
      <w:pPr>
        <w:pStyle w:val="Heading1"/>
      </w:pPr>
      <w:r>
        <w:t xml:space="preserve">Technical Specifications</w:t>
      </w:r>
    </w:p>
    <w:p>
      <w:pPr>
        <w:pStyle w:val="Heading2"/>
      </w:pPr>
      <w:r>
        <w:t xml:space="preserve">Recommended Models for PoC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0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GPU Memory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Phi-3-mini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~8GB (QLoRA)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Recommended for PoC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Llama-3.2-3B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~6GB (QLoRA)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Mistral-7B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~12GB (QLoRA)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Scale-up option</w:t>
            </w:r>
          </w:p>
        </w:tc>
      </w:tr>
    </w:tbl>
    <w:p>
      <w:pPr>
        <w:pStyle w:val="Heading2"/>
        <w:spacing w:before="300"/>
      </w:pPr>
      <w:r>
        <w:t xml:space="preserve">Key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2e-5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Much lower than pretraining to prevent forgetting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Replay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 domain learning with capability retention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Sequence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2048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Sufficient for most domain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Warmup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Gradual learning rate increase for stability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perplexity reduction: </w:t>
      </w:r>
      <w:r>
        <w:t xml:space="preserve">15-30% improvement on held-out domain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Capability retention: </w:t>
      </w:r>
      <w:r>
        <w:t xml:space="preserve">Less than 5% degradation on general benchmarks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Qualitative improvement: </w:t>
      </w:r>
      <w:r>
        <w:t xml:space="preserve">Better model selection explanations in blind evaluation</w:t>
      </w:r>
    </w:p>
    <w:p>
      <w:pPr>
        <w:pStyle w:val="Heading1"/>
      </w:pPr>
      <w:r>
        <w:t xml:space="preserve">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Catastrophic forgetting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loses general capabilities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replay, low learning rate,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Insufficient domain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learning effect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augmentation, multiple epochs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limitations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too slow/expensive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QLoRA, smaller model, cloud burst</w:t>
            </w:r>
          </w:p>
        </w:tc>
      </w:tr>
    </w:tbl>
    <w:p>
      <w:pPr>
        <w:pStyle w:val="Heading1"/>
      </w:pPr>
      <w: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Preparation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training dataset, data analysis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Setup &amp; Baseline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pipeline, baseline metrics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&amp; Iteration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Trained model checkpoint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&amp; Documentation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report, demo, recommendations</w:t>
            </w:r>
          </w:p>
        </w:tc>
      </w:tr>
    </w:tbl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Set up local development environment with starter code</w:t>
      </w:r>
    </w:p>
    <w:p>
      <w:pPr>
        <w:pStyle w:val="ListParagraph"/>
        <w:numPr>
          <w:ilvl w:val="0"/>
          <w:numId w:val="3"/>
        </w:numPr>
      </w:pPr>
      <w:r>
        <w:t xml:space="preserve">Configure Databricks API connection for data extraction</w:t>
      </w:r>
    </w:p>
    <w:p>
      <w:pPr>
        <w:pStyle w:val="ListParagraph"/>
        <w:numPr>
          <w:ilvl w:val="0"/>
          <w:numId w:val="3"/>
        </w:numPr>
      </w:pPr>
      <w:r>
        <w:t xml:space="preserve">Run initial data analysis to understand corpus characteristics</w:t>
      </w:r>
    </w:p>
    <w:p>
      <w:pPr>
        <w:pStyle w:val="ListParagraph"/>
        <w:numPr>
          <w:ilvl w:val="0"/>
          <w:numId w:val="3"/>
        </w:numPr>
      </w:pPr>
      <w:r>
        <w:t xml:space="preserve">Execute baseline evaluation on selected model</w:t>
      </w:r>
    </w:p>
    <w:p>
      <w:pPr>
        <w:pStyle w:val="ListParagraph"/>
        <w:numPr>
          <w:ilvl w:val="0"/>
          <w:numId w:val="3"/>
        </w:numPr>
      </w:pPr>
      <w:r>
        <w:t xml:space="preserve">Begin training experiments with small data subset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2026-02-10T20:09:04.158Z</dcterms:created>
  <dcterms:modified xsi:type="dcterms:W3CDTF">2026-02-10T20:09:04.159Z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