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6347E" w14:textId="43BD55E7" w:rsidR="005068B8" w:rsidRPr="00E02893" w:rsidRDefault="003A1A2F">
      <w:pPr>
        <w:rPr>
          <w:rFonts w:ascii="Times New Roman" w:hAnsi="Times New Roman" w:cs="Times New Roman"/>
        </w:rPr>
      </w:pPr>
      <w:r w:rsidRPr="00E02893">
        <w:rPr>
          <w:rFonts w:ascii="Times New Roman" w:hAnsi="Times New Roman" w:cs="Times New Roman"/>
        </w:rPr>
        <w:t>Mitchell Ramirez</w:t>
      </w:r>
    </w:p>
    <w:p w14:paraId="6B04AA6E" w14:textId="4D398C86" w:rsidR="003A1A2F" w:rsidRPr="00E02893" w:rsidRDefault="003A1A2F">
      <w:pPr>
        <w:rPr>
          <w:rFonts w:ascii="Times New Roman" w:hAnsi="Times New Roman" w:cs="Times New Roman"/>
        </w:rPr>
      </w:pPr>
      <w:r w:rsidRPr="00E02893">
        <w:rPr>
          <w:rFonts w:ascii="Times New Roman" w:hAnsi="Times New Roman" w:cs="Times New Roman"/>
        </w:rPr>
        <w:t>CS-300</w:t>
      </w:r>
    </w:p>
    <w:p w14:paraId="1F53968B" w14:textId="3725C915" w:rsidR="00D75AC1" w:rsidRPr="00E02893" w:rsidRDefault="00D75AC1">
      <w:pPr>
        <w:rPr>
          <w:rFonts w:ascii="Times New Roman" w:hAnsi="Times New Roman" w:cs="Times New Roman"/>
        </w:rPr>
      </w:pPr>
      <w:r w:rsidRPr="00E02893">
        <w:rPr>
          <w:rFonts w:ascii="Times New Roman" w:hAnsi="Times New Roman" w:cs="Times New Roman"/>
        </w:rPr>
        <w:t>Professor Stefanelli</w:t>
      </w:r>
    </w:p>
    <w:p w14:paraId="77C44DAE" w14:textId="50AB6D83" w:rsidR="00D75AC1" w:rsidRPr="00E02893" w:rsidRDefault="00D75AC1">
      <w:pPr>
        <w:rPr>
          <w:rFonts w:ascii="Times New Roman" w:hAnsi="Times New Roman" w:cs="Times New Roman"/>
        </w:rPr>
      </w:pPr>
      <w:r w:rsidRPr="00E02893">
        <w:rPr>
          <w:rFonts w:ascii="Times New Roman" w:hAnsi="Times New Roman" w:cs="Times New Roman"/>
        </w:rPr>
        <w:t>12-04-2025</w:t>
      </w:r>
    </w:p>
    <w:p w14:paraId="6B5DC8D7" w14:textId="77777777" w:rsidR="003A1A2F" w:rsidRPr="00E02893" w:rsidRDefault="003A1A2F">
      <w:pPr>
        <w:rPr>
          <w:rFonts w:ascii="Times New Roman" w:hAnsi="Times New Roman" w:cs="Times New Roman"/>
        </w:rPr>
      </w:pPr>
    </w:p>
    <w:p w14:paraId="704B7D73" w14:textId="5E1FF120" w:rsidR="003A1A2F" w:rsidRPr="00E02893" w:rsidRDefault="003A1A2F" w:rsidP="003A1A2F">
      <w:pPr>
        <w:jc w:val="center"/>
        <w:rPr>
          <w:rFonts w:ascii="Times New Roman" w:hAnsi="Times New Roman" w:cs="Times New Roman"/>
        </w:rPr>
      </w:pPr>
      <w:r w:rsidRPr="00E02893">
        <w:rPr>
          <w:rFonts w:ascii="Times New Roman" w:hAnsi="Times New Roman" w:cs="Times New Roman"/>
        </w:rPr>
        <w:t>Module 6 Assignment</w:t>
      </w:r>
    </w:p>
    <w:p w14:paraId="29699D4D" w14:textId="77777777" w:rsidR="003A1A2F" w:rsidRPr="00E02893" w:rsidRDefault="003A1A2F" w:rsidP="003A1A2F">
      <w:pPr>
        <w:numPr>
          <w:ilvl w:val="0"/>
          <w:numId w:val="1"/>
        </w:numPr>
        <w:rPr>
          <w:rFonts w:ascii="Times New Roman" w:hAnsi="Times New Roman" w:cs="Times New Roman"/>
        </w:rPr>
      </w:pPr>
      <w:r w:rsidRPr="00E02893">
        <w:rPr>
          <w:rFonts w:ascii="Times New Roman" w:hAnsi="Times New Roman" w:cs="Times New Roman"/>
        </w:rPr>
        <w:t>Write a short, paragraph-length response </w:t>
      </w:r>
      <w:r w:rsidRPr="00E02893">
        <w:rPr>
          <w:rFonts w:ascii="Times New Roman" w:hAnsi="Times New Roman" w:cs="Times New Roman"/>
          <w:b/>
          <w:bCs/>
        </w:rPr>
        <w:t>interpreting the diagrams</w:t>
      </w:r>
      <w:r w:rsidRPr="00E02893">
        <w:rPr>
          <w:rFonts w:ascii="Times New Roman" w:hAnsi="Times New Roman" w:cs="Times New Roman"/>
        </w:rPr>
        <w:t>. Be sure to address the following questions:</w:t>
      </w:r>
    </w:p>
    <w:p w14:paraId="53C457D5" w14:textId="77777777" w:rsidR="003A1A2F" w:rsidRPr="00E02893" w:rsidRDefault="003A1A2F" w:rsidP="003A1A2F">
      <w:pPr>
        <w:numPr>
          <w:ilvl w:val="1"/>
          <w:numId w:val="1"/>
        </w:numPr>
        <w:rPr>
          <w:rFonts w:ascii="Times New Roman" w:hAnsi="Times New Roman" w:cs="Times New Roman"/>
        </w:rPr>
      </w:pPr>
      <w:r w:rsidRPr="00E02893">
        <w:rPr>
          <w:rFonts w:ascii="Times New Roman" w:hAnsi="Times New Roman" w:cs="Times New Roman"/>
        </w:rPr>
        <w:t xml:space="preserve">What use case is </w:t>
      </w:r>
      <w:proofErr w:type="gramStart"/>
      <w:r w:rsidRPr="00E02893">
        <w:rPr>
          <w:rFonts w:ascii="Times New Roman" w:hAnsi="Times New Roman" w:cs="Times New Roman"/>
        </w:rPr>
        <w:t>being described</w:t>
      </w:r>
      <w:proofErr w:type="gramEnd"/>
      <w:r w:rsidRPr="00E02893">
        <w:rPr>
          <w:rFonts w:ascii="Times New Roman" w:hAnsi="Times New Roman" w:cs="Times New Roman"/>
        </w:rPr>
        <w:t xml:space="preserve"> by these diagrams?</w:t>
      </w:r>
    </w:p>
    <w:p w14:paraId="2E6A5D72" w14:textId="77777777" w:rsidR="003A1A2F" w:rsidRPr="00E02893" w:rsidRDefault="003A1A2F" w:rsidP="003A1A2F">
      <w:pPr>
        <w:numPr>
          <w:ilvl w:val="1"/>
          <w:numId w:val="1"/>
        </w:numPr>
        <w:rPr>
          <w:rFonts w:ascii="Times New Roman" w:hAnsi="Times New Roman" w:cs="Times New Roman"/>
        </w:rPr>
      </w:pPr>
      <w:r w:rsidRPr="00E02893">
        <w:rPr>
          <w:rFonts w:ascii="Times New Roman" w:hAnsi="Times New Roman" w:cs="Times New Roman"/>
        </w:rPr>
        <w:t>What interactions are involved in this use case? What information is being passed back and forth?</w:t>
      </w:r>
    </w:p>
    <w:p w14:paraId="4F4639D5" w14:textId="1C72DA88" w:rsidR="00FE79C4" w:rsidRPr="00E02893" w:rsidRDefault="00FE79C4" w:rsidP="00FE79C4">
      <w:pPr>
        <w:pStyle w:val="ListParagraph"/>
        <w:rPr>
          <w:rFonts w:ascii="Times New Roman" w:hAnsi="Times New Roman" w:cs="Times New Roman"/>
        </w:rPr>
      </w:pPr>
      <w:r w:rsidRPr="00E02893">
        <w:rPr>
          <w:rFonts w:ascii="Times New Roman" w:hAnsi="Times New Roman" w:cs="Times New Roman"/>
        </w:rPr>
        <w:t xml:space="preserve">The use cases for the diagrams are the UML Activity and the sequencing diagrams. Looking at the Activity diagram, we can begin with the verify pin, then if it’s the incorrect pin, the program terminates immediately. If the pin is correct, then it will ask </w:t>
      </w:r>
      <w:proofErr w:type="gramStart"/>
      <w:r w:rsidRPr="00E02893">
        <w:rPr>
          <w:rFonts w:ascii="Times New Roman" w:hAnsi="Times New Roman" w:cs="Times New Roman"/>
        </w:rPr>
        <w:t>for the amount of</w:t>
      </w:r>
      <w:proofErr w:type="gramEnd"/>
      <w:r w:rsidRPr="00E02893">
        <w:rPr>
          <w:rFonts w:ascii="Times New Roman" w:hAnsi="Times New Roman" w:cs="Times New Roman"/>
        </w:rPr>
        <w:t xml:space="preserve"> money that will be withdrawal. If the amount is not available, then it will generate the receipt, prints and then ends. However, if the amount is correct, then it will dispense, and the previously mentioned will happen. On the sequencing diagram, it’s the same kind of activity diagram from the first, but with the added actor of the bank. With the bank added, it will act only as a mediator to verify the pin and accept the valid pin. </w:t>
      </w:r>
    </w:p>
    <w:p w14:paraId="1C0A2244" w14:textId="77777777" w:rsidR="00FE79C4" w:rsidRPr="00E02893" w:rsidRDefault="00FE79C4" w:rsidP="00FE79C4">
      <w:pPr>
        <w:pStyle w:val="ListParagraph"/>
        <w:rPr>
          <w:rFonts w:ascii="Times New Roman" w:hAnsi="Times New Roman" w:cs="Times New Roman"/>
        </w:rPr>
      </w:pPr>
    </w:p>
    <w:p w14:paraId="01902C17" w14:textId="078E09E7" w:rsidR="00FE79C4" w:rsidRPr="00E02893" w:rsidRDefault="00FE79C4" w:rsidP="00FE79C4">
      <w:pPr>
        <w:pStyle w:val="ListParagraph"/>
        <w:numPr>
          <w:ilvl w:val="0"/>
          <w:numId w:val="1"/>
        </w:numPr>
        <w:rPr>
          <w:rFonts w:ascii="Times New Roman" w:hAnsi="Times New Roman" w:cs="Times New Roman"/>
        </w:rPr>
      </w:pPr>
      <w:r w:rsidRPr="00E02893">
        <w:rPr>
          <w:rFonts w:ascii="Times New Roman" w:hAnsi="Times New Roman" w:cs="Times New Roman"/>
        </w:rPr>
        <w:t>These diagrams describe one basic design for this use case. </w:t>
      </w:r>
      <w:r w:rsidRPr="00E02893">
        <w:rPr>
          <w:rFonts w:ascii="Times New Roman" w:hAnsi="Times New Roman" w:cs="Times New Roman"/>
          <w:b/>
          <w:bCs/>
        </w:rPr>
        <w:t>Analyze the design</w:t>
      </w:r>
      <w:r w:rsidRPr="00E02893">
        <w:rPr>
          <w:rFonts w:ascii="Times New Roman" w:hAnsi="Times New Roman" w:cs="Times New Roman"/>
        </w:rPr>
        <w:t> by identifying </w:t>
      </w:r>
      <w:r w:rsidRPr="00E02893">
        <w:rPr>
          <w:rFonts w:ascii="Times New Roman" w:hAnsi="Times New Roman" w:cs="Times New Roman"/>
          <w:i/>
          <w:iCs/>
        </w:rPr>
        <w:t>at least two</w:t>
      </w:r>
      <w:r w:rsidRPr="00E02893">
        <w:rPr>
          <w:rFonts w:ascii="Times New Roman" w:hAnsi="Times New Roman" w:cs="Times New Roman"/>
        </w:rPr>
        <w:t> deficiencies in the logic or functionality of the current design. Think about ways that you could address these deficiencies to improve the logic or functionality of the design.</w:t>
      </w:r>
    </w:p>
    <w:p w14:paraId="1F065399" w14:textId="683F7FC8" w:rsidR="00A535E7" w:rsidRPr="00E02893" w:rsidRDefault="00BA2478" w:rsidP="00BA2478">
      <w:pPr>
        <w:pStyle w:val="ListParagraph"/>
        <w:numPr>
          <w:ilvl w:val="1"/>
          <w:numId w:val="1"/>
        </w:numPr>
        <w:rPr>
          <w:rFonts w:ascii="Times New Roman" w:hAnsi="Times New Roman" w:cs="Times New Roman"/>
        </w:rPr>
      </w:pPr>
      <w:r w:rsidRPr="00E02893">
        <w:rPr>
          <w:rFonts w:ascii="Times New Roman" w:hAnsi="Times New Roman" w:cs="Times New Roman"/>
        </w:rPr>
        <w:t>B</w:t>
      </w:r>
      <w:r w:rsidR="007A7B88" w:rsidRPr="00E02893">
        <w:rPr>
          <w:rFonts w:ascii="Times New Roman" w:hAnsi="Times New Roman" w:cs="Times New Roman"/>
        </w:rPr>
        <w:t xml:space="preserve">oth diagrams do not give us any logical reasoning, that includes if the customer inputs the wrong pin and they can retry. It automatically ends the transaction and makes them redo the whole process. And in the second diagram, it only displays the logic for when there is a correct input of the pin. For more convenience, it would be more logical </w:t>
      </w:r>
      <w:r w:rsidR="00A535E7" w:rsidRPr="00E02893">
        <w:rPr>
          <w:rFonts w:ascii="Times New Roman" w:hAnsi="Times New Roman" w:cs="Times New Roman"/>
        </w:rPr>
        <w:t>not to</w:t>
      </w:r>
      <w:r w:rsidR="007A7B88" w:rsidRPr="00E02893">
        <w:rPr>
          <w:rFonts w:ascii="Times New Roman" w:hAnsi="Times New Roman" w:cs="Times New Roman"/>
        </w:rPr>
        <w:t xml:space="preserve"> allow the customer to reinsert the card and then try again. </w:t>
      </w:r>
      <w:r w:rsidR="00A535E7" w:rsidRPr="00E02893">
        <w:rPr>
          <w:rFonts w:ascii="Times New Roman" w:hAnsi="Times New Roman" w:cs="Times New Roman"/>
        </w:rPr>
        <w:t xml:space="preserve">The verification process is also </w:t>
      </w:r>
      <w:r w:rsidRPr="00E02893">
        <w:rPr>
          <w:rFonts w:ascii="Times New Roman" w:hAnsi="Times New Roman" w:cs="Times New Roman"/>
        </w:rPr>
        <w:t>missing</w:t>
      </w:r>
      <w:r w:rsidR="00A535E7" w:rsidRPr="00E02893">
        <w:rPr>
          <w:rFonts w:ascii="Times New Roman" w:hAnsi="Times New Roman" w:cs="Times New Roman"/>
        </w:rPr>
        <w:t xml:space="preserve"> when the customer inputs the wrong amount of money to be withdrawn. The first diagram shows when the insufficient funds </w:t>
      </w:r>
      <w:proofErr w:type="gramStart"/>
      <w:r w:rsidR="00A535E7" w:rsidRPr="00E02893">
        <w:rPr>
          <w:rFonts w:ascii="Times New Roman" w:hAnsi="Times New Roman" w:cs="Times New Roman"/>
        </w:rPr>
        <w:t>is</w:t>
      </w:r>
      <w:proofErr w:type="gramEnd"/>
      <w:r w:rsidR="00A535E7" w:rsidRPr="00E02893">
        <w:rPr>
          <w:rFonts w:ascii="Times New Roman" w:hAnsi="Times New Roman" w:cs="Times New Roman"/>
        </w:rPr>
        <w:t xml:space="preserve"> entered, it just prints out the receipt and terminates. The second diagram does not show any verification whatsoever. This may be an oversight, but the pin verification is </w:t>
      </w:r>
      <w:r w:rsidRPr="00E02893">
        <w:rPr>
          <w:rFonts w:ascii="Times New Roman" w:hAnsi="Times New Roman" w:cs="Times New Roman"/>
        </w:rPr>
        <w:t>present</w:t>
      </w:r>
      <w:r w:rsidR="00A535E7" w:rsidRPr="00E02893">
        <w:rPr>
          <w:rFonts w:ascii="Times New Roman" w:hAnsi="Times New Roman" w:cs="Times New Roman"/>
        </w:rPr>
        <w:t xml:space="preserve"> in the second diagram. Adding the process of the “pin entry” and allowing the ATM to reset when either the pin is </w:t>
      </w:r>
      <w:r w:rsidRPr="00E02893">
        <w:rPr>
          <w:rFonts w:ascii="Times New Roman" w:hAnsi="Times New Roman" w:cs="Times New Roman"/>
        </w:rPr>
        <w:lastRenderedPageBreak/>
        <w:t>incorrect,</w:t>
      </w:r>
      <w:r w:rsidR="00A535E7" w:rsidRPr="00E02893">
        <w:rPr>
          <w:rFonts w:ascii="Times New Roman" w:hAnsi="Times New Roman" w:cs="Times New Roman"/>
        </w:rPr>
        <w:t xml:space="preserve"> or insufficient funds will result in better security for the funds </w:t>
      </w:r>
      <w:r w:rsidRPr="00E02893">
        <w:rPr>
          <w:rFonts w:ascii="Times New Roman" w:hAnsi="Times New Roman" w:cs="Times New Roman"/>
        </w:rPr>
        <w:t>and</w:t>
      </w:r>
      <w:r w:rsidR="00A535E7" w:rsidRPr="00E02893">
        <w:rPr>
          <w:rFonts w:ascii="Times New Roman" w:hAnsi="Times New Roman" w:cs="Times New Roman"/>
        </w:rPr>
        <w:t xml:space="preserve"> adds more convince for the customer. </w:t>
      </w:r>
    </w:p>
    <w:p w14:paraId="404675B4" w14:textId="77777777" w:rsidR="00BA2478" w:rsidRPr="00E02893" w:rsidRDefault="00BA2478" w:rsidP="00BA2478">
      <w:pPr>
        <w:numPr>
          <w:ilvl w:val="0"/>
          <w:numId w:val="1"/>
        </w:numPr>
        <w:shd w:val="clear" w:color="auto" w:fill="FFFFFF"/>
        <w:spacing w:before="100" w:beforeAutospacing="1" w:after="0" w:line="420" w:lineRule="atLeast"/>
        <w:rPr>
          <w:rFonts w:ascii="Times New Roman" w:eastAsia="Times New Roman" w:hAnsi="Times New Roman" w:cs="Times New Roman"/>
          <w:color w:val="565A5C"/>
          <w:kern w:val="0"/>
          <w14:ligatures w14:val="none"/>
        </w:rPr>
      </w:pPr>
      <w:r w:rsidRPr="00E02893">
        <w:rPr>
          <w:rFonts w:ascii="Times New Roman" w:eastAsia="Times New Roman" w:hAnsi="Times New Roman" w:cs="Times New Roman"/>
          <w:color w:val="565A5C"/>
          <w:kern w:val="0"/>
          <w14:ligatures w14:val="none"/>
        </w:rPr>
        <w:t>Choose </w:t>
      </w:r>
      <w:r w:rsidRPr="00E02893">
        <w:rPr>
          <w:rFonts w:ascii="Times New Roman" w:eastAsia="Times New Roman" w:hAnsi="Times New Roman" w:cs="Times New Roman"/>
          <w:i/>
          <w:iCs/>
          <w:color w:val="565A5C"/>
          <w:kern w:val="0"/>
          <w14:ligatures w14:val="none"/>
        </w:rPr>
        <w:t>one</w:t>
      </w:r>
      <w:r w:rsidRPr="00E02893">
        <w:rPr>
          <w:rFonts w:ascii="Times New Roman" w:eastAsia="Times New Roman" w:hAnsi="Times New Roman" w:cs="Times New Roman"/>
          <w:color w:val="565A5C"/>
          <w:kern w:val="0"/>
          <w14:ligatures w14:val="none"/>
        </w:rPr>
        <w:t> of the deficiencies that you identified. Then </w:t>
      </w:r>
      <w:r w:rsidRPr="00E02893">
        <w:rPr>
          <w:rFonts w:ascii="Times New Roman" w:eastAsia="Times New Roman" w:hAnsi="Times New Roman" w:cs="Times New Roman"/>
          <w:b/>
          <w:bCs/>
          <w:color w:val="565A5C"/>
          <w:kern w:val="0"/>
          <w14:ligatures w14:val="none"/>
        </w:rPr>
        <w:t>reconstruct a UML activity </w:t>
      </w:r>
      <w:r w:rsidRPr="00E02893">
        <w:rPr>
          <w:rFonts w:ascii="Times New Roman" w:eastAsia="Times New Roman" w:hAnsi="Times New Roman" w:cs="Times New Roman"/>
          <w:b/>
          <w:bCs/>
          <w:i/>
          <w:iCs/>
          <w:color w:val="565A5C"/>
          <w:kern w:val="0"/>
          <w14:ligatures w14:val="none"/>
        </w:rPr>
        <w:t>or</w:t>
      </w:r>
      <w:r w:rsidRPr="00E02893">
        <w:rPr>
          <w:rFonts w:ascii="Times New Roman" w:eastAsia="Times New Roman" w:hAnsi="Times New Roman" w:cs="Times New Roman"/>
          <w:b/>
          <w:bCs/>
          <w:color w:val="565A5C"/>
          <w:kern w:val="0"/>
          <w14:ligatures w14:val="none"/>
        </w:rPr>
        <w:t> sequence diagram</w:t>
      </w:r>
      <w:r w:rsidRPr="00E02893">
        <w:rPr>
          <w:rFonts w:ascii="Times New Roman" w:eastAsia="Times New Roman" w:hAnsi="Times New Roman" w:cs="Times New Roman"/>
          <w:color w:val="565A5C"/>
          <w:kern w:val="0"/>
          <w14:ligatures w14:val="none"/>
        </w:rPr>
        <w:t xml:space="preserve"> to improve functionality. Use the CASE tool </w:t>
      </w:r>
      <w:proofErr w:type="spellStart"/>
      <w:r w:rsidRPr="00E02893">
        <w:rPr>
          <w:rFonts w:ascii="Times New Roman" w:eastAsia="Times New Roman" w:hAnsi="Times New Roman" w:cs="Times New Roman"/>
          <w:color w:val="565A5C"/>
          <w:kern w:val="0"/>
          <w14:ligatures w14:val="none"/>
        </w:rPr>
        <w:t>Lucidchart</w:t>
      </w:r>
      <w:proofErr w:type="spellEnd"/>
      <w:r w:rsidRPr="00E02893">
        <w:rPr>
          <w:rFonts w:ascii="Times New Roman" w:eastAsia="Times New Roman" w:hAnsi="Times New Roman" w:cs="Times New Roman"/>
          <w:color w:val="565A5C"/>
          <w:kern w:val="0"/>
          <w14:ligatures w14:val="none"/>
        </w:rPr>
        <w:t xml:space="preserve"> to reconstruct the diagram. Be sure to use </w:t>
      </w:r>
      <w:r w:rsidRPr="00E02893">
        <w:rPr>
          <w:rFonts w:ascii="Times New Roman" w:eastAsia="Times New Roman" w:hAnsi="Times New Roman" w:cs="Times New Roman"/>
          <w:b/>
          <w:bCs/>
          <w:color w:val="565A5C"/>
          <w:kern w:val="0"/>
          <w14:ligatures w14:val="none"/>
        </w:rPr>
        <w:t>proper UML notation and diagram flow</w:t>
      </w:r>
      <w:r w:rsidRPr="00E02893">
        <w:rPr>
          <w:rFonts w:ascii="Times New Roman" w:eastAsia="Times New Roman" w:hAnsi="Times New Roman" w:cs="Times New Roman"/>
          <w:color w:val="565A5C"/>
          <w:kern w:val="0"/>
          <w14:ligatures w14:val="none"/>
        </w:rPr>
        <w:t>.</w:t>
      </w:r>
    </w:p>
    <w:p w14:paraId="5AE14712" w14:textId="42946C57" w:rsidR="003A1A2F" w:rsidRPr="00E02893" w:rsidRDefault="00D75AC1" w:rsidP="003A1A2F">
      <w:pPr>
        <w:rPr>
          <w:rFonts w:ascii="Times New Roman" w:hAnsi="Times New Roman" w:cs="Times New Roman"/>
        </w:rPr>
      </w:pPr>
      <w:r w:rsidRPr="00E02893">
        <w:rPr>
          <w:rFonts w:ascii="Times New Roman" w:hAnsi="Times New Roman" w:cs="Times New Roman"/>
          <w:noProof/>
        </w:rPr>
        <w:lastRenderedPageBreak/>
        <w:drawing>
          <wp:inline distT="0" distB="0" distL="0" distR="0" wp14:anchorId="31FC38B0" wp14:editId="3CEBF14A">
            <wp:extent cx="3429000" cy="8220075"/>
            <wp:effectExtent l="0" t="0" r="0" b="9525"/>
            <wp:docPr id="46274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29000" cy="8220075"/>
                    </a:xfrm>
                    <a:prstGeom prst="rect">
                      <a:avLst/>
                    </a:prstGeom>
                    <a:noFill/>
                    <a:ln>
                      <a:noFill/>
                    </a:ln>
                  </pic:spPr>
                </pic:pic>
              </a:graphicData>
            </a:graphic>
          </wp:inline>
        </w:drawing>
      </w:r>
    </w:p>
    <w:sectPr w:rsidR="003A1A2F" w:rsidRPr="00E028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F11C2"/>
    <w:multiLevelType w:val="multilevel"/>
    <w:tmpl w:val="F3E2C6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EC14EA"/>
    <w:multiLevelType w:val="multilevel"/>
    <w:tmpl w:val="F6A24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D64552"/>
    <w:multiLevelType w:val="multilevel"/>
    <w:tmpl w:val="45F07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9869767">
    <w:abstractNumId w:val="0"/>
  </w:num>
  <w:num w:numId="2" w16cid:durableId="1872693084">
    <w:abstractNumId w:val="2"/>
  </w:num>
  <w:num w:numId="3" w16cid:durableId="15152682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A2F"/>
    <w:rsid w:val="003A1A2F"/>
    <w:rsid w:val="004A7AF1"/>
    <w:rsid w:val="005068B8"/>
    <w:rsid w:val="00612723"/>
    <w:rsid w:val="00663863"/>
    <w:rsid w:val="00795F13"/>
    <w:rsid w:val="007A7B88"/>
    <w:rsid w:val="00A535E7"/>
    <w:rsid w:val="00A57EE1"/>
    <w:rsid w:val="00BA2478"/>
    <w:rsid w:val="00BE33D6"/>
    <w:rsid w:val="00D75AC1"/>
    <w:rsid w:val="00E02893"/>
    <w:rsid w:val="00F20BDF"/>
    <w:rsid w:val="00FE7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BCC3F"/>
  <w15:chartTrackingRefBased/>
  <w15:docId w15:val="{822B350F-2D22-4EDA-AF4E-DAA7DF574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A2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A1A2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A1A2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A1A2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A1A2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A1A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A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A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A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A2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A1A2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A1A2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A1A2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A1A2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A1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A2F"/>
    <w:rPr>
      <w:rFonts w:eastAsiaTheme="majorEastAsia" w:cstheme="majorBidi"/>
      <w:color w:val="272727" w:themeColor="text1" w:themeTint="D8"/>
    </w:rPr>
  </w:style>
  <w:style w:type="paragraph" w:styleId="Title">
    <w:name w:val="Title"/>
    <w:basedOn w:val="Normal"/>
    <w:next w:val="Normal"/>
    <w:link w:val="TitleChar"/>
    <w:uiPriority w:val="10"/>
    <w:qFormat/>
    <w:rsid w:val="003A1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A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A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A2F"/>
    <w:pPr>
      <w:spacing w:before="160"/>
      <w:jc w:val="center"/>
    </w:pPr>
    <w:rPr>
      <w:i/>
      <w:iCs/>
      <w:color w:val="404040" w:themeColor="text1" w:themeTint="BF"/>
    </w:rPr>
  </w:style>
  <w:style w:type="character" w:customStyle="1" w:styleId="QuoteChar">
    <w:name w:val="Quote Char"/>
    <w:basedOn w:val="DefaultParagraphFont"/>
    <w:link w:val="Quote"/>
    <w:uiPriority w:val="29"/>
    <w:rsid w:val="003A1A2F"/>
    <w:rPr>
      <w:i/>
      <w:iCs/>
      <w:color w:val="404040" w:themeColor="text1" w:themeTint="BF"/>
    </w:rPr>
  </w:style>
  <w:style w:type="paragraph" w:styleId="ListParagraph">
    <w:name w:val="List Paragraph"/>
    <w:basedOn w:val="Normal"/>
    <w:uiPriority w:val="34"/>
    <w:qFormat/>
    <w:rsid w:val="003A1A2F"/>
    <w:pPr>
      <w:ind w:left="720"/>
      <w:contextualSpacing/>
    </w:pPr>
  </w:style>
  <w:style w:type="character" w:styleId="IntenseEmphasis">
    <w:name w:val="Intense Emphasis"/>
    <w:basedOn w:val="DefaultParagraphFont"/>
    <w:uiPriority w:val="21"/>
    <w:qFormat/>
    <w:rsid w:val="003A1A2F"/>
    <w:rPr>
      <w:i/>
      <w:iCs/>
      <w:color w:val="2E74B5" w:themeColor="accent1" w:themeShade="BF"/>
    </w:rPr>
  </w:style>
  <w:style w:type="paragraph" w:styleId="IntenseQuote">
    <w:name w:val="Intense Quote"/>
    <w:basedOn w:val="Normal"/>
    <w:next w:val="Normal"/>
    <w:link w:val="IntenseQuoteChar"/>
    <w:uiPriority w:val="30"/>
    <w:qFormat/>
    <w:rsid w:val="003A1A2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A1A2F"/>
    <w:rPr>
      <w:i/>
      <w:iCs/>
      <w:color w:val="2E74B5" w:themeColor="accent1" w:themeShade="BF"/>
    </w:rPr>
  </w:style>
  <w:style w:type="character" w:styleId="IntenseReference">
    <w:name w:val="Intense Reference"/>
    <w:basedOn w:val="DefaultParagraphFont"/>
    <w:uiPriority w:val="32"/>
    <w:qFormat/>
    <w:rsid w:val="003A1A2F"/>
    <w:rPr>
      <w:b/>
      <w:bCs/>
      <w:smallCaps/>
      <w:color w:val="2E74B5" w:themeColor="accent1" w:themeShade="BF"/>
      <w:spacing w:val="5"/>
    </w:rPr>
  </w:style>
  <w:style w:type="character" w:styleId="Emphasis">
    <w:name w:val="Emphasis"/>
    <w:basedOn w:val="DefaultParagraphFont"/>
    <w:uiPriority w:val="20"/>
    <w:qFormat/>
    <w:rsid w:val="00BA2478"/>
    <w:rPr>
      <w:i/>
      <w:iCs/>
    </w:rPr>
  </w:style>
  <w:style w:type="character" w:styleId="Strong">
    <w:name w:val="Strong"/>
    <w:basedOn w:val="DefaultParagraphFont"/>
    <w:uiPriority w:val="22"/>
    <w:qFormat/>
    <w:rsid w:val="00BA24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3</Pages>
  <Words>383</Words>
  <Characters>2187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Ramirez, Mitchell</dc:creator>
  <cp:keywords/>
  <dc:description/>
  <cp:lastModifiedBy>Ramirez, Mitchell</cp:lastModifiedBy>
  <cp:revision>4</cp:revision>
  <dcterms:created xsi:type="dcterms:W3CDTF">2025-12-03T19:31:00Z</dcterms:created>
  <dcterms:modified xsi:type="dcterms:W3CDTF">2025-12-04T14:50:00Z</dcterms:modified>
</cp:coreProperties>
</file>