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F3A5F"/>
          <w:sz w:val="48"/>
          <w:szCs w:val="48"/>
        </w:rPr>
        <w:t xml:space="preserve">Matriz de trazabilidad</w:t>
      </w:r>
    </w:p>
    <w:p>
      <w:pPr>
        <w:pBdr>
          <w:bottom w:val="single" w:color="1F3A5F" w:sz="8" w:space="6"/>
        </w:pBdr>
        <w:spacing w:after="200"/>
        <w:jc w:val="left"/>
      </w:pPr>
      <w:r>
        <w:rPr>
          <w:rFonts w:ascii="Calibri" w:cs="Calibri" w:eastAsia="Calibri" w:hAnsi="Calibri"/>
          <w:color w:val="555555"/>
          <w:sz w:val="24"/>
          <w:szCs w:val="24"/>
        </w:rPr>
        <w:t xml:space="preserve">CampusFest · Grupo 3 · Universidad CENFOTEC</w:t>
      </w:r>
    </w:p>
    <w:p>
      <w:pPr>
        <w:spacing w:after="60"/>
      </w:pPr>
      <w:r>
        <w:rPr>
          <w:rFonts w:ascii="Calibri" w:cs="Calibri" w:eastAsia="Calibri" w:hAnsi="Calibri"/>
          <w:sz w:val="20"/>
          <w:szCs w:val="20"/>
        </w:rPr>
        <w:t xml:space="preserve">Esta matriz vincula cada requisito de la ERS con su historia de usuario en Jira, el módulo o etapa al que pertenece, la prueba que verifica su cumplimiento, la evidencia que se puede mostrar y el estado real de la implementación al momento de la entrega.</w:t>
      </w:r>
    </w:p>
    <w:p>
      <w:pPr>
        <w:spacing w:after="100" w:before="160"/>
      </w:pPr>
      <w:r>
        <w:rPr>
          <w:rFonts w:ascii="Calibri" w:cs="Calibri" w:eastAsia="Calibri" w:hAnsi="Calibri"/>
          <w:b/>
          <w:bCs/>
          <w:sz w:val="22"/>
          <w:szCs w:val="22"/>
        </w:rPr>
        <w:t xml:space="preserve">Estados utilizados</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2600"/>
        <w:gridCol w:w="10200"/>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Estado</w:t>
            </w:r>
          </w:p>
        </w:tc>
        <w:tc>
          <w:tcPr>
            <w:tcW w:type="dxa" w:w="102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Significado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Implementado</w:t>
            </w:r>
          </w:p>
        </w:tc>
        <w:tc>
          <w:tcPr>
            <w:tcW w:type="dxa" w:w="10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Todos los criterios de aceptación se cumplen</w:t>
            </w:r>
          </w:p>
        </w:tc>
      </w:tr>
      <w:tr>
        <w:tc>
          <w:tcPr>
            <w:tcW w:type="dxa" w:w="2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Parcial</w:t>
            </w:r>
          </w:p>
        </w:tc>
        <w:tc>
          <w:tcPr>
            <w:tcW w:type="dxa" w:w="10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Se cumplen algunos criterios; el detalle se explica en la sección 4.4</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No implementado</w:t>
            </w:r>
          </w:p>
        </w:tc>
        <w:tc>
          <w:tcPr>
            <w:tcW w:type="dxa" w:w="10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La funcionalidad no está construida</w:t>
            </w:r>
          </w:p>
        </w:tc>
      </w:tr>
    </w:tbl>
    <w:p>
      <w:pPr>
        <w:pStyle w:val="Heading2"/>
        <w:spacing w:after="120" w:before="280"/>
      </w:pPr>
      <w:r>
        <w:rPr>
          <w:rFonts w:ascii="Calibri" w:cs="Calibri" w:eastAsia="Calibri" w:hAnsi="Calibri"/>
          <w:b/>
          <w:bCs/>
          <w:color w:val="1F3A5F"/>
          <w:sz w:val="26"/>
          <w:szCs w:val="26"/>
        </w:rPr>
        <w:t xml:space="preserve">4.1  Requisitos funcionales</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650"/>
        <w:gridCol w:w="1950"/>
        <w:gridCol w:w="900"/>
        <w:gridCol w:w="1450"/>
        <w:gridCol w:w="1450"/>
        <w:gridCol w:w="3600"/>
        <w:gridCol w:w="2800"/>
      </w:tblGrid>
      <w:tr>
        <w:trPr>
          <w:tblHeader/>
        </w:trPr>
        <w:tc>
          <w:tcPr>
            <w:tcW w:type="dxa" w:w="6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ID</w:t>
            </w:r>
          </w:p>
        </w:tc>
        <w:tc>
          <w:tcPr>
            <w:tcW w:type="dxa" w:w="19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c>
          <w:tcPr>
            <w:tcW w:type="dxa" w:w="9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Historia Jira</w:t>
            </w:r>
          </w:p>
        </w:tc>
        <w:tc>
          <w:tcPr>
            <w:tcW w:type="dxa" w:w="14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Módulo / Etapa</w:t>
            </w:r>
          </w:p>
        </w:tc>
        <w:tc>
          <w:tcPr>
            <w:tcW w:type="dxa" w:w="14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Estado</w:t>
            </w:r>
          </w:p>
        </w:tc>
        <w:tc>
          <w:tcPr>
            <w:tcW w:type="dxa" w:w="36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Prueba de verificación</w:t>
            </w:r>
          </w:p>
        </w:tc>
        <w:tc>
          <w:tcPr>
            <w:tcW w:type="dxa" w:w="28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Evidencia</w:t>
            </w:r>
          </w:p>
        </w:tc>
      </w:tr>
      <w:tr>
        <w:tc>
          <w:tcPr>
            <w:tcW w:type="dxa" w:w="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RF-01</w:t>
            </w:r>
          </w:p>
        </w:tc>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Página de Inicio e Identidad del Festival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CG3-1</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Portal Público / Etapa 1</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Implementado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Abrir la página y verificar nombre, descripción, fecha general, lugar principal, 3 actividades destacadas y los enlaces a Actividades e Inscripción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onsolas" w:cs="Consolas" w:eastAsia="Consolas" w:hAnsi="Consolas"/>
                <w:sz w:val="18"/>
                <w:szCs w:val="18"/>
              </w:rPr>
              <w:t xml:space="preserve">frontend/pagina-inicio.html</w:t>
            </w:r>
          </w:p>
        </w:tc>
      </w:tr>
      <w:tr>
        <w:tc>
          <w:tcPr>
            <w:tcW w:type="dxa" w:w="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RF-02</w:t>
            </w:r>
          </w:p>
        </w:tc>
        <w:tc>
          <w:tcPr>
            <w:tcW w:type="dxa" w:w="1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Catálogo Visual de Actividades</w:t>
            </w:r>
          </w:p>
        </w:tc>
        <w:tc>
          <w:tcPr>
            <w:tcW w:type="dxa" w:w="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CG3-2</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Portal Público / Etapa 1</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Parcial</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Verificar que cada tarjeta muestre nombre, categoría, fecha, hora, lugar, cupo disponible y botón "Ver detalle"; reducir la ventana y comprobar que pasa a una columna</w:t>
            </w:r>
          </w:p>
        </w:tc>
        <w:tc>
          <w:tcPr>
            <w:tcW w:type="dxa" w:w="2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onsolas" w:cs="Consolas" w:eastAsia="Consolas" w:hAnsi="Consolas"/>
                <w:sz w:val="18"/>
                <w:szCs w:val="18"/>
              </w:rPr>
              <w:t xml:space="preserve">frontend/lista-actividades.html</w:t>
            </w:r>
            <w:r>
              <w:rPr>
                <w:rFonts w:ascii="Calibri" w:cs="Calibri" w:eastAsia="Calibri" w:hAnsi="Calibri"/>
                <w:sz w:val="20"/>
                <w:szCs w:val="20"/>
              </w:rPr>
              <w:t xml:space="preserve">, </w:t>
            </w:r>
            <w:r>
              <w:rPr>
                <w:rFonts w:ascii="Consolas" w:cs="Consolas" w:eastAsia="Consolas" w:hAnsi="Consolas"/>
                <w:sz w:val="18"/>
                <w:szCs w:val="18"/>
              </w:rPr>
              <w:t xml:space="preserve">frontend/js/listar-actividades.js</w:t>
            </w:r>
          </w:p>
        </w:tc>
      </w:tr>
      <w:tr>
        <w:tc>
          <w:tcPr>
            <w:tcW w:type="dxa" w:w="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RF-03</w:t>
            </w:r>
          </w:p>
        </w:tc>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Detalle de la Actividad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CG3-3</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Portal Público / Etapa 1</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Implementado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Entrar desde una tarjeta y validar descripción, cupo máximo, requisitos, fecha, hora, lugar y categoría; pulsar "Inscribirme" y comprobar que el formulario abre con la actividad ya seleccionada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onsolas" w:cs="Consolas" w:eastAsia="Consolas" w:hAnsi="Consolas"/>
                <w:sz w:val="18"/>
                <w:szCs w:val="18"/>
              </w:rPr>
              <w:t xml:space="preserve">frontend/detalle-actividad.html</w:t>
            </w:r>
            <w:r>
              <w:rPr>
                <w:rFonts w:ascii="Calibri" w:cs="Calibri" w:eastAsia="Calibri" w:hAnsi="Calibri"/>
                <w:sz w:val="20"/>
                <w:szCs w:val="20"/>
              </w:rPr>
              <w:t xml:space="preserve">, </w:t>
            </w:r>
            <w:r>
              <w:rPr>
                <w:rFonts w:ascii="Consolas" w:cs="Consolas" w:eastAsia="Consolas" w:hAnsi="Consolas"/>
                <w:sz w:val="18"/>
                <w:szCs w:val="18"/>
              </w:rPr>
              <w:t xml:space="preserve">frontend/js/detalle-actividad.js</w:t>
            </w:r>
          </w:p>
        </w:tc>
      </w:tr>
      <w:tr>
        <w:tc>
          <w:tcPr>
            <w:tcW w:type="dxa" w:w="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RF-04</w:t>
            </w:r>
          </w:p>
        </w:tc>
        <w:tc>
          <w:tcPr>
            <w:tcW w:type="dxa" w:w="1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Agenda Dinámica del Festival</w:t>
            </w:r>
          </w:p>
        </w:tc>
        <w:tc>
          <w:tcPr>
            <w:tcW w:type="dxa" w:w="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CG3-4</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Portal Público / Etapa 1</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Parcial</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Verificar que las actividades aparezcan ordenadas por fecha y hora, con nombre, hora, lugar, categoría y estado</w:t>
            </w:r>
          </w:p>
        </w:tc>
        <w:tc>
          <w:tcPr>
            <w:tcW w:type="dxa" w:w="2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onsolas" w:cs="Consolas" w:eastAsia="Consolas" w:hAnsi="Consolas"/>
                <w:sz w:val="18"/>
                <w:szCs w:val="18"/>
              </w:rPr>
              <w:t xml:space="preserve">frontend/sector-agenda.html</w:t>
            </w:r>
            <w:r>
              <w:rPr>
                <w:rFonts w:ascii="Calibri" w:cs="Calibri" w:eastAsia="Calibri" w:hAnsi="Calibri"/>
                <w:sz w:val="20"/>
                <w:szCs w:val="20"/>
              </w:rPr>
              <w:t xml:space="preserve">, </w:t>
            </w:r>
            <w:r>
              <w:rPr>
                <w:rFonts w:ascii="Consolas" w:cs="Consolas" w:eastAsia="Consolas" w:hAnsi="Consolas"/>
                <w:sz w:val="18"/>
                <w:szCs w:val="18"/>
              </w:rPr>
              <w:t xml:space="preserve">frontend/js/sector-agenda.js</w:t>
            </w:r>
          </w:p>
        </w:tc>
      </w:tr>
      <w:tr>
        <w:tc>
          <w:tcPr>
            <w:tcW w:type="dxa" w:w="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RF-05</w:t>
            </w:r>
          </w:p>
        </w:tc>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Directorio de Stands o Grupos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CG3-5</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Portal Público / Etapa 1</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Implementado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Verificar que cada stand muestre nombre, categoría, responsable, ubicación y descripción, sin elementos interactivos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onsolas" w:cs="Consolas" w:eastAsia="Consolas" w:hAnsi="Consolas"/>
                <w:sz w:val="18"/>
                <w:szCs w:val="18"/>
              </w:rPr>
              <w:t xml:space="preserve">frontend/stands.html</w:t>
            </w:r>
            <w:r>
              <w:rPr>
                <w:rFonts w:ascii="Calibri" w:cs="Calibri" w:eastAsia="Calibri" w:hAnsi="Calibri"/>
                <w:sz w:val="20"/>
                <w:szCs w:val="20"/>
              </w:rPr>
              <w:t xml:space="preserve">, </w:t>
            </w:r>
            <w:r>
              <w:rPr>
                <w:rFonts w:ascii="Consolas" w:cs="Consolas" w:eastAsia="Consolas" w:hAnsi="Consolas"/>
                <w:sz w:val="18"/>
                <w:szCs w:val="18"/>
              </w:rPr>
              <w:t xml:space="preserve">frontend/js/listar-stands.js</w:t>
            </w:r>
          </w:p>
        </w:tc>
      </w:tr>
      <w:tr>
        <w:tc>
          <w:tcPr>
            <w:tcW w:type="dxa" w:w="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RF-06</w:t>
            </w:r>
          </w:p>
        </w:tc>
        <w:tc>
          <w:tcPr>
            <w:tcW w:type="dxa" w:w="1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Sección de Contacto y Preguntas Frecuentes</w:t>
            </w:r>
          </w:p>
        </w:tc>
        <w:tc>
          <w:tcPr>
            <w:tcW w:type="dxa" w:w="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CG3-6</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Portal Público / Etapa 1</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Implementado</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Verificar correo y teléfono del comité, el formulario visual de consultas y las 5 preguntas frecuentes desplegables</w:t>
            </w:r>
          </w:p>
        </w:tc>
        <w:tc>
          <w:tcPr>
            <w:tcW w:type="dxa" w:w="2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onsolas" w:cs="Consolas" w:eastAsia="Consolas" w:hAnsi="Consolas"/>
                <w:sz w:val="18"/>
                <w:szCs w:val="18"/>
              </w:rPr>
              <w:t xml:space="preserve">frontend/sector-contacto.html</w:t>
            </w:r>
          </w:p>
        </w:tc>
      </w:tr>
      <w:tr>
        <w:tc>
          <w:tcPr>
            <w:tcW w:type="dxa" w:w="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RF-07</w:t>
            </w:r>
          </w:p>
        </w:tc>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Formulario de Inscripción con Validaciones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CG3-7</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Portal Público / Etapa 1</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Implementado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Enviar vacío (bloquea), con correo sin @ (bloquea), con datos correctos (muestra confirmación integrada en el sitio)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onsolas" w:cs="Consolas" w:eastAsia="Consolas" w:hAnsi="Consolas"/>
                <w:sz w:val="18"/>
                <w:szCs w:val="18"/>
              </w:rPr>
              <w:t xml:space="preserve">frontend/registrar-inscripcion.html</w:t>
            </w:r>
            <w:r>
              <w:rPr>
                <w:rFonts w:ascii="Calibri" w:cs="Calibri" w:eastAsia="Calibri" w:hAnsi="Calibri"/>
                <w:sz w:val="20"/>
                <w:szCs w:val="20"/>
              </w:rPr>
              <w:t xml:space="preserve">, </w:t>
            </w:r>
            <w:r>
              <w:rPr>
                <w:rFonts w:ascii="Consolas" w:cs="Consolas" w:eastAsia="Consolas" w:hAnsi="Consolas"/>
                <w:sz w:val="18"/>
                <w:szCs w:val="18"/>
              </w:rPr>
              <w:t xml:space="preserve">frontend/js/registrar-estudiante.js</w:t>
            </w:r>
          </w:p>
        </w:tc>
      </w:tr>
      <w:tr>
        <w:tc>
          <w:tcPr>
            <w:tcW w:type="dxa" w:w="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RF-08</w:t>
            </w:r>
          </w:p>
        </w:tc>
        <w:tc>
          <w:tcPr>
            <w:tcW w:type="dxa" w:w="1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Acceso por Correo Institucional</w:t>
            </w:r>
          </w:p>
        </w:tc>
        <w:tc>
          <w:tcPr>
            <w:tcW w:type="dxa" w:w="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CG3-13</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Backend / Etapa 2</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Parcial</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Ingresar un correo que no sea </w:t>
            </w:r>
            <w:r>
              <w:rPr>
                <w:rFonts w:ascii="Consolas" w:cs="Consolas" w:eastAsia="Consolas" w:hAnsi="Consolas"/>
                <w:sz w:val="18"/>
                <w:szCs w:val="18"/>
              </w:rPr>
              <w:t xml:space="preserve">@cenfotec.ac.cr</w:t>
            </w:r>
            <w:r>
              <w:rPr>
                <w:rFonts w:ascii="Calibri" w:cs="Calibri" w:eastAsia="Calibri" w:hAnsi="Calibri"/>
                <w:sz w:val="20"/>
                <w:szCs w:val="20"/>
              </w:rPr>
              <w:t xml:space="preserve"> (rechaza) y uno válido (entra a la administración); comprobar que no existe campo de contraseña</w:t>
            </w:r>
          </w:p>
        </w:tc>
        <w:tc>
          <w:tcPr>
            <w:tcW w:type="dxa" w:w="2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onsolas" w:cs="Consolas" w:eastAsia="Consolas" w:hAnsi="Consolas"/>
                <w:sz w:val="18"/>
                <w:szCs w:val="18"/>
              </w:rPr>
              <w:t xml:space="preserve">frontend/login-administrador.html</w:t>
            </w:r>
            <w:r>
              <w:rPr>
                <w:rFonts w:ascii="Calibri" w:cs="Calibri" w:eastAsia="Calibri" w:hAnsi="Calibri"/>
                <w:sz w:val="20"/>
                <w:szCs w:val="20"/>
              </w:rPr>
              <w:t xml:space="preserve">, </w:t>
            </w:r>
            <w:r>
              <w:rPr>
                <w:rFonts w:ascii="Consolas" w:cs="Consolas" w:eastAsia="Consolas" w:hAnsi="Consolas"/>
                <w:sz w:val="18"/>
                <w:szCs w:val="18"/>
              </w:rPr>
              <w:t xml:space="preserve">frontend/js/login-administrador.js</w:t>
            </w:r>
          </w:p>
        </w:tc>
      </w:tr>
      <w:tr>
        <w:tc>
          <w:tcPr>
            <w:tcW w:type="dxa" w:w="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RF-09</w:t>
            </w:r>
          </w:p>
        </w:tc>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Control de Duplicados y Cupos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CG3-8</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Backend / Etapa 2</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Implementado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Inscribir dos veces al mismo estudiante en la misma actividad (bloquea); llenar el cupo y verificar que pasa a "Lleno" y que el botón de inscripción queda deshabilitado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onsolas" w:cs="Consolas" w:eastAsia="Consolas" w:hAnsi="Consolas"/>
                <w:sz w:val="18"/>
                <w:szCs w:val="18"/>
              </w:rPr>
              <w:t xml:space="preserve">backend/routes/estudiante.route.js</w:t>
            </w:r>
            <w:r>
              <w:rPr>
                <w:rFonts w:ascii="Calibri" w:cs="Calibri" w:eastAsia="Calibri" w:hAnsi="Calibri"/>
                <w:sz w:val="20"/>
                <w:szCs w:val="20"/>
              </w:rPr>
              <w:t xml:space="preserve">, colección </w:t>
            </w:r>
            <w:r>
              <w:rPr>
                <w:rFonts w:ascii="Consolas" w:cs="Consolas" w:eastAsia="Consolas" w:hAnsi="Consolas"/>
                <w:sz w:val="18"/>
                <w:szCs w:val="18"/>
              </w:rPr>
              <w:t xml:space="preserve">estudiantes</w:t>
            </w:r>
            <w:r>
              <w:rPr>
                <w:rFonts w:ascii="Calibri" w:cs="Calibri" w:eastAsia="Calibri" w:hAnsi="Calibri"/>
                <w:sz w:val="20"/>
                <w:szCs w:val="20"/>
              </w:rPr>
              <w:t xml:space="preserve"> en MongoDB Atlas</w:t>
            </w:r>
          </w:p>
        </w:tc>
      </w:tr>
      <w:tr>
        <w:tc>
          <w:tcPr>
            <w:tcW w:type="dxa" w:w="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RF-10</w:t>
            </w:r>
          </w:p>
        </w:tc>
        <w:tc>
          <w:tcPr>
            <w:tcW w:type="dxa" w:w="1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Gestión de Actividades (CRUD)</w:t>
            </w:r>
          </w:p>
        </w:tc>
        <w:tc>
          <w:tcPr>
            <w:tcW w:type="dxa" w:w="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CG3-9</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Backend / Etapa 2</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Parcial</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Crear, consultar, editar y cancelar una actividad desde la administración; comprobar que el cambio se refleja en Actividades y Agenda</w:t>
            </w:r>
          </w:p>
        </w:tc>
        <w:tc>
          <w:tcPr>
            <w:tcW w:type="dxa" w:w="2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onsolas" w:cs="Consolas" w:eastAsia="Consolas" w:hAnsi="Consolas"/>
                <w:sz w:val="18"/>
                <w:szCs w:val="18"/>
              </w:rPr>
              <w:t xml:space="preserve">frontend/administrador.html</w:t>
            </w:r>
            <w:r>
              <w:rPr>
                <w:rFonts w:ascii="Calibri" w:cs="Calibri" w:eastAsia="Calibri" w:hAnsi="Calibri"/>
                <w:sz w:val="20"/>
                <w:szCs w:val="20"/>
              </w:rPr>
              <w:t xml:space="preserve">, </w:t>
            </w:r>
            <w:r>
              <w:rPr>
                <w:rFonts w:ascii="Consolas" w:cs="Consolas" w:eastAsia="Consolas" w:hAnsi="Consolas"/>
                <w:sz w:val="18"/>
                <w:szCs w:val="18"/>
              </w:rPr>
              <w:t xml:space="preserve">frontend/registrar-actividades.html</w:t>
            </w:r>
            <w:r>
              <w:rPr>
                <w:rFonts w:ascii="Calibri" w:cs="Calibri" w:eastAsia="Calibri" w:hAnsi="Calibri"/>
                <w:sz w:val="20"/>
                <w:szCs w:val="20"/>
              </w:rPr>
              <w:t xml:space="preserve">, </w:t>
            </w:r>
            <w:r>
              <w:rPr>
                <w:rFonts w:ascii="Consolas" w:cs="Consolas" w:eastAsia="Consolas" w:hAnsi="Consolas"/>
                <w:sz w:val="18"/>
                <w:szCs w:val="18"/>
              </w:rPr>
              <w:t xml:space="preserve">backend/routes/actividad.route.js</w:t>
            </w:r>
          </w:p>
        </w:tc>
      </w:tr>
      <w:tr>
        <w:tc>
          <w:tcPr>
            <w:tcW w:type="dxa" w:w="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RF-11</w:t>
            </w:r>
          </w:p>
        </w:tc>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Administración de Stands y Control de Participantes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CG3-10</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Backend / Etapa 2</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Parcial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Registrar, editar y eliminar un stand; abrir el botón de participantes de una actividad y ver la lista de inscritos con sus datos de contacto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onsolas" w:cs="Consolas" w:eastAsia="Consolas" w:hAnsi="Consolas"/>
                <w:sz w:val="18"/>
                <w:szCs w:val="18"/>
              </w:rPr>
              <w:t xml:space="preserve">frontend/registrar-stands.html</w:t>
            </w:r>
            <w:r>
              <w:rPr>
                <w:rFonts w:ascii="Calibri" w:cs="Calibri" w:eastAsia="Calibri" w:hAnsi="Calibri"/>
                <w:sz w:val="20"/>
                <w:szCs w:val="20"/>
              </w:rPr>
              <w:t xml:space="preserve">, </w:t>
            </w:r>
            <w:r>
              <w:rPr>
                <w:rFonts w:ascii="Consolas" w:cs="Consolas" w:eastAsia="Consolas" w:hAnsi="Consolas"/>
                <w:sz w:val="18"/>
                <w:szCs w:val="18"/>
              </w:rPr>
              <w:t xml:space="preserve">frontend/administrador.html</w:t>
            </w:r>
          </w:p>
        </w:tc>
      </w:tr>
      <w:tr>
        <w:tc>
          <w:tcPr>
            <w:tcW w:type="dxa" w:w="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RF-12</w:t>
            </w:r>
          </w:p>
        </w:tc>
        <w:tc>
          <w:tcPr>
            <w:tcW w:type="dxa" w:w="1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Publicación de Resultados y Reconocimientos</w:t>
            </w:r>
          </w:p>
        </w:tc>
        <w:tc>
          <w:tcPr>
            <w:tcW w:type="dxa" w:w="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CG3-11</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Backend / Etapa 2</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No implementado</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w:t>
            </w:r>
          </w:p>
        </w:tc>
        <w:tc>
          <w:tcPr>
            <w:tcW w:type="dxa" w:w="2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w:t>
            </w:r>
          </w:p>
        </w:tc>
      </w:tr>
      <w:tr>
        <w:tc>
          <w:tcPr>
            <w:tcW w:type="dxa" w:w="6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RF-13</w:t>
            </w:r>
          </w:p>
        </w:tc>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Diseño Adaptable Responsive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CG3-12</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UX Multidispositivo / Etapa 1</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Implementado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Abrir el sitio en 320, 768 y 1440 px y validar menú, tarjetas, formularios y botones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Hojas de estilo en </w:t>
            </w:r>
            <w:r>
              <w:rPr>
                <w:rFonts w:ascii="Consolas" w:cs="Consolas" w:eastAsia="Consolas" w:hAnsi="Consolas"/>
                <w:sz w:val="18"/>
                <w:szCs w:val="18"/>
              </w:rPr>
              <w:t xml:space="preserve">frontend/css/</w:t>
            </w:r>
            <w:r>
              <w:rPr>
                <w:rFonts w:ascii="Calibri" w:cs="Calibri" w:eastAsia="Calibri" w:hAnsi="Calibri"/>
                <w:sz w:val="20"/>
                <w:szCs w:val="20"/>
              </w:rPr>
              <w:t xml:space="preserve">, clases responsive de Bootstrap</w:t>
            </w:r>
          </w:p>
        </w:tc>
      </w:tr>
      <w:tr>
        <w:tc>
          <w:tcPr>
            <w:tcW w:type="dxa" w:w="6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RF-14</w:t>
            </w:r>
          </w:p>
        </w:tc>
        <w:tc>
          <w:tcPr>
            <w:tcW w:type="dxa" w:w="19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Modo Oscuro Automático</w:t>
            </w:r>
          </w:p>
        </w:tc>
        <w:tc>
          <w:tcPr>
            <w:tcW w:type="dxa" w:w="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CG3-12</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UX Multidispositivo / Etapa 1</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Implementado</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Cambiar el tema del sistema operativo entre claro y oscuro y verificar que el sitio responde sin recargar ni usar interruptores</w:t>
            </w:r>
          </w:p>
        </w:tc>
        <w:tc>
          <w:tcPr>
            <w:tcW w:type="dxa" w:w="2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Bloques </w:t>
            </w:r>
            <w:r>
              <w:rPr>
                <w:rFonts w:ascii="Consolas" w:cs="Consolas" w:eastAsia="Consolas" w:hAnsi="Consolas"/>
                <w:sz w:val="18"/>
                <w:szCs w:val="18"/>
              </w:rPr>
              <w:t xml:space="preserve">@media (prefers-color-scheme: dark)</w:t>
            </w:r>
            <w:r>
              <w:rPr>
                <w:rFonts w:ascii="Calibri" w:cs="Calibri" w:eastAsia="Calibri" w:hAnsi="Calibri"/>
                <w:sz w:val="20"/>
                <w:szCs w:val="20"/>
              </w:rPr>
              <w:t xml:space="preserve"> en las 10 hojas de </w:t>
            </w:r>
            <w:r>
              <w:rPr>
                <w:rFonts w:ascii="Consolas" w:cs="Consolas" w:eastAsia="Consolas" w:hAnsi="Consolas"/>
                <w:sz w:val="18"/>
                <w:szCs w:val="18"/>
              </w:rPr>
              <w:t xml:space="preserve">frontend/css/</w:t>
            </w:r>
          </w:p>
        </w:tc>
      </w:tr>
    </w:tbl>
    <w:p>
      <w:pPr>
        <w:pStyle w:val="Heading2"/>
        <w:spacing w:after="120" w:before="280"/>
      </w:pPr>
      <w:r>
        <w:rPr>
          <w:rFonts w:ascii="Calibri" w:cs="Calibri" w:eastAsia="Calibri" w:hAnsi="Calibri"/>
          <w:b/>
          <w:bCs/>
          <w:color w:val="1F3A5F"/>
          <w:sz w:val="26"/>
          <w:szCs w:val="26"/>
        </w:rPr>
        <w:t xml:space="preserve">4.2  Requisitos no funcionales</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750"/>
        <w:gridCol w:w="2400"/>
        <w:gridCol w:w="1900"/>
        <w:gridCol w:w="1450"/>
        <w:gridCol w:w="3400"/>
        <w:gridCol w:w="2900"/>
      </w:tblGrid>
      <w:tr>
        <w:trPr>
          <w:tblHeader/>
        </w:trPr>
        <w:tc>
          <w:tcPr>
            <w:tcW w:type="dxa" w:w="7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ID</w:t>
            </w:r>
          </w:p>
        </w:tc>
        <w:tc>
          <w:tcPr>
            <w:tcW w:type="dxa" w:w="24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c>
          <w:tcPr>
            <w:tcW w:type="dxa" w:w="19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Atributo de calidad</w:t>
            </w:r>
          </w:p>
        </w:tc>
        <w:tc>
          <w:tcPr>
            <w:tcW w:type="dxa" w:w="14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Estado</w:t>
            </w:r>
          </w:p>
        </w:tc>
        <w:tc>
          <w:tcPr>
            <w:tcW w:type="dxa" w:w="34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Verificación</w:t>
            </w:r>
          </w:p>
        </w:tc>
        <w:tc>
          <w:tcPr>
            <w:tcW w:type="dxa" w:w="29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Evidencia</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RNF-01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Rendimiento (tiempo de carga)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Performance</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Verificable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Medición con Lighthouse en las páginas principales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Reporte de Lighthouse</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RNF-02</w:t>
            </w:r>
          </w:p>
        </w:tc>
        <w:tc>
          <w:tcPr>
            <w:tcW w:type="dxa" w:w="2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Usabilidad y accesibilidad básica</w:t>
            </w:r>
          </w:p>
        </w:tc>
        <w:tc>
          <w:tcPr>
            <w:tcW w:type="dxa" w:w="1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Usabilidad</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Verificable</w:t>
            </w:r>
          </w:p>
        </w:tc>
        <w:tc>
          <w:tcPr>
            <w:tcW w:type="dxa" w:w="3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Auditoría de accesibilidad con Lighthouse y navegación con la tecla Tab</w:t>
            </w:r>
          </w:p>
        </w:tc>
        <w:tc>
          <w:tcPr>
            <w:tcW w:type="dxa" w:w="2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Reporte de Lighthouse</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RNF-03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Compatibilidad entre navegadores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Portabilidad</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Verificable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Pruebas exploratorias en Chrome, Firefox y Safari</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Capturas del sitio en cada navegador</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RNF-04</w:t>
            </w:r>
          </w:p>
        </w:tc>
        <w:tc>
          <w:tcPr>
            <w:tcW w:type="dxa" w:w="2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Mantenibilidad (calidad del código)</w:t>
            </w:r>
          </w:p>
        </w:tc>
        <w:tc>
          <w:tcPr>
            <w:tcW w:type="dxa" w:w="1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Mantenibilidad</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Parcial</w:t>
            </w:r>
          </w:p>
        </w:tc>
        <w:tc>
          <w:tcPr>
            <w:tcW w:type="dxa" w:w="3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Inspección del repositorio: separación de HTML, CSS y JavaScript en carpetas propias; revisión de estilos incrustados</w:t>
            </w:r>
          </w:p>
        </w:tc>
        <w:tc>
          <w:tcPr>
            <w:tcW w:type="dxa" w:w="2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Estructura </w:t>
            </w:r>
            <w:r>
              <w:rPr>
                <w:rFonts w:ascii="Consolas" w:cs="Consolas" w:eastAsia="Consolas" w:hAnsi="Consolas"/>
                <w:sz w:val="18"/>
                <w:szCs w:val="18"/>
              </w:rPr>
              <w:t xml:space="preserve">frontend/css</w:t>
            </w:r>
            <w:r>
              <w:rPr>
                <w:rFonts w:ascii="Calibri" w:cs="Calibri" w:eastAsia="Calibri" w:hAnsi="Calibri"/>
                <w:sz w:val="20"/>
                <w:szCs w:val="20"/>
              </w:rPr>
              <w:t xml:space="preserve">, </w:t>
            </w:r>
            <w:r>
              <w:rPr>
                <w:rFonts w:ascii="Consolas" w:cs="Consolas" w:eastAsia="Consolas" w:hAnsi="Consolas"/>
                <w:sz w:val="18"/>
                <w:szCs w:val="18"/>
              </w:rPr>
              <w:t xml:space="preserve">frontend/js</w:t>
            </w:r>
            <w:r>
              <w:rPr>
                <w:rFonts w:ascii="Calibri" w:cs="Calibri" w:eastAsia="Calibri" w:hAnsi="Calibri"/>
                <w:sz w:val="20"/>
                <w:szCs w:val="20"/>
              </w:rPr>
              <w:t xml:space="preserve">, </w:t>
            </w:r>
            <w:r>
              <w:rPr>
                <w:rFonts w:ascii="Consolas" w:cs="Consolas" w:eastAsia="Consolas" w:hAnsi="Consolas"/>
                <w:sz w:val="18"/>
                <w:szCs w:val="18"/>
              </w:rPr>
              <w:t xml:space="preserve">backend/models</w:t>
            </w:r>
            <w:r>
              <w:rPr>
                <w:rFonts w:ascii="Calibri" w:cs="Calibri" w:eastAsia="Calibri" w:hAnsi="Calibri"/>
                <w:sz w:val="20"/>
                <w:szCs w:val="20"/>
              </w:rPr>
              <w:t xml:space="preserve">, </w:t>
            </w:r>
            <w:r>
              <w:rPr>
                <w:rFonts w:ascii="Consolas" w:cs="Consolas" w:eastAsia="Consolas" w:hAnsi="Consolas"/>
                <w:sz w:val="18"/>
                <w:szCs w:val="18"/>
              </w:rPr>
              <w:t xml:space="preserve">backend/routes</w:t>
            </w:r>
            <w:r>
              <w:rPr>
                <w:rFonts w:ascii="Calibri" w:cs="Calibri" w:eastAsia="Calibri" w:hAnsi="Calibri"/>
                <w:sz w:val="20"/>
                <w:szCs w:val="20"/>
              </w:rPr>
              <w:t xml:space="preserve">. Quedan 30 atributos </w:t>
            </w:r>
            <w:r>
              <w:rPr>
                <w:rFonts w:ascii="Consolas" w:cs="Consolas" w:eastAsia="Consolas" w:hAnsi="Consolas"/>
                <w:sz w:val="18"/>
                <w:szCs w:val="18"/>
              </w:rPr>
              <w:t xml:space="preserve">style</w:t>
            </w:r>
            <w:r>
              <w:rPr>
                <w:rFonts w:ascii="Calibri" w:cs="Calibri" w:eastAsia="Calibri" w:hAnsi="Calibri"/>
                <w:sz w:val="20"/>
                <w:szCs w:val="20"/>
              </w:rPr>
              <w:t xml:space="preserve"> incrustados en los HTML y 7 en los JS</w:t>
            </w:r>
          </w:p>
        </w:tc>
      </w:tr>
      <w:tr>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RNF-05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Disponibilidad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Confiabilidad</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No aplica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El proyecto se ejecuta en local; no se contrató hosting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w:t>
            </w:r>
          </w:p>
        </w:tc>
      </w:tr>
      <w:tr>
        <w:tc>
          <w:tcPr>
            <w:tcW w:type="dxa" w:w="7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RNF-06</w:t>
            </w:r>
          </w:p>
        </w:tc>
        <w:tc>
          <w:tcPr>
            <w:tcW w:type="dxa" w:w="2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Integridad de datos (validación)</w:t>
            </w:r>
          </w:p>
        </w:tc>
        <w:tc>
          <w:tcPr>
            <w:tcW w:type="dxa" w:w="1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Integridad</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Cumplido</w:t>
            </w:r>
          </w:p>
        </w:tc>
        <w:tc>
          <w:tcPr>
            <w:tcW w:type="dxa" w:w="3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Enviar datos inválidos por Postman saltándose el cliente: campos vacíos, estado fuera del enum o inscripción en actividad llena</w:t>
            </w:r>
          </w:p>
        </w:tc>
        <w:tc>
          <w:tcPr>
            <w:tcW w:type="dxa" w:w="2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Respuestas 400 del servidor</w:t>
            </w:r>
          </w:p>
        </w:tc>
      </w:tr>
    </w:tbl>
    <w:p>
      <w:pPr>
        <w:pStyle w:val="Heading2"/>
        <w:spacing w:after="120" w:before="280"/>
      </w:pPr>
      <w:r>
        <w:rPr>
          <w:rFonts w:ascii="Calibri" w:cs="Calibri" w:eastAsia="Calibri" w:hAnsi="Calibri"/>
          <w:b/>
          <w:bCs/>
          <w:color w:val="1F3A5F"/>
          <w:sz w:val="26"/>
          <w:szCs w:val="26"/>
        </w:rPr>
        <w:t xml:space="preserve">4.3  Restricciones</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850"/>
        <w:gridCol w:w="3450"/>
        <w:gridCol w:w="1450"/>
        <w:gridCol w:w="3450"/>
        <w:gridCol w:w="3600"/>
      </w:tblGrid>
      <w:tr>
        <w:trPr>
          <w:tblHeader/>
        </w:trPr>
        <w:tc>
          <w:tcPr>
            <w:tcW w:type="dxa" w:w="8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ID</w:t>
            </w:r>
          </w:p>
        </w:tc>
        <w:tc>
          <w:tcPr>
            <w:tcW w:type="dxa" w:w="34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Descripción</w:t>
            </w:r>
          </w:p>
        </w:tc>
        <w:tc>
          <w:tcPr>
            <w:tcW w:type="dxa" w:w="14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Estado</w:t>
            </w:r>
          </w:p>
        </w:tc>
        <w:tc>
          <w:tcPr>
            <w:tcW w:type="dxa" w:w="345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Verificación</w:t>
            </w:r>
          </w:p>
        </w:tc>
        <w:tc>
          <w:tcPr>
            <w:tcW w:type="dxa" w:w="36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Evidencia</w:t>
            </w:r>
          </w:p>
        </w:tc>
      </w:tr>
      <w:tr>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REST-01</w:t>
            </w:r>
          </w:p>
        </w:tc>
        <w:tc>
          <w:tcPr>
            <w:tcW w:type="dxa" w:w="3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Stack tecnológico (JavaScript, Node, Express, MongoDB)</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Cumplido</w:t>
            </w:r>
          </w:p>
        </w:tc>
        <w:tc>
          <w:tcPr>
            <w:tcW w:type="dxa" w:w="3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Inspección de </w:t>
            </w:r>
            <w:r>
              <w:rPr>
                <w:rFonts w:ascii="Consolas" w:cs="Consolas" w:eastAsia="Consolas" w:hAnsi="Consolas"/>
                <w:sz w:val="18"/>
                <w:szCs w:val="18"/>
              </w:rPr>
              <w:t xml:space="preserve">backend/package.json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Dependencias: express, mongoose, cors, dotenv, body-parser</w:t>
            </w:r>
          </w:p>
        </w:tc>
      </w:tr>
      <w:tr>
        <w:tc>
          <w:tcPr>
            <w:tcW w:type="dxa" w:w="8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REST-02</w:t>
            </w:r>
          </w:p>
        </w:tc>
        <w:tc>
          <w:tcPr>
            <w:tcW w:type="dxa" w:w="3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Sin autenticación con contraseña</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Cumplido</w:t>
            </w:r>
          </w:p>
        </w:tc>
        <w:tc>
          <w:tcPr>
            <w:tcW w:type="dxa" w:w="3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Inspección de modelos y endpoints</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No existe ningún campo de contraseña en la base de datos</w:t>
            </w:r>
          </w:p>
        </w:tc>
      </w:tr>
      <w:tr>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REST-03</w:t>
            </w:r>
          </w:p>
        </w:tc>
        <w:tc>
          <w:tcPr>
            <w:tcW w:type="dxa" w:w="3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Modo oscuro con CSS nativo</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Cumplido</w:t>
            </w:r>
          </w:p>
        </w:tc>
        <w:tc>
          <w:tcPr>
            <w:tcW w:type="dxa" w:w="3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Inspección de los archivos CSS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onsolas" w:cs="Consolas" w:eastAsia="Consolas" w:hAnsi="Consolas"/>
                <w:sz w:val="18"/>
                <w:szCs w:val="18"/>
              </w:rPr>
              <w:t xml:space="preserve">@media (prefers-color-scheme: dark)</w:t>
            </w:r>
            <w:r>
              <w:rPr>
                <w:rFonts w:ascii="Calibri" w:cs="Calibri" w:eastAsia="Calibri" w:hAnsi="Calibri"/>
                <w:sz w:val="20"/>
                <w:szCs w:val="20"/>
              </w:rPr>
              <w:t xml:space="preserve"> en todas las hojas</w:t>
            </w:r>
          </w:p>
        </w:tc>
      </w:tr>
      <w:tr>
        <w:tc>
          <w:tcPr>
            <w:tcW w:type="dxa" w:w="8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REST-04</w:t>
            </w:r>
          </w:p>
        </w:tc>
        <w:tc>
          <w:tcPr>
            <w:tcW w:type="dxa" w:w="3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Convenciones de nomenclatura</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Parcial</w:t>
            </w:r>
          </w:p>
        </w:tc>
        <w:tc>
          <w:tcPr>
            <w:tcW w:type="dxa" w:w="3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Inspección del repositorio</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Archivos y carpetas en minúscula con guiones y nombres en español, salvo </w:t>
            </w:r>
            <w:r>
              <w:rPr>
                <w:rFonts w:ascii="Consolas" w:cs="Consolas" w:eastAsia="Consolas" w:hAnsi="Consolas"/>
                <w:sz w:val="18"/>
                <w:szCs w:val="18"/>
              </w:rPr>
              <w:t xml:space="preserve">frontend/css/registrar.stands.css</w:t>
            </w:r>
            <w:r>
              <w:rPr>
                <w:rFonts w:ascii="Calibri" w:cs="Calibri" w:eastAsia="Calibri" w:hAnsi="Calibri"/>
                <w:sz w:val="20"/>
                <w:szCs w:val="20"/>
              </w:rPr>
              <w:t xml:space="preserve">, que separa las palabras con punto</w:t>
            </w:r>
          </w:p>
        </w:tc>
      </w:tr>
      <w:tr>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REST-05</w:t>
            </w:r>
          </w:p>
        </w:tc>
        <w:tc>
          <w:tcPr>
            <w:tcW w:type="dxa" w:w="3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Estrategia de branches</w:t>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No cumplido</w:t>
            </w:r>
          </w:p>
        </w:tc>
        <w:tc>
          <w:tcPr>
            <w:tcW w:type="dxa" w:w="34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Inspección del repositorio en GitHub</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El trabajo se realizó únicamente sobre la rama </w:t>
            </w:r>
            <w:r>
              <w:rPr>
                <w:rFonts w:ascii="Consolas" w:cs="Consolas" w:eastAsia="Consolas" w:hAnsi="Consolas"/>
                <w:sz w:val="18"/>
                <w:szCs w:val="18"/>
              </w:rPr>
              <w:t xml:space="preserve">main</w:t>
            </w:r>
          </w:p>
        </w:tc>
      </w:tr>
      <w:tr>
        <w:tc>
          <w:tcPr>
            <w:tcW w:type="dxa" w:w="8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REST-06</w:t>
            </w:r>
          </w:p>
        </w:tc>
        <w:tc>
          <w:tcPr>
            <w:tcW w:type="dxa" w:w="3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Convención de commits</w:t>
            </w:r>
          </w:p>
        </w:tc>
        <w:tc>
          <w:tcPr>
            <w:tcW w:type="dxa" w:w="1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Parcial</w:t>
            </w:r>
          </w:p>
        </w:tc>
        <w:tc>
          <w:tcPr>
            <w:tcW w:type="dxa" w:w="345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Inspección del historial de Git</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Los commits son descriptivos y en español, pero no siguen el formato de Conventional Commits</w:t>
            </w:r>
          </w:p>
        </w:tc>
      </w:tr>
    </w:tbl>
    <w:p>
      <w:pPr>
        <w:pStyle w:val="Heading2"/>
        <w:spacing w:after="120" w:before="280"/>
      </w:pPr>
      <w:r>
        <w:rPr>
          <w:rFonts w:ascii="Calibri" w:cs="Calibri" w:eastAsia="Calibri" w:hAnsi="Calibri"/>
          <w:b/>
          <w:bCs/>
          <w:color w:val="1F3A5F"/>
          <w:sz w:val="26"/>
          <w:szCs w:val="26"/>
        </w:rPr>
        <w:t xml:space="preserve">4.4  Detalle de los requisitos parciales y no implementados</w:t>
      </w:r>
    </w:p>
    <w:p>
      <w:pPr>
        <w:pStyle w:val="Heading3"/>
        <w:spacing w:after="60" w:before="180"/>
      </w:pPr>
      <w:r>
        <w:rPr>
          <w:rFonts w:ascii="Calibri" w:cs="Calibri" w:eastAsia="Calibri" w:hAnsi="Calibri"/>
          <w:b/>
          <w:bCs/>
          <w:color w:val="333333"/>
          <w:sz w:val="22"/>
          <w:szCs w:val="22"/>
        </w:rPr>
        <w:t xml:space="preserve">RF-02 · Catálogo Visual de Actividades (CG3-2)</w:t>
      </w:r>
    </w:p>
    <w:p>
      <w:pPr>
        <w:spacing w:after="60"/>
      </w:pPr>
      <w:r>
        <w:rPr>
          <w:rFonts w:ascii="Calibri" w:cs="Calibri" w:eastAsia="Calibri" w:hAnsi="Calibri"/>
          <w:sz w:val="20"/>
          <w:szCs w:val="20"/>
        </w:rPr>
        <w:t xml:space="preserve">Se cumplen los dos primeros criterios: la tarjeta muestra los seis datos obligatorios con el botón "Ver detalle", y el diseño pasa de varias columnas a una sola en pantallas pequeñas. No se cumple el tercero, que pide mostrar los resultados o reconocimientos de las actividades concluidas, porque esa funcionalidad depende de RF-12, que no fue implementada.</w:t>
      </w:r>
    </w:p>
    <w:p>
      <w:pPr>
        <w:pStyle w:val="Heading3"/>
        <w:spacing w:after="60" w:before="180"/>
      </w:pPr>
      <w:r>
        <w:rPr>
          <w:rFonts w:ascii="Calibri" w:cs="Calibri" w:eastAsia="Calibri" w:hAnsi="Calibri"/>
          <w:b/>
          <w:bCs/>
          <w:color w:val="333333"/>
          <w:sz w:val="22"/>
          <w:szCs w:val="22"/>
        </w:rPr>
        <w:t xml:space="preserve">RF-04 · Agenda Dinámica del Festival (CG3-4)</w:t>
      </w:r>
    </w:p>
    <w:p>
      <w:pPr>
        <w:spacing w:after="60"/>
      </w:pPr>
      <w:r>
        <w:rPr>
          <w:rFonts w:ascii="Calibri" w:cs="Calibri" w:eastAsia="Calibri" w:hAnsi="Calibri"/>
          <w:sz w:val="20"/>
          <w:szCs w:val="20"/>
        </w:rPr>
        <w:t xml:space="preserve">La agenda muestra el resumen de cada actividad (nombre, hora, lugar, categoría) ordenado cronológicamente por fecha y hora, y presenta el estado de cada una. Quedan pendientes tres aspectos: no se puede hacer clic en una actividad para abrir su detalle, no existe la priorización de eventos que ocurran al menos 8 horas después de la consulta, y no hay una sección separada para el historial de eventos pasados o en ejecución.</w:t>
      </w:r>
    </w:p>
    <w:p>
      <w:pPr>
        <w:pStyle w:val="Heading3"/>
        <w:spacing w:after="60" w:before="180"/>
      </w:pPr>
      <w:r>
        <w:rPr>
          <w:rFonts w:ascii="Calibri" w:cs="Calibri" w:eastAsia="Calibri" w:hAnsi="Calibri"/>
          <w:b/>
          <w:bCs/>
          <w:color w:val="333333"/>
          <w:sz w:val="22"/>
          <w:szCs w:val="22"/>
        </w:rPr>
        <w:t xml:space="preserve">RF-08 · Acceso por Correo Institucional (CG3-13)</w:t>
      </w:r>
    </w:p>
    <w:p>
      <w:pPr>
        <w:spacing w:after="60"/>
      </w:pPr>
      <w:r>
        <w:rPr>
          <w:rFonts w:ascii="Calibri" w:cs="Calibri" w:eastAsia="Calibri" w:hAnsi="Calibri"/>
          <w:sz w:val="20"/>
          <w:szCs w:val="20"/>
        </w:rPr>
        <w:t xml:space="preserve">Se cumplen el primer y el tercer criterio: quien entra sin identificarse navega como visitante, no existe ningún campo ni almacenamiento de contraseñas, y la sesión se guarda en </w:t>
      </w:r>
      <w:r>
        <w:rPr>
          <w:rFonts w:ascii="Consolas" w:cs="Consolas" w:eastAsia="Consolas" w:hAnsi="Consolas"/>
          <w:sz w:val="18"/>
          <w:szCs w:val="18"/>
        </w:rPr>
        <w:t xml:space="preserve">sessionStorage</w:t>
      </w:r>
      <w:r>
        <w:rPr>
          <w:rFonts w:ascii="Calibri" w:cs="Calibri" w:eastAsia="Calibri" w:hAnsi="Calibri"/>
          <w:sz w:val="20"/>
          <w:szCs w:val="20"/>
        </w:rPr>
        <w:t xml:space="preserve"> solo mientras dura la navegación. El segundo criterio se cumple a medias: el sistema reconoce el correo institucional y lleva a la página de administración, pero las funciones de gestión no quedan restringidas, ya que ninguna página consulta la sesión guardada.</w:t>
      </w:r>
    </w:p>
    <w:p>
      <w:pPr>
        <w:pStyle w:val="Heading3"/>
        <w:spacing w:after="60" w:before="180"/>
      </w:pPr>
      <w:r>
        <w:rPr>
          <w:rFonts w:ascii="Calibri" w:cs="Calibri" w:eastAsia="Calibri" w:hAnsi="Calibri"/>
          <w:b/>
          <w:bCs/>
          <w:color w:val="333333"/>
          <w:sz w:val="22"/>
          <w:szCs w:val="22"/>
        </w:rPr>
        <w:t xml:space="preserve">RF-10 · Gestión de Actividades (CG3-9)</w:t>
      </w:r>
    </w:p>
    <w:p>
      <w:pPr>
        <w:spacing w:after="60"/>
      </w:pPr>
      <w:r>
        <w:rPr>
          <w:rFonts w:ascii="Calibri" w:cs="Calibri" w:eastAsia="Calibri" w:hAnsi="Calibri"/>
          <w:sz w:val="20"/>
          <w:szCs w:val="20"/>
        </w:rPr>
        <w:t xml:space="preserve">El CRUD completo funciona: se crean, consultan, editan y cancelan actividades desde la administración, y los cambios se reflejan de inmediato en el catálogo y en la agenda porque ambas páginas consultan la API. El criterio no se cumple del todo porque la página de inicio conserva sus tres actividades destacadas escritas de forma fija en el HTML, de modo que no refleja los cambios.</w:t>
      </w:r>
    </w:p>
    <w:p>
      <w:pPr>
        <w:pStyle w:val="Heading3"/>
        <w:spacing w:after="60" w:before="180"/>
      </w:pPr>
      <w:r>
        <w:rPr>
          <w:rFonts w:ascii="Calibri" w:cs="Calibri" w:eastAsia="Calibri" w:hAnsi="Calibri"/>
          <w:b/>
          <w:bCs/>
          <w:color w:val="333333"/>
          <w:sz w:val="22"/>
          <w:szCs w:val="22"/>
        </w:rPr>
        <w:t xml:space="preserve">RF-11 · Administración de Stands y Control de Participantes (CG3-10)</w:t>
      </w:r>
    </w:p>
    <w:p>
      <w:pPr>
        <w:spacing w:after="60"/>
      </w:pPr>
      <w:r>
        <w:rPr>
          <w:rFonts w:ascii="Calibri" w:cs="Calibri" w:eastAsia="Calibri" w:hAnsi="Calibri"/>
          <w:sz w:val="20"/>
          <w:szCs w:val="20"/>
        </w:rPr>
        <w:t xml:space="preserve">Se cumplen los dos primeros criterios: existe el formulario de registro y edición de stands, y desde la administración se consulta la lista de estudiantes inscritos en cada actividad con su identificación, correo y carrera. El tercer criterio no se cumple porque el acceso a los formularios de gestión no está reservado para el usuario identificado; es la misma limitación descrita en RF-08.</w:t>
      </w:r>
    </w:p>
    <w:p>
      <w:pPr>
        <w:pStyle w:val="Heading3"/>
        <w:spacing w:after="60" w:before="180"/>
      </w:pPr>
      <w:r>
        <w:rPr>
          <w:rFonts w:ascii="Calibri" w:cs="Calibri" w:eastAsia="Calibri" w:hAnsi="Calibri"/>
          <w:b/>
          <w:bCs/>
          <w:color w:val="333333"/>
          <w:sz w:val="22"/>
          <w:szCs w:val="22"/>
        </w:rPr>
        <w:t xml:space="preserve">RF-12 · Publicación de Resultados y Reconocimientos (CG3-11)</w:t>
      </w:r>
    </w:p>
    <w:p>
      <w:pPr>
        <w:spacing w:after="60"/>
      </w:pPr>
      <w:r>
        <w:rPr>
          <w:rFonts w:ascii="Calibri" w:cs="Calibri" w:eastAsia="Calibri" w:hAnsi="Calibri"/>
          <w:sz w:val="20"/>
          <w:szCs w:val="20"/>
        </w:rPr>
        <w:t xml:space="preserve">No implementado. No existe el campo en el modelo de actividad, ni la opción en el panel de administración, ni la visualización en la sección pública.</w:t>
      </w:r>
    </w:p>
    <w:p>
      <w:pPr>
        <w:pStyle w:val="Heading2"/>
        <w:spacing w:after="120" w:before="280"/>
      </w:pPr>
      <w:r>
        <w:rPr>
          <w:rFonts w:ascii="Calibri" w:cs="Calibri" w:eastAsia="Calibri" w:hAnsi="Calibri"/>
          <w:b/>
          <w:bCs/>
          <w:color w:val="1F3A5F"/>
          <w:sz w:val="26"/>
          <w:szCs w:val="26"/>
        </w:rPr>
        <w:t xml:space="preserve">4.5  Cobertura</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3600"/>
        <w:gridCol w:w="9200"/>
      </w:tblGrid>
      <w:tr>
        <w:trPr>
          <w:tblHeader/>
        </w:trPr>
        <w:tc>
          <w:tcPr>
            <w:tcW w:type="dxa" w:w="36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Estado</w:t>
            </w:r>
          </w:p>
        </w:tc>
        <w:tc>
          <w:tcPr>
            <w:tcW w:type="dxa" w:w="92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Requisitos funcionales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Implementado</w:t>
            </w:r>
          </w:p>
        </w:tc>
        <w:tc>
          <w:tcPr>
            <w:tcW w:type="dxa" w:w="9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8 de 14</w:t>
            </w:r>
          </w:p>
        </w:tc>
      </w:tr>
      <w:tr>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Parcial</w:t>
            </w:r>
          </w:p>
        </w:tc>
        <w:tc>
          <w:tcPr>
            <w:tcW w:type="dxa" w:w="9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jc w:val="left"/>
            </w:pPr>
            <w:r>
              <w:rPr>
                <w:rFonts w:ascii="Calibri" w:cs="Calibri" w:eastAsia="Calibri" w:hAnsi="Calibri"/>
                <w:sz w:val="20"/>
                <w:szCs w:val="20"/>
              </w:rPr>
              <w:t xml:space="preserve">5 de 14</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b/>
                <w:bCs/>
                <w:sz w:val="20"/>
                <w:szCs w:val="20"/>
              </w:rPr>
              <w:t xml:space="preserve">No implementado</w:t>
            </w:r>
          </w:p>
        </w:tc>
        <w:tc>
          <w:tcPr>
            <w:tcW w:type="dxa" w:w="9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Calibri" w:cs="Calibri" w:eastAsia="Calibri" w:hAnsi="Calibri"/>
                <w:sz w:val="20"/>
                <w:szCs w:val="20"/>
              </w:rPr>
              <w:t xml:space="preserve">1 de 14</w:t>
            </w:r>
          </w:p>
        </w:tc>
      </w:tr>
    </w:tbl>
    <w:p>
      <w:pPr>
        <w:spacing w:after="80"/>
      </w:pPr>
    </w:p>
    <w:p>
      <w:pPr>
        <w:spacing w:after="60"/>
      </w:pPr>
      <w:r>
        <w:rPr>
          <w:rFonts w:ascii="Calibri" w:cs="Calibri" w:eastAsia="Calibri" w:hAnsi="Calibri"/>
          <w:sz w:val="20"/>
          <w:szCs w:val="20"/>
        </w:rPr>
        <w:t xml:space="preserve">Las historias CG3-42 (Plan de Pruebas), CG3-43 (Actualización del README) y CG3-44 (Actualización de la Matriz de Trazabilidad) corresponden a entregables de documentación y no a requisitos funcionales del sistema, por lo que no se incluyen en esta matriz.</w:t>
      </w:r>
    </w:p>
    <w:sectPr>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de trazabilidad — CampusFest Grupo 3</dc:title>
  <dc:creator>Nacho</dc:creator>
  <cp:lastModifiedBy>Un-named</cp:lastModifiedBy>
  <cp:revision>1</cp:revision>
  <dcterms:created xsi:type="dcterms:W3CDTF">2026-08-11T21:05:38.607Z</dcterms:created>
  <dcterms:modified xsi:type="dcterms:W3CDTF">2026-08-11T21:05:38.607Z</dcterms:modified>
</cp:coreProperties>
</file>

<file path=docProps/custom.xml><?xml version="1.0" encoding="utf-8"?>
<Properties xmlns="http://schemas.openxmlformats.org/officeDocument/2006/custom-properties" xmlns:vt="http://schemas.openxmlformats.org/officeDocument/2006/docPropsVTypes"/>
</file>