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D15684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C64DE5">
        <w:rPr>
          <w:b/>
          <w:bCs/>
        </w:rPr>
        <w:t>1</w:t>
      </w:r>
      <w:r w:rsidR="003335AE">
        <w:rPr>
          <w:b/>
          <w:bCs/>
        </w:rPr>
        <w:t>0</w:t>
      </w:r>
      <w:r w:rsidR="000C3744" w:rsidRPr="0020259E">
        <w:rPr>
          <w:b/>
          <w:bCs/>
        </w:rPr>
        <w:t xml:space="preserve"> de </w:t>
      </w:r>
      <w:r w:rsidR="00C64DE5">
        <w:rPr>
          <w:b/>
          <w:bCs/>
        </w:rPr>
        <w:t>junio</w:t>
      </w:r>
      <w:r w:rsidR="000C3744" w:rsidRPr="0020259E">
        <w:rPr>
          <w:b/>
          <w:bCs/>
        </w:rPr>
        <w:t xml:space="preserve"> de 201</w:t>
      </w:r>
      <w:r w:rsidR="003335AE">
        <w:rPr>
          <w:b/>
          <w:bCs/>
        </w:rPr>
        <w:t>9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A53B03" w:rsidRDefault="00394C7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5.5pt;margin-top:65pt;width:194.1pt;height:41.7pt;z-index:251659264" filled="f" stroked="f">
            <v:textbox style="mso-next-textbox:#_x0000_s1027">
              <w:txbxContent>
                <w:p w:rsidR="00B77F35" w:rsidRDefault="00394C7F">
                  <w:pPr>
                    <w:rPr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77F35" w:rsidRDefault="00B77F35"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τ=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623A40">
        <w:rPr>
          <w:b/>
          <w:bCs/>
        </w:rPr>
        <w:t>Ejercicio 1 – Programación Estructurada (2 puntos)</w:t>
      </w:r>
      <w:r w:rsidR="00623A40" w:rsidRPr="0020259E">
        <w:rPr>
          <w:b/>
          <w:bCs/>
        </w:rPr>
        <w:t xml:space="preserve">: </w:t>
      </w:r>
      <w:r w:rsidR="00623A40">
        <w:rPr>
          <w:bCs/>
        </w:rPr>
        <w:t xml:space="preserve">construir un programa en </w:t>
      </w:r>
      <w:r w:rsidR="00623A40" w:rsidRPr="00D4561B">
        <w:rPr>
          <w:b/>
          <w:bCs/>
          <w:i/>
        </w:rPr>
        <w:t>C</w:t>
      </w:r>
      <w:r w:rsidR="00623A40">
        <w:rPr>
          <w:bCs/>
        </w:rPr>
        <w:t xml:space="preserve"> </w:t>
      </w:r>
      <w:r w:rsidR="00242A8C">
        <w:rPr>
          <w:bCs/>
        </w:rPr>
        <w:t>para</w:t>
      </w:r>
      <w:r w:rsidR="00623A40">
        <w:rPr>
          <w:bCs/>
        </w:rPr>
        <w:t xml:space="preserve"> </w:t>
      </w:r>
      <w:r w:rsidR="000B5D9B">
        <w:rPr>
          <w:bCs/>
        </w:rPr>
        <w:t>determinar</w:t>
      </w:r>
      <w:r w:rsidR="003C7114">
        <w:rPr>
          <w:bCs/>
        </w:rPr>
        <w:t xml:space="preserve"> los planos en los que las componentes intrínsecas del vector tensión </w:t>
      </w:r>
      <w:r w:rsidR="002D4438">
        <w:rPr>
          <w:bCs/>
        </w:rPr>
        <w:t xml:space="preserve">en un punto </w:t>
      </w:r>
      <w:r w:rsidR="003C7114">
        <w:rPr>
          <w:bCs/>
        </w:rPr>
        <w:t>(tensión normal</w:t>
      </w:r>
      <w:r w:rsidR="00AA4F09">
        <w:rPr>
          <w:bCs/>
        </w:rPr>
        <w:t xml:space="preserve"> </w:t>
      </w:r>
      <w:r w:rsidR="003C7114">
        <w:rPr>
          <w:bCs/>
        </w:rPr>
        <w:t xml:space="preserve">y tensión tangencial) </w:t>
      </w:r>
      <w:r w:rsidR="00AA4F09">
        <w:rPr>
          <w:bCs/>
        </w:rPr>
        <w:t>toman valores dados por teclado</w:t>
      </w:r>
      <w:r w:rsidR="00B32FBA">
        <w:rPr>
          <w:bCs/>
        </w:rPr>
        <w:t xml:space="preserve">, conocido el estado </w:t>
      </w:r>
      <w:proofErr w:type="spellStart"/>
      <w:r w:rsidR="00B32FBA">
        <w:rPr>
          <w:bCs/>
        </w:rPr>
        <w:t>tensional</w:t>
      </w:r>
      <w:proofErr w:type="spellEnd"/>
      <w:r w:rsidR="00B32FBA">
        <w:rPr>
          <w:bCs/>
        </w:rPr>
        <w:t>.</w:t>
      </w:r>
      <w:r w:rsidR="00AA4F09">
        <w:rPr>
          <w:bCs/>
        </w:rPr>
        <w:t xml:space="preserve"> El </w:t>
      </w:r>
      <w:r w:rsidR="00A53B03">
        <w:rPr>
          <w:bCs/>
        </w:rPr>
        <w:t>vector tensión en un punto</w:t>
      </w:r>
      <w:r w:rsidR="00AC7DAC">
        <w:rPr>
          <w:bCs/>
        </w:rPr>
        <w:t>, y sus componentes intrínsecas,</w:t>
      </w:r>
      <w:r w:rsidR="00A53B03">
        <w:rPr>
          <w:bCs/>
        </w:rPr>
        <w:t xml:space="preserve"> en el sistema de referencia de </w:t>
      </w:r>
      <w:r w:rsidR="00B32FBA">
        <w:rPr>
          <w:bCs/>
        </w:rPr>
        <w:t xml:space="preserve">las direcciones </w:t>
      </w:r>
      <w:r w:rsidR="00A53B03">
        <w:rPr>
          <w:bCs/>
        </w:rPr>
        <w:t>principales viene</w:t>
      </w:r>
      <w:r w:rsidR="00AC7DAC">
        <w:rPr>
          <w:bCs/>
        </w:rPr>
        <w:t>n dadas</w:t>
      </w:r>
      <w:r w:rsidR="00A53B03">
        <w:rPr>
          <w:bCs/>
        </w:rPr>
        <w:t xml:space="preserve"> por la</w:t>
      </w:r>
      <w:r w:rsidR="00AC7DAC">
        <w:rPr>
          <w:bCs/>
        </w:rPr>
        <w:t>s</w:t>
      </w:r>
      <w:r w:rsidR="00A53B03">
        <w:rPr>
          <w:bCs/>
        </w:rPr>
        <w:t xml:space="preserve"> siguiente</w:t>
      </w:r>
      <w:r w:rsidR="00AC7DAC">
        <w:rPr>
          <w:bCs/>
        </w:rPr>
        <w:t>s</w:t>
      </w:r>
      <w:r w:rsidR="00A53B03">
        <w:rPr>
          <w:bCs/>
        </w:rPr>
        <w:t xml:space="preserve"> ecuaci</w:t>
      </w:r>
      <w:r w:rsidR="00AC7DAC">
        <w:rPr>
          <w:bCs/>
        </w:rPr>
        <w:t>ones</w:t>
      </w:r>
      <w:r w:rsidR="00A53B03">
        <w:rPr>
          <w:bCs/>
        </w:rPr>
        <w:t>:</w:t>
      </w:r>
    </w:p>
    <w:p w:rsidR="00AC7DAC" w:rsidRDefault="00394C7F" w:rsidP="008B0780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pict>
          <v:shape id="_x0000_s1036" type="#_x0000_t202" style="position:absolute;margin-left:223.95pt;margin-top:5.6pt;width:84.25pt;height:24.95pt;z-index:251663360" filled="f" stroked="f">
            <v:textbox>
              <w:txbxContent>
                <w:p w:rsidR="000B5D9B" w:rsidRDefault="00394C7F"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</m:acc>
                  </m:oMath>
                  <w:r w:rsidR="000B5D9B">
                    <w:rPr>
                      <w:b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bCs/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margin-left:308.35pt;margin-top:2.5pt;width:7.15pt;height:29.35pt;z-index:251662336"/>
        </w:pic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*α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*β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*γ</m:t>
                  </m:r>
                </m:e>
              </m:mr>
            </m:m>
          </m:e>
        </m:d>
      </m:oMath>
      <w:r w:rsidR="00AC7DAC">
        <w:rPr>
          <w:b/>
        </w:rPr>
        <w:t xml:space="preserve">    </w:t>
      </w:r>
      <w:r w:rsidR="000C370A">
        <w:rPr>
          <w:b/>
        </w:rPr>
        <w:tab/>
      </w:r>
    </w:p>
    <w:p w:rsidR="00A53B03" w:rsidRDefault="00A53B03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siendo 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1</w:t>
      </w:r>
      <w:r>
        <w:rPr>
          <w:bCs/>
        </w:rPr>
        <w:t xml:space="preserve">, 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2</w:t>
      </w:r>
      <w:r>
        <w:rPr>
          <w:bCs/>
        </w:rPr>
        <w:t xml:space="preserve"> y 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3</w:t>
      </w:r>
      <w:r>
        <w:rPr>
          <w:bCs/>
        </w:rPr>
        <w:t xml:space="preserve"> las tensiones principales (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1</w:t>
      </w:r>
      <w:r>
        <w:rPr>
          <w:bCs/>
        </w:rPr>
        <w:t>≥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2</w:t>
      </w:r>
      <w:r>
        <w:rPr>
          <w:bCs/>
        </w:rPr>
        <w:t>≥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3</w:t>
      </w:r>
      <w:r>
        <w:rPr>
          <w:bCs/>
        </w:rPr>
        <w:t xml:space="preserve">) y </w:t>
      </w:r>
      <w:r w:rsidR="00AC7DAC" w:rsidRPr="001D7116">
        <w:rPr>
          <w:b/>
          <w:bCs/>
        </w:rPr>
        <w:t>n=</w:t>
      </w:r>
      <w:r w:rsidRPr="00A53B03">
        <w:rPr>
          <w:b/>
          <w:bCs/>
        </w:rPr>
        <w:t>(</w:t>
      </w:r>
      <w:proofErr w:type="spellStart"/>
      <w:r w:rsidRPr="00A53B03">
        <w:rPr>
          <w:b/>
          <w:bCs/>
        </w:rPr>
        <w:t>α,β,γ</w:t>
      </w:r>
      <w:proofErr w:type="spellEnd"/>
      <w:r w:rsidRPr="00A53B03">
        <w:rPr>
          <w:b/>
          <w:bCs/>
        </w:rPr>
        <w:t>)</w:t>
      </w:r>
      <w:r>
        <w:rPr>
          <w:bCs/>
        </w:rPr>
        <w:t xml:space="preserve"> el vector unitario perpendicular al plano con respecto al cual se calcula la tensión, expresado en el sistema de coordenadas de los ejes principales.</w:t>
      </w:r>
    </w:p>
    <w:p w:rsidR="00242A8C" w:rsidRDefault="00394C7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26" type="#_x0000_t202" style="position:absolute;left:0;text-align:left;margin-left:199.35pt;margin-top:.95pt;width:331.2pt;height:168.35pt;z-index:251658240">
            <v:textbox>
              <w:txbxContent>
                <w:p w:rsidR="00B77F35" w:rsidRPr="00B32FBA" w:rsidRDefault="00B77F35" w:rsidP="008B0780">
                  <w:pPr>
                    <w:jc w:val="both"/>
                    <w:rPr>
                      <w:rFonts w:eastAsiaTheme="minorEastAsia"/>
                    </w:rPr>
                  </w:pPr>
                  <w:r w:rsidRPr="00B32FBA">
                    <w:rPr>
                      <w:rFonts w:eastAsiaTheme="minorEastAsia"/>
                    </w:rPr>
                    <w:t xml:space="preserve">Los círculos de </w:t>
                  </w:r>
                  <w:proofErr w:type="spellStart"/>
                  <w:r w:rsidRPr="00B32FBA">
                    <w:rPr>
                      <w:rFonts w:eastAsiaTheme="minorEastAsia"/>
                    </w:rPr>
                    <w:t>Mohr</w:t>
                  </w:r>
                  <w:proofErr w:type="spellEnd"/>
                  <w:r w:rsidRPr="00B32FBA">
                    <w:rPr>
                      <w:rFonts w:eastAsiaTheme="minorEastAsia"/>
                    </w:rPr>
                    <w:t xml:space="preserve"> son un método para representar gráficamente el estado </w:t>
                  </w:r>
                  <w:proofErr w:type="spellStart"/>
                  <w:r w:rsidRPr="00B32FBA">
                    <w:rPr>
                      <w:rFonts w:eastAsiaTheme="minorEastAsia"/>
                    </w:rPr>
                    <w:t>tensional</w:t>
                  </w:r>
                  <w:proofErr w:type="spellEnd"/>
                  <w:r w:rsidRPr="00B32FBA"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de </w:t>
                  </w:r>
                  <w:r w:rsidRPr="00B32FBA">
                    <w:rPr>
                      <w:rFonts w:eastAsiaTheme="minorEastAsia"/>
                    </w:rPr>
                    <w:t xml:space="preserve">un punto de un sólido </w:t>
                  </w:r>
                  <w:r>
                    <w:rPr>
                      <w:rFonts w:eastAsiaTheme="minorEastAsia"/>
                    </w:rPr>
                    <w:t>con respecto a un plano con vector no</w:t>
                  </w:r>
                  <w:r w:rsidRPr="001B4086">
                    <w:rPr>
                      <w:rFonts w:eastAsiaTheme="minorEastAsia"/>
                    </w:rPr>
                    <w:t xml:space="preserve">rmal </w:t>
                  </w:r>
                  <w:r w:rsidRPr="001B4086">
                    <w:rPr>
                      <w:b/>
                      <w:bCs/>
                    </w:rPr>
                    <w:t>(</w:t>
                  </w:r>
                  <w:proofErr w:type="spellStart"/>
                  <w:r w:rsidRPr="001B4086">
                    <w:rPr>
                      <w:b/>
                      <w:bCs/>
                    </w:rPr>
                    <w:t>α,β,γ</w:t>
                  </w:r>
                  <w:proofErr w:type="spellEnd"/>
                  <w:r w:rsidRPr="001B4086">
                    <w:rPr>
                      <w:b/>
                      <w:bCs/>
                    </w:rPr>
                    <w:t>)</w:t>
                  </w:r>
                  <w:r w:rsidRPr="001B4086">
                    <w:rPr>
                      <w:bCs/>
                    </w:rPr>
                    <w:t xml:space="preserve">. Sus componentes intrínsecas </w:t>
                  </w:r>
                  <w:r w:rsidRPr="001B4086">
                    <w:rPr>
                      <w:b/>
                      <w:bCs/>
                    </w:rPr>
                    <w:t>(</w:t>
                  </w:r>
                  <w:proofErr w:type="spellStart"/>
                  <w:r w:rsidRPr="001B4086">
                    <w:rPr>
                      <w:b/>
                      <w:bCs/>
                    </w:rPr>
                    <w:t>σ</w:t>
                  </w:r>
                  <w:r w:rsidRPr="001B4086">
                    <w:rPr>
                      <w:b/>
                      <w:bCs/>
                      <w:vertAlign w:val="subscript"/>
                    </w:rPr>
                    <w:t>n</w:t>
                  </w:r>
                  <w:r w:rsidRPr="001B4086">
                    <w:rPr>
                      <w:b/>
                      <w:bCs/>
                    </w:rPr>
                    <w:t>,τ</w:t>
                  </w:r>
                  <w:proofErr w:type="spellEnd"/>
                  <w:r w:rsidRPr="001B4086">
                    <w:rPr>
                      <w:b/>
                      <w:bCs/>
                    </w:rPr>
                    <w:t>)</w:t>
                  </w:r>
                  <w:r w:rsidRPr="001B4086">
                    <w:rPr>
                      <w:bCs/>
                    </w:rPr>
                    <w:t xml:space="preserve"> se obtienen</w:t>
                  </w:r>
                  <w:r>
                    <w:rPr>
                      <w:bCs/>
                    </w:rPr>
                    <w:t xml:space="preserve"> mediante la intersección de</w:t>
                  </w:r>
                  <w:r w:rsidRPr="001B4086">
                    <w:rPr>
                      <w:bCs/>
                    </w:rPr>
                    <w:t xml:space="preserve"> tres circunferencias</w:t>
                  </w:r>
                  <w:r>
                    <w:rPr>
                      <w:bCs/>
                    </w:rPr>
                    <w:t xml:space="preserve"> concéntricas a los círculos </w:t>
                  </w:r>
                  <w:r w:rsidRPr="001D7116">
                    <w:rPr>
                      <w:b/>
                      <w:bCs/>
                    </w:rPr>
                    <w:t>C</w:t>
                  </w:r>
                  <w:r w:rsidRPr="001D7116"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Cs/>
                    </w:rPr>
                    <w:t xml:space="preserve">, </w:t>
                  </w:r>
                  <w:r w:rsidRPr="001D7116">
                    <w:rPr>
                      <w:b/>
                      <w:bCs/>
                    </w:rPr>
                    <w:t>C</w:t>
                  </w:r>
                  <w:r w:rsidRPr="001D7116"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 xml:space="preserve"> y </w:t>
                  </w:r>
                  <w:r w:rsidRPr="001D7116">
                    <w:rPr>
                      <w:b/>
                      <w:bCs/>
                    </w:rPr>
                    <w:t>C</w:t>
                  </w:r>
                  <w:r w:rsidRPr="001D7116">
                    <w:rPr>
                      <w:b/>
                      <w:bCs/>
                      <w:vertAlign w:val="subscript"/>
                    </w:rPr>
                    <w:t>3</w:t>
                  </w:r>
                  <w:r>
                    <w:rPr>
                      <w:bCs/>
                    </w:rPr>
                    <w:t xml:space="preserve"> (ver figura) respectivamente y de ecuaciones:</w:t>
                  </w:r>
                </w:p>
                <w:p w:rsidR="00B77F35" w:rsidRPr="00BB61DB" w:rsidRDefault="00B77F35" w:rsidP="009814F6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oMath>
                </w:p>
                <w:p w:rsidR="00B77F35" w:rsidRPr="00BB61DB" w:rsidRDefault="00B77F35" w:rsidP="009814F6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oMath>
                </w:p>
                <w:p w:rsidR="00B77F35" w:rsidRPr="00BB61DB" w:rsidRDefault="00B77F35" w:rsidP="009814F6">
                  <w:pPr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oMath>
                </w:p>
                <w:p w:rsidR="00B77F35" w:rsidRDefault="00B77F35"/>
              </w:txbxContent>
            </v:textbox>
          </v:shape>
        </w:pict>
      </w:r>
      <w:r w:rsidR="00530A04">
        <w:rPr>
          <w:bCs/>
          <w:noProof/>
        </w:rPr>
        <w:drawing>
          <wp:inline distT="0" distB="0" distL="0" distR="0">
            <wp:extent cx="2470932" cy="2170249"/>
            <wp:effectExtent l="19050" t="0" r="556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04" cy="217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B2" w:rsidRDefault="00242A8C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El programa leerá inicialmente por teclado las tres tensiones principales (debidamente validadas) que representan el estado </w:t>
      </w:r>
      <w:proofErr w:type="spellStart"/>
      <w:r>
        <w:rPr>
          <w:bCs/>
        </w:rPr>
        <w:t>tensional</w:t>
      </w:r>
      <w:proofErr w:type="spellEnd"/>
      <w:r>
        <w:rPr>
          <w:bCs/>
        </w:rPr>
        <w:t xml:space="preserve">. Seguidamente solicitará por teclado los valores que toman las componentes normal y tangencial de la tensión en el plano buscado, y comprobará que dichas valores son  posibles analizando los círculos de </w:t>
      </w:r>
      <w:proofErr w:type="spellStart"/>
      <w:r>
        <w:rPr>
          <w:bCs/>
        </w:rPr>
        <w:t>Mohr</w:t>
      </w:r>
      <w:proofErr w:type="spellEnd"/>
      <w:r>
        <w:rPr>
          <w:bCs/>
        </w:rPr>
        <w:t xml:space="preserve"> (el punto </w:t>
      </w:r>
      <w:r w:rsidRPr="00F81A88">
        <w:rPr>
          <w:b/>
          <w:bCs/>
        </w:rPr>
        <w:t>(</w:t>
      </w:r>
      <w:proofErr w:type="spellStart"/>
      <w:r w:rsidRPr="00F81A88">
        <w:rPr>
          <w:b/>
          <w:bCs/>
        </w:rPr>
        <w:t>σ</w:t>
      </w:r>
      <w:r w:rsidRPr="00F81A88">
        <w:rPr>
          <w:b/>
          <w:bCs/>
          <w:vertAlign w:val="subscript"/>
        </w:rPr>
        <w:t>n</w:t>
      </w:r>
      <w:r w:rsidRPr="00F81A88">
        <w:rPr>
          <w:b/>
          <w:bCs/>
        </w:rPr>
        <w:t>,τ</w:t>
      </w:r>
      <w:proofErr w:type="spellEnd"/>
      <w:r w:rsidRPr="00F81A88">
        <w:rPr>
          <w:b/>
          <w:bCs/>
        </w:rPr>
        <w:t>)</w:t>
      </w:r>
      <w:r w:rsidR="00FE7FB2">
        <w:rPr>
          <w:bCs/>
        </w:rPr>
        <w:t xml:space="preserve"> debe de estar en la zona </w:t>
      </w:r>
      <w:r w:rsidR="00530A04">
        <w:rPr>
          <w:bCs/>
        </w:rPr>
        <w:t>sombreada</w:t>
      </w:r>
      <w:r w:rsidR="00FE7FB2">
        <w:rPr>
          <w:bCs/>
        </w:rPr>
        <w:t xml:space="preserve">, exterior a los círculos </w:t>
      </w:r>
      <w:r w:rsidR="00FE7FB2" w:rsidRPr="001D7116">
        <w:rPr>
          <w:b/>
          <w:bCs/>
        </w:rPr>
        <w:t>C</w:t>
      </w:r>
      <w:r w:rsidR="00FE7FB2" w:rsidRPr="001D7116">
        <w:rPr>
          <w:b/>
          <w:bCs/>
          <w:vertAlign w:val="subscript"/>
        </w:rPr>
        <w:t>1</w:t>
      </w:r>
      <w:r w:rsidR="00FE7FB2">
        <w:rPr>
          <w:bCs/>
        </w:rPr>
        <w:t xml:space="preserve"> y </w:t>
      </w:r>
      <w:r w:rsidR="00FE7FB2" w:rsidRPr="001D7116">
        <w:rPr>
          <w:b/>
          <w:bCs/>
        </w:rPr>
        <w:t>C</w:t>
      </w:r>
      <w:r w:rsidR="00530A04" w:rsidRPr="001D7116">
        <w:rPr>
          <w:b/>
          <w:bCs/>
          <w:vertAlign w:val="subscript"/>
        </w:rPr>
        <w:t>3</w:t>
      </w:r>
      <w:r w:rsidR="00FE7FB2">
        <w:rPr>
          <w:bCs/>
        </w:rPr>
        <w:t xml:space="preserve">, e interior al círculo </w:t>
      </w:r>
      <w:r w:rsidR="00FE7FB2" w:rsidRPr="001D7116">
        <w:rPr>
          <w:b/>
          <w:bCs/>
        </w:rPr>
        <w:t>C</w:t>
      </w:r>
      <w:r w:rsidR="00530A04" w:rsidRPr="001D7116">
        <w:rPr>
          <w:b/>
          <w:bCs/>
          <w:vertAlign w:val="subscript"/>
        </w:rPr>
        <w:t>2</w:t>
      </w:r>
      <w:r w:rsidR="00FE7FB2">
        <w:rPr>
          <w:bCs/>
        </w:rPr>
        <w:t>). En tal caso, se calculará el vector unitario del plano solicitado y se imprimirá</w:t>
      </w:r>
      <w:r w:rsidR="00DF49E5">
        <w:rPr>
          <w:bCs/>
        </w:rPr>
        <w:t>n</w:t>
      </w:r>
      <w:r w:rsidR="00FE7FB2">
        <w:rPr>
          <w:bCs/>
        </w:rPr>
        <w:t xml:space="preserve"> en pantalla</w:t>
      </w:r>
      <w:r w:rsidR="00DF49E5">
        <w:rPr>
          <w:bCs/>
        </w:rPr>
        <w:t xml:space="preserve"> los ángulos que forma con las tres direcciones principales</w:t>
      </w:r>
      <w:r w:rsidR="000B5D9B">
        <w:rPr>
          <w:bCs/>
        </w:rPr>
        <w:t>.</w:t>
      </w:r>
      <w:r w:rsidR="00FE7FB2">
        <w:rPr>
          <w:bCs/>
        </w:rPr>
        <w:t xml:space="preserve"> </w:t>
      </w:r>
      <w:r w:rsidR="000B5D9B">
        <w:rPr>
          <w:bCs/>
        </w:rPr>
        <w:t>E</w:t>
      </w:r>
      <w:r w:rsidR="00FE7FB2">
        <w:rPr>
          <w:bCs/>
        </w:rPr>
        <w:t>n caso contrario se imprimirá el correspondiente mensaje de error.</w:t>
      </w:r>
      <w:r w:rsidR="00842CEF">
        <w:rPr>
          <w:bCs/>
        </w:rPr>
        <w:t xml:space="preserve"> C</w:t>
      </w:r>
      <w:r w:rsidR="00FE7FB2">
        <w:rPr>
          <w:bCs/>
        </w:rPr>
        <w:t>asos especiales</w:t>
      </w:r>
      <w:r w:rsidR="00842CEF">
        <w:rPr>
          <w:bCs/>
        </w:rPr>
        <w:t xml:space="preserve"> a tener en cuenta</w:t>
      </w:r>
      <w:r w:rsidR="00AE6C8C">
        <w:rPr>
          <w:bCs/>
        </w:rPr>
        <w:t>:</w:t>
      </w:r>
    </w:p>
    <w:p w:rsidR="00AE6C8C" w:rsidRDefault="00AE6C8C" w:rsidP="00AE6C8C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</w:rPr>
      </w:pP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1</w:t>
      </w:r>
      <w:r>
        <w:rPr>
          <w:bCs/>
        </w:rPr>
        <w:t>=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2</w:t>
      </w:r>
      <w:r>
        <w:rPr>
          <w:bCs/>
        </w:rPr>
        <w:t>=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3</w:t>
      </w:r>
      <w:r>
        <w:rPr>
          <w:b/>
          <w:bCs/>
        </w:rPr>
        <w:t xml:space="preserve"> </w:t>
      </w:r>
      <w:r w:rsidRPr="00AE6C8C">
        <w:rPr>
          <w:bCs/>
        </w:rPr>
        <w:t>(</w:t>
      </w:r>
      <w:r>
        <w:rPr>
          <w:bCs/>
        </w:rPr>
        <w:t xml:space="preserve">tensor de tensiones esférico): las tensiones en todas las direcciones son iguales y no tienen componente tangencial (los tres círculos de </w:t>
      </w:r>
      <w:proofErr w:type="spellStart"/>
      <w:r>
        <w:rPr>
          <w:bCs/>
        </w:rPr>
        <w:t>Mohr</w:t>
      </w:r>
      <w:proofErr w:type="spellEnd"/>
      <w:r>
        <w:rPr>
          <w:bCs/>
        </w:rPr>
        <w:t xml:space="preserve"> se convierten en un punto).</w:t>
      </w:r>
      <w:r w:rsidR="00B77236">
        <w:rPr>
          <w:bCs/>
        </w:rPr>
        <w:t xml:space="preserve"> El programa no necesita pedir </w:t>
      </w:r>
      <w:r w:rsidR="005375C7">
        <w:rPr>
          <w:bCs/>
        </w:rPr>
        <w:t xml:space="preserve">por teclado </w:t>
      </w:r>
      <w:r w:rsidR="00B77236">
        <w:rPr>
          <w:bCs/>
        </w:rPr>
        <w:t>las componentes intrínsecas de la tensión.</w:t>
      </w:r>
    </w:p>
    <w:p w:rsidR="00AE6C8C" w:rsidRPr="00AE6C8C" w:rsidRDefault="00AE6C8C" w:rsidP="00AE6C8C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</w:rPr>
      </w:pP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1</w:t>
      </w:r>
      <w:r>
        <w:rPr>
          <w:bCs/>
        </w:rPr>
        <w:t>=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2</w:t>
      </w:r>
      <w:r>
        <w:rPr>
          <w:bCs/>
        </w:rPr>
        <w:t xml:space="preserve"> </w:t>
      </w:r>
      <w:r w:rsidR="00767EB7">
        <w:rPr>
          <w:bCs/>
        </w:rPr>
        <w:t>(</w:t>
      </w:r>
      <w:r>
        <w:rPr>
          <w:bCs/>
        </w:rPr>
        <w:t xml:space="preserve">ó </w:t>
      </w:r>
      <w:r>
        <w:rPr>
          <w:b/>
          <w:bCs/>
          <w:vertAlign w:val="subscript"/>
        </w:rPr>
        <w:t xml:space="preserve"> 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2</w:t>
      </w:r>
      <w:r>
        <w:rPr>
          <w:bCs/>
        </w:rPr>
        <w:t>=</w:t>
      </w:r>
      <w:r w:rsidRPr="00A53B03">
        <w:rPr>
          <w:b/>
          <w:bCs/>
        </w:rPr>
        <w:t>σ</w:t>
      </w:r>
      <w:r w:rsidRPr="00A53B03">
        <w:rPr>
          <w:b/>
          <w:bCs/>
          <w:vertAlign w:val="subscript"/>
        </w:rPr>
        <w:t>3</w:t>
      </w:r>
      <w:r w:rsidR="00767EB7">
        <w:rPr>
          <w:b/>
          <w:bCs/>
        </w:rPr>
        <w:t>)</w:t>
      </w:r>
      <w:r w:rsidR="00767EB7" w:rsidRPr="00767EB7">
        <w:rPr>
          <w:bCs/>
        </w:rPr>
        <w:t>:</w:t>
      </w:r>
      <w:r w:rsidR="00767EB7">
        <w:rPr>
          <w:bCs/>
        </w:rPr>
        <w:t xml:space="preserve"> los tres círculos se reducen a un punto y un círculo, por lo que los únicos valores aceptables de </w:t>
      </w:r>
      <w:r w:rsidR="00767EB7" w:rsidRPr="009E013A">
        <w:rPr>
          <w:b/>
          <w:bCs/>
        </w:rPr>
        <w:t>(</w:t>
      </w:r>
      <w:proofErr w:type="spellStart"/>
      <w:r w:rsidR="00767EB7" w:rsidRPr="009E013A">
        <w:rPr>
          <w:b/>
          <w:bCs/>
        </w:rPr>
        <w:t>σ</w:t>
      </w:r>
      <w:r w:rsidR="00767EB7" w:rsidRPr="009E013A">
        <w:rPr>
          <w:b/>
          <w:bCs/>
          <w:vertAlign w:val="subscript"/>
        </w:rPr>
        <w:t>n</w:t>
      </w:r>
      <w:r w:rsidR="00767EB7" w:rsidRPr="009E013A">
        <w:rPr>
          <w:b/>
          <w:bCs/>
        </w:rPr>
        <w:t>,τ</w:t>
      </w:r>
      <w:proofErr w:type="spellEnd"/>
      <w:r w:rsidR="00767EB7" w:rsidRPr="009E013A">
        <w:rPr>
          <w:b/>
          <w:bCs/>
        </w:rPr>
        <w:t>)</w:t>
      </w:r>
      <w:r w:rsidR="00767EB7">
        <w:rPr>
          <w:bCs/>
        </w:rPr>
        <w:t xml:space="preserve"> deben de estar sobre la circunferencia C</w:t>
      </w:r>
      <w:r w:rsidR="00767EB7" w:rsidRPr="00767EB7">
        <w:rPr>
          <w:bCs/>
          <w:vertAlign w:val="subscript"/>
        </w:rPr>
        <w:t>2</w:t>
      </w:r>
      <w:r w:rsidR="00767EB7">
        <w:rPr>
          <w:bCs/>
        </w:rPr>
        <w:t>.</w:t>
      </w:r>
      <w:r w:rsidR="00DF49E5">
        <w:rPr>
          <w:bCs/>
        </w:rPr>
        <w:t xml:space="preserve"> En este caso</w:t>
      </w:r>
      <w:r w:rsidR="00B77236">
        <w:rPr>
          <w:bCs/>
        </w:rPr>
        <w:t xml:space="preserve">, el programa solo solicitará </w:t>
      </w:r>
      <w:r w:rsidR="009813C4">
        <w:rPr>
          <w:bCs/>
        </w:rPr>
        <w:t xml:space="preserve">por teclado </w:t>
      </w:r>
      <w:r w:rsidR="005375C7">
        <w:rPr>
          <w:bCs/>
        </w:rPr>
        <w:t>la tensión normal</w:t>
      </w:r>
      <w:r w:rsidR="009813C4">
        <w:rPr>
          <w:bCs/>
        </w:rPr>
        <w:t xml:space="preserve"> </w:t>
      </w:r>
      <w:r w:rsidR="00B77236">
        <w:rPr>
          <w:bCs/>
        </w:rPr>
        <w:t>debidamente validada,</w:t>
      </w:r>
      <w:r w:rsidR="00DF49E5">
        <w:rPr>
          <w:bCs/>
        </w:rPr>
        <w:t xml:space="preserve"> calculará </w:t>
      </w:r>
      <w:r w:rsidR="00B77236">
        <w:rPr>
          <w:bCs/>
        </w:rPr>
        <w:t xml:space="preserve">la tensión tangencial </w:t>
      </w:r>
      <w:r w:rsidR="009813C4">
        <w:rPr>
          <w:bCs/>
        </w:rPr>
        <w:t xml:space="preserve"> </w:t>
      </w:r>
      <w:r w:rsidR="00DF49E5">
        <w:rPr>
          <w:bCs/>
        </w:rPr>
        <w:t xml:space="preserve">e imprimirá en pantalla </w:t>
      </w:r>
      <w:r w:rsidR="00B77236">
        <w:rPr>
          <w:bCs/>
        </w:rPr>
        <w:t xml:space="preserve">solamente </w:t>
      </w:r>
      <w:r w:rsidR="00DF49E5">
        <w:rPr>
          <w:bCs/>
        </w:rPr>
        <w:t xml:space="preserve">el ángulo del vector normal al plano con respecto al </w:t>
      </w:r>
      <w:r w:rsidR="006D30D6">
        <w:rPr>
          <w:bCs/>
        </w:rPr>
        <w:t>tercer (ó primer) eje principal</w:t>
      </w:r>
      <w:r w:rsidR="00DF49E5">
        <w:rPr>
          <w:bCs/>
        </w:rPr>
        <w:t>.</w:t>
      </w:r>
    </w:p>
    <w:p w:rsidR="00E857C5" w:rsidRDefault="001B4086" w:rsidP="00623A40">
      <w:pPr>
        <w:autoSpaceDE w:val="0"/>
        <w:autoSpaceDN w:val="0"/>
        <w:adjustRightInd w:val="0"/>
        <w:jc w:val="both"/>
        <w:rPr>
          <w:bCs/>
        </w:rPr>
      </w:pPr>
      <w:r w:rsidRPr="009E013A">
        <w:rPr>
          <w:bCs/>
          <w:u w:val="single"/>
        </w:rPr>
        <w:t>Nota</w:t>
      </w:r>
      <w:r>
        <w:rPr>
          <w:bCs/>
        </w:rPr>
        <w:t xml:space="preserve">: </w:t>
      </w:r>
      <w:r w:rsidR="009E013A">
        <w:rPr>
          <w:bCs/>
        </w:rPr>
        <w:tab/>
      </w:r>
      <w:r>
        <w:rPr>
          <w:bCs/>
        </w:rPr>
        <w:t>e</w:t>
      </w:r>
      <w:r w:rsidR="0095734C">
        <w:rPr>
          <w:bCs/>
        </w:rPr>
        <w:t xml:space="preserve">cuación de la circunferencia de centro </w:t>
      </w:r>
      <w:r w:rsidR="0095734C" w:rsidRPr="0095734C">
        <w:rPr>
          <w:b/>
          <w:bCs/>
        </w:rPr>
        <w:t>(</w:t>
      </w:r>
      <w:proofErr w:type="spellStart"/>
      <w:r w:rsidR="0095734C" w:rsidRPr="0095734C">
        <w:rPr>
          <w:b/>
          <w:bCs/>
        </w:rPr>
        <w:t>x</w:t>
      </w:r>
      <w:r w:rsidR="0095734C" w:rsidRPr="0095734C">
        <w:rPr>
          <w:b/>
          <w:bCs/>
          <w:vertAlign w:val="subscript"/>
        </w:rPr>
        <w:t>c</w:t>
      </w:r>
      <w:r w:rsidR="0095734C" w:rsidRPr="0095734C">
        <w:rPr>
          <w:b/>
          <w:bCs/>
        </w:rPr>
        <w:t>,y</w:t>
      </w:r>
      <w:r w:rsidR="0095734C" w:rsidRPr="0095734C">
        <w:rPr>
          <w:b/>
          <w:bCs/>
          <w:vertAlign w:val="subscript"/>
        </w:rPr>
        <w:t>c</w:t>
      </w:r>
      <w:proofErr w:type="spellEnd"/>
      <w:r w:rsidR="0095734C" w:rsidRPr="0095734C">
        <w:rPr>
          <w:b/>
          <w:bCs/>
        </w:rPr>
        <w:t>)</w:t>
      </w:r>
      <w:r w:rsidR="0095734C">
        <w:rPr>
          <w:bCs/>
        </w:rPr>
        <w:t xml:space="preserve"> y radio </w:t>
      </w:r>
      <w:r w:rsidR="0095734C" w:rsidRPr="0095734C">
        <w:rPr>
          <w:b/>
          <w:bCs/>
        </w:rPr>
        <w:t>r</w:t>
      </w:r>
      <w:r w:rsidR="0095734C">
        <w:rPr>
          <w:bCs/>
        </w:rPr>
        <w:t xml:space="preserve">: </w:t>
      </w:r>
      <w:r w:rsidR="0095734C">
        <w:rPr>
          <w:bCs/>
        </w:rPr>
        <w:tab/>
      </w:r>
      <w:r w:rsidR="0095734C" w:rsidRPr="0095734C">
        <w:rPr>
          <w:b/>
          <w:bCs/>
        </w:rPr>
        <w:t>(x-</w:t>
      </w:r>
      <w:proofErr w:type="spellStart"/>
      <w:r w:rsidR="0095734C" w:rsidRPr="0095734C">
        <w:rPr>
          <w:b/>
          <w:bCs/>
        </w:rPr>
        <w:t>x</w:t>
      </w:r>
      <w:r w:rsidR="0095734C" w:rsidRPr="0095734C">
        <w:rPr>
          <w:b/>
          <w:bCs/>
          <w:vertAlign w:val="subscript"/>
        </w:rPr>
        <w:t>c</w:t>
      </w:r>
      <w:proofErr w:type="spellEnd"/>
      <w:r w:rsidR="0095734C" w:rsidRPr="0095734C">
        <w:rPr>
          <w:b/>
          <w:bCs/>
        </w:rPr>
        <w:t>)</w:t>
      </w:r>
      <w:r w:rsidR="0095734C" w:rsidRPr="0095734C">
        <w:rPr>
          <w:b/>
          <w:bCs/>
          <w:vertAlign w:val="superscript"/>
        </w:rPr>
        <w:t>2</w:t>
      </w:r>
      <w:r w:rsidR="0095734C" w:rsidRPr="0095734C">
        <w:rPr>
          <w:b/>
          <w:bCs/>
        </w:rPr>
        <w:t>+(y-</w:t>
      </w:r>
      <w:proofErr w:type="spellStart"/>
      <w:r w:rsidR="0095734C" w:rsidRPr="0095734C">
        <w:rPr>
          <w:b/>
          <w:bCs/>
        </w:rPr>
        <w:t>y</w:t>
      </w:r>
      <w:r w:rsidR="0095734C" w:rsidRPr="0095734C">
        <w:rPr>
          <w:b/>
          <w:bCs/>
          <w:vertAlign w:val="subscript"/>
        </w:rPr>
        <w:t>c</w:t>
      </w:r>
      <w:proofErr w:type="spellEnd"/>
      <w:r w:rsidR="0095734C" w:rsidRPr="0095734C">
        <w:rPr>
          <w:b/>
          <w:bCs/>
        </w:rPr>
        <w:t>)</w:t>
      </w:r>
      <w:r w:rsidR="0095734C" w:rsidRPr="0095734C">
        <w:rPr>
          <w:b/>
          <w:bCs/>
          <w:vertAlign w:val="superscript"/>
        </w:rPr>
        <w:t>2</w:t>
      </w:r>
      <w:r w:rsidR="0095734C" w:rsidRPr="0095734C">
        <w:rPr>
          <w:b/>
          <w:bCs/>
        </w:rPr>
        <w:t>=r</w:t>
      </w:r>
      <w:r w:rsidR="0095734C" w:rsidRPr="0095734C">
        <w:rPr>
          <w:b/>
          <w:bCs/>
          <w:vertAlign w:val="superscript"/>
        </w:rPr>
        <w:t>2</w:t>
      </w:r>
    </w:p>
    <w:p w:rsidR="0095734C" w:rsidRPr="0095734C" w:rsidRDefault="0095734C" w:rsidP="00623A4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Cs/>
        </w:rPr>
        <w:tab/>
        <w:t xml:space="preserve">Distancia entre dos puntos </w:t>
      </w:r>
      <w:r w:rsidRPr="0095734C">
        <w:rPr>
          <w:b/>
          <w:bCs/>
        </w:rPr>
        <w:t>(x</w:t>
      </w:r>
      <w:r w:rsidRPr="0095734C">
        <w:rPr>
          <w:b/>
          <w:bCs/>
          <w:vertAlign w:val="subscript"/>
        </w:rPr>
        <w:t>1</w:t>
      </w:r>
      <w:r w:rsidRPr="0095734C">
        <w:rPr>
          <w:b/>
          <w:bCs/>
        </w:rPr>
        <w:t>,y</w:t>
      </w:r>
      <w:r w:rsidRPr="0095734C">
        <w:rPr>
          <w:b/>
          <w:bCs/>
          <w:vertAlign w:val="subscript"/>
        </w:rPr>
        <w:t>1</w:t>
      </w:r>
      <w:r w:rsidRPr="0095734C">
        <w:rPr>
          <w:b/>
          <w:bCs/>
        </w:rPr>
        <w:t>)</w:t>
      </w:r>
      <w:r>
        <w:rPr>
          <w:bCs/>
        </w:rPr>
        <w:t xml:space="preserve"> y </w:t>
      </w:r>
      <w:r w:rsidRPr="0095734C">
        <w:rPr>
          <w:b/>
          <w:bCs/>
        </w:rPr>
        <w:t>(x</w:t>
      </w:r>
      <w:r w:rsidRPr="0095734C">
        <w:rPr>
          <w:b/>
          <w:bCs/>
          <w:vertAlign w:val="subscript"/>
        </w:rPr>
        <w:t>2</w:t>
      </w:r>
      <w:r w:rsidRPr="0095734C">
        <w:rPr>
          <w:b/>
          <w:bCs/>
        </w:rPr>
        <w:t>,y</w:t>
      </w:r>
      <w:r w:rsidRPr="0095734C">
        <w:rPr>
          <w:b/>
          <w:bCs/>
          <w:vertAlign w:val="subscript"/>
        </w:rPr>
        <w:t>2</w:t>
      </w:r>
      <w:r w:rsidRPr="0095734C">
        <w:rPr>
          <w:b/>
          <w:bCs/>
        </w:rPr>
        <w:t>):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842CEF">
        <w:rPr>
          <w:bCs/>
        </w:rPr>
        <w:tab/>
      </w:r>
      <w:r w:rsidRPr="0095734C">
        <w:rPr>
          <w:b/>
          <w:bCs/>
        </w:rPr>
        <w:t>d=((x</w:t>
      </w:r>
      <w:r w:rsidRPr="0095734C">
        <w:rPr>
          <w:b/>
          <w:bCs/>
          <w:vertAlign w:val="subscript"/>
        </w:rPr>
        <w:t>2</w:t>
      </w:r>
      <w:r w:rsidRPr="0095734C">
        <w:rPr>
          <w:b/>
          <w:bCs/>
        </w:rPr>
        <w:t>-x</w:t>
      </w:r>
      <w:r w:rsidRPr="0095734C">
        <w:rPr>
          <w:b/>
          <w:bCs/>
          <w:vertAlign w:val="subscript"/>
        </w:rPr>
        <w:t>1</w:t>
      </w:r>
      <w:r w:rsidRPr="0095734C">
        <w:rPr>
          <w:b/>
          <w:bCs/>
        </w:rPr>
        <w:t>)</w:t>
      </w:r>
      <w:r w:rsidRPr="0095734C">
        <w:rPr>
          <w:b/>
          <w:bCs/>
          <w:vertAlign w:val="superscript"/>
        </w:rPr>
        <w:t>2</w:t>
      </w:r>
      <w:r w:rsidRPr="0095734C">
        <w:rPr>
          <w:b/>
          <w:bCs/>
        </w:rPr>
        <w:t>+(y</w:t>
      </w:r>
      <w:r w:rsidRPr="0095734C">
        <w:rPr>
          <w:b/>
          <w:bCs/>
          <w:vertAlign w:val="subscript"/>
        </w:rPr>
        <w:t>2</w:t>
      </w:r>
      <w:r w:rsidRPr="0095734C">
        <w:rPr>
          <w:b/>
          <w:bCs/>
        </w:rPr>
        <w:t>-y</w:t>
      </w:r>
      <w:r w:rsidRPr="0095734C">
        <w:rPr>
          <w:b/>
          <w:bCs/>
          <w:vertAlign w:val="subscript"/>
        </w:rPr>
        <w:t>1</w:t>
      </w:r>
      <w:r w:rsidRPr="0095734C">
        <w:rPr>
          <w:b/>
          <w:bCs/>
        </w:rPr>
        <w:t>)</w:t>
      </w:r>
      <w:r w:rsidRPr="0095734C">
        <w:rPr>
          <w:b/>
          <w:bCs/>
          <w:vertAlign w:val="superscript"/>
        </w:rPr>
        <w:t>2</w:t>
      </w:r>
      <w:r w:rsidRPr="0095734C">
        <w:rPr>
          <w:b/>
          <w:bCs/>
        </w:rPr>
        <w:t>)</w:t>
      </w:r>
      <w:r w:rsidRPr="0095734C">
        <w:rPr>
          <w:b/>
          <w:bCs/>
          <w:vertAlign w:val="superscript"/>
        </w:rPr>
        <w:t>1/2</w:t>
      </w:r>
    </w:p>
    <w:p w:rsidR="003468DD" w:rsidRPr="00D15684" w:rsidRDefault="00382EDC" w:rsidP="00C64D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tab/>
      </w:r>
    </w:p>
    <w:p w:rsidR="006D30D6" w:rsidRDefault="00623A40" w:rsidP="006D30D6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2 – Diseño Modular (2 puntos)</w:t>
      </w:r>
      <w:r w:rsidRPr="0020259E">
        <w:rPr>
          <w:b/>
          <w:bCs/>
        </w:rPr>
        <w:t xml:space="preserve">: </w:t>
      </w:r>
      <w:r w:rsidR="00756CDA">
        <w:rPr>
          <w:b/>
          <w:bCs/>
        </w:rPr>
        <w:t>2.</w:t>
      </w:r>
      <w:r w:rsidR="0036074B">
        <w:rPr>
          <w:b/>
          <w:bCs/>
        </w:rPr>
        <w:t xml:space="preserve">1) </w:t>
      </w:r>
      <w:r>
        <w:rPr>
          <w:bCs/>
        </w:rPr>
        <w:t>construir</w:t>
      </w:r>
      <w:r w:rsidR="00856697">
        <w:rPr>
          <w:bCs/>
        </w:rPr>
        <w:t xml:space="preserve"> </w:t>
      </w:r>
      <w:r>
        <w:rPr>
          <w:bCs/>
        </w:rPr>
        <w:t>una</w:t>
      </w:r>
      <w:r w:rsidR="00856697">
        <w:rPr>
          <w:bCs/>
        </w:rPr>
        <w:t xml:space="preserve"> </w:t>
      </w:r>
      <w:r>
        <w:rPr>
          <w:bCs/>
        </w:rPr>
        <w:t xml:space="preserve">función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calcule y devuelva </w:t>
      </w:r>
      <w:r w:rsidR="002D4438">
        <w:rPr>
          <w:bCs/>
        </w:rPr>
        <w:t xml:space="preserve">el punto de trabajo </w:t>
      </w:r>
      <w:r w:rsidR="00FB43B0" w:rsidRPr="00670E55">
        <w:rPr>
          <w:b/>
          <w:bCs/>
        </w:rPr>
        <w:t>Q(</w:t>
      </w:r>
      <w:proofErr w:type="spellStart"/>
      <w:r w:rsidR="00FB43B0" w:rsidRPr="00670E55">
        <w:rPr>
          <w:b/>
          <w:bCs/>
        </w:rPr>
        <w:t>V</w:t>
      </w:r>
      <w:r w:rsidR="00FB43B0" w:rsidRPr="00670E55">
        <w:rPr>
          <w:b/>
          <w:bCs/>
          <w:vertAlign w:val="subscript"/>
        </w:rPr>
        <w:t>d</w:t>
      </w:r>
      <w:r w:rsidR="00FB43B0" w:rsidRPr="00670E55">
        <w:rPr>
          <w:b/>
          <w:bCs/>
        </w:rPr>
        <w:t>,I</w:t>
      </w:r>
      <w:r w:rsidR="00FB43B0" w:rsidRPr="00670E55">
        <w:rPr>
          <w:b/>
          <w:bCs/>
          <w:vertAlign w:val="subscript"/>
        </w:rPr>
        <w:t>d</w:t>
      </w:r>
      <w:proofErr w:type="spellEnd"/>
      <w:r w:rsidR="00FB43B0" w:rsidRPr="00670E55">
        <w:rPr>
          <w:b/>
          <w:bCs/>
        </w:rPr>
        <w:t>)</w:t>
      </w:r>
      <w:r w:rsidR="00FB43B0">
        <w:rPr>
          <w:bCs/>
        </w:rPr>
        <w:t xml:space="preserve"> </w:t>
      </w:r>
      <w:r w:rsidR="002D4438">
        <w:rPr>
          <w:bCs/>
        </w:rPr>
        <w:t xml:space="preserve">para la polarización de un diodo con una fuente continua de </w:t>
      </w:r>
      <w:r w:rsidR="002D4438" w:rsidRPr="00670E55">
        <w:rPr>
          <w:b/>
          <w:bCs/>
        </w:rPr>
        <w:t>E</w:t>
      </w:r>
      <w:r w:rsidR="002D4438">
        <w:rPr>
          <w:bCs/>
        </w:rPr>
        <w:t xml:space="preserve"> voltios y una resistencia de </w:t>
      </w:r>
      <w:r w:rsidR="002D4438" w:rsidRPr="00670E55">
        <w:rPr>
          <w:b/>
          <w:bCs/>
        </w:rPr>
        <w:t>R</w:t>
      </w:r>
      <w:r w:rsidR="002D4438">
        <w:rPr>
          <w:bCs/>
        </w:rPr>
        <w:t xml:space="preserve"> ohmios. Considerar que el diodo se encuentra polarizado en directa y en serie con la resistencia, por lo que la corriente es común a la resistencia y al diodo.</w:t>
      </w:r>
      <w:r w:rsidR="00670E55">
        <w:rPr>
          <w:bCs/>
        </w:rPr>
        <w:t xml:space="preserve"> El punto de trabajo </w:t>
      </w:r>
      <w:r w:rsidR="00670E55" w:rsidRPr="00FB43B0">
        <w:rPr>
          <w:b/>
          <w:bCs/>
        </w:rPr>
        <w:t>Q</w:t>
      </w:r>
      <w:r w:rsidR="00670E55">
        <w:rPr>
          <w:bCs/>
        </w:rPr>
        <w:t xml:space="preserve"> </w:t>
      </w:r>
      <w:r w:rsidR="00E616E5">
        <w:rPr>
          <w:bCs/>
        </w:rPr>
        <w:t xml:space="preserve">(intensidad de corriente que atraviesa el diodo </w:t>
      </w:r>
      <w:r w:rsidR="00E616E5" w:rsidRPr="00E616E5">
        <w:rPr>
          <w:b/>
          <w:bCs/>
        </w:rPr>
        <w:t>I</w:t>
      </w:r>
      <w:r w:rsidR="00E616E5" w:rsidRPr="00E616E5">
        <w:rPr>
          <w:b/>
          <w:bCs/>
          <w:vertAlign w:val="subscript"/>
        </w:rPr>
        <w:t>d</w:t>
      </w:r>
      <w:r w:rsidR="00E616E5">
        <w:rPr>
          <w:bCs/>
        </w:rPr>
        <w:t xml:space="preserve"> y diferencia de tensión entre sus dos extremos </w:t>
      </w:r>
      <w:proofErr w:type="spellStart"/>
      <w:r w:rsidR="00E616E5" w:rsidRPr="00E616E5">
        <w:rPr>
          <w:b/>
          <w:bCs/>
        </w:rPr>
        <w:t>V</w:t>
      </w:r>
      <w:r w:rsidR="00E616E5" w:rsidRPr="00E616E5">
        <w:rPr>
          <w:b/>
          <w:bCs/>
          <w:vertAlign w:val="subscript"/>
        </w:rPr>
        <w:t>d</w:t>
      </w:r>
      <w:proofErr w:type="spellEnd"/>
      <w:r w:rsidR="00E616E5">
        <w:rPr>
          <w:bCs/>
        </w:rPr>
        <w:t xml:space="preserve">) </w:t>
      </w:r>
      <w:r w:rsidR="00670E55">
        <w:rPr>
          <w:bCs/>
        </w:rPr>
        <w:t xml:space="preserve">se calcula mediante la intersección de la recta de carga y la curva estática del diodo (fórmula de </w:t>
      </w:r>
      <w:proofErr w:type="spellStart"/>
      <w:r w:rsidR="00670E55">
        <w:rPr>
          <w:bCs/>
        </w:rPr>
        <w:t>Shockle</w:t>
      </w:r>
      <w:r w:rsidR="00B77F35">
        <w:rPr>
          <w:bCs/>
        </w:rPr>
        <w:t>y</w:t>
      </w:r>
      <w:proofErr w:type="spellEnd"/>
      <w:r w:rsidR="00B77F35">
        <w:rPr>
          <w:bCs/>
        </w:rPr>
        <w:t xml:space="preserve">). </w:t>
      </w:r>
      <w:r w:rsidR="006D30D6">
        <w:rPr>
          <w:bCs/>
        </w:rPr>
        <w:t>Considerar el siguiente prototipo para dicha función:</w:t>
      </w:r>
      <w:r w:rsidR="00191A1B">
        <w:rPr>
          <w:bCs/>
        </w:rPr>
        <w:t xml:space="preserve">  </w:t>
      </w:r>
    </w:p>
    <w:p w:rsidR="006D30D6" w:rsidRPr="00C134A9" w:rsidRDefault="006D30D6" w:rsidP="006D30D6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void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q_diodo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e,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r,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n,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t,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*id,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*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vd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>);</w:t>
      </w:r>
    </w:p>
    <w:p w:rsidR="006D30D6" w:rsidRPr="00C134A9" w:rsidRDefault="006D30D6" w:rsidP="006D30D6">
      <w:pPr>
        <w:autoSpaceDE w:val="0"/>
        <w:autoSpaceDN w:val="0"/>
        <w:adjustRightInd w:val="0"/>
        <w:jc w:val="both"/>
        <w:rPr>
          <w:rFonts w:ascii="Courier New" w:hAnsi="Courier New" w:cs="Courier New"/>
          <w:bCs/>
          <w:sz w:val="22"/>
          <w:szCs w:val="22"/>
        </w:rPr>
      </w:pPr>
    </w:p>
    <w:p w:rsidR="00973339" w:rsidRDefault="00973339" w:rsidP="00973339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2.2) </w:t>
      </w:r>
      <w:r>
        <w:rPr>
          <w:bCs/>
        </w:rPr>
        <w:t xml:space="preserve">Construir un programa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presente en pantalla una tabla con los puntos de trabajo de un diodo con n=1.5, a T=273K (0ºC), para valores de E de 5v a 10v (∆E=0.5v) y de R de 20Ω a 100Ω (∆R=10Ω).</w:t>
      </w:r>
    </w:p>
    <w:p w:rsidR="002D4438" w:rsidRDefault="002D4438" w:rsidP="00623A40">
      <w:pPr>
        <w:autoSpaceDE w:val="0"/>
        <w:autoSpaceDN w:val="0"/>
        <w:adjustRightInd w:val="0"/>
        <w:jc w:val="both"/>
        <w:rPr>
          <w:bCs/>
        </w:rPr>
      </w:pPr>
    </w:p>
    <w:p w:rsidR="00E72ABF" w:rsidRDefault="00E72ABF" w:rsidP="00623A40">
      <w:pPr>
        <w:autoSpaceDE w:val="0"/>
        <w:autoSpaceDN w:val="0"/>
        <w:adjustRightInd w:val="0"/>
        <w:jc w:val="both"/>
        <w:rPr>
          <w:bCs/>
        </w:rPr>
      </w:pPr>
    </w:p>
    <w:p w:rsidR="00E72ABF" w:rsidRDefault="00394C7F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29" type="#_x0000_t202" style="position:absolute;left:0;text-align:left;margin-left:313.2pt;margin-top:-7.75pt;width:201.3pt;height:150.4pt;z-index:251660288">
            <v:textbox style="mso-next-textbox:#_x0000_s1029">
              <w:txbxContent>
                <w:p w:rsidR="00B77F35" w:rsidRDefault="00B77F35">
                  <w:r>
                    <w:rPr>
                      <w:bCs/>
                    </w:rPr>
                    <w:t>Recta de carga:</w:t>
                  </w:r>
                  <w:r>
                    <w:rPr>
                      <w:bCs/>
                    </w:rPr>
                    <w:tab/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oMath>
                </w:p>
                <w:p w:rsidR="00B77F35" w:rsidRDefault="00B77F35">
                  <w:r>
                    <w:rPr>
                      <w:bCs/>
                    </w:rPr>
                    <w:t xml:space="preserve">Modelo de </w:t>
                  </w:r>
                  <w:proofErr w:type="spellStart"/>
                  <w:r>
                    <w:rPr>
                      <w:bCs/>
                    </w:rPr>
                    <w:t>Shockley</w:t>
                  </w:r>
                  <w:proofErr w:type="spellEnd"/>
                  <w:r>
                    <w:rPr>
                      <w:bCs/>
                    </w:rPr>
                    <w:t xml:space="preserve"> del diodo:</w:t>
                  </w:r>
                  <w:r>
                    <w:rPr>
                      <w:bCs/>
                    </w:rPr>
                    <w:tab/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n*K*T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oMath>
                </w:p>
                <w:p w:rsidR="00B77F35" w:rsidRDefault="00B77F35">
                  <w:proofErr w:type="spellStart"/>
                  <w:r w:rsidRPr="00973339">
                    <w:rPr>
                      <w:b/>
                    </w:rPr>
                    <w:t>I</w:t>
                  </w:r>
                  <w:r w:rsidRPr="00973339">
                    <w:rPr>
                      <w:b/>
                      <w:vertAlign w:val="subscript"/>
                    </w:rPr>
                    <w:t>s</w:t>
                  </w:r>
                  <w:proofErr w:type="spellEnd"/>
                  <w:r w:rsidRPr="00973339">
                    <w:rPr>
                      <w:b/>
                    </w:rPr>
                    <w:t>=10</w:t>
                  </w:r>
                  <w:r w:rsidRPr="00973339">
                    <w:rPr>
                      <w:b/>
                      <w:vertAlign w:val="superscript"/>
                    </w:rPr>
                    <w:t>-12</w:t>
                  </w:r>
                  <w:r w:rsidRPr="00973339">
                    <w:rPr>
                      <w:b/>
                    </w:rPr>
                    <w:t>A</w:t>
                  </w:r>
                  <w:r>
                    <w:t xml:space="preserve"> (corriente de saturación)</w:t>
                  </w:r>
                </w:p>
                <w:p w:rsidR="00B77F35" w:rsidRDefault="00B77F35">
                  <w:r w:rsidRPr="00973339">
                    <w:rPr>
                      <w:b/>
                    </w:rPr>
                    <w:t>q= 1.602*10</w:t>
                  </w:r>
                  <w:r w:rsidRPr="00973339">
                    <w:rPr>
                      <w:b/>
                      <w:vertAlign w:val="superscript"/>
                    </w:rPr>
                    <w:t>-19</w:t>
                  </w:r>
                  <w:r w:rsidRPr="00973339">
                    <w:rPr>
                      <w:b/>
                    </w:rPr>
                    <w:t xml:space="preserve">C  </w:t>
                  </w:r>
                  <w:r>
                    <w:t>(carga del electrón)</w:t>
                  </w:r>
                </w:p>
                <w:p w:rsidR="00B77F35" w:rsidRDefault="00B77F35">
                  <w:r w:rsidRPr="00973339">
                    <w:rPr>
                      <w:b/>
                    </w:rPr>
                    <w:t>n: [1,2]</w:t>
                  </w:r>
                  <w:r>
                    <w:t xml:space="preserve"> (coeficiente de emisión)</w:t>
                  </w:r>
                </w:p>
                <w:p w:rsidR="00B77F35" w:rsidRDefault="00B77F35">
                  <w:r w:rsidRPr="00973339">
                    <w:rPr>
                      <w:b/>
                    </w:rPr>
                    <w:t>k= 1.380648529*10</w:t>
                  </w:r>
                  <w:r w:rsidRPr="00973339">
                    <w:rPr>
                      <w:b/>
                      <w:vertAlign w:val="superscript"/>
                    </w:rPr>
                    <w:t>-23</w:t>
                  </w:r>
                  <w:r w:rsidR="00CA5847" w:rsidRPr="00973339">
                    <w:rPr>
                      <w:b/>
                    </w:rPr>
                    <w:t>J/K</w:t>
                  </w:r>
                  <w:r w:rsidR="00CA5847">
                    <w:t xml:space="preserve"> (cte. </w:t>
                  </w:r>
                  <w:r>
                    <w:t xml:space="preserve"> de </w:t>
                  </w:r>
                  <w:proofErr w:type="spellStart"/>
                  <w:r>
                    <w:t>Boltzmann</w:t>
                  </w:r>
                  <w:proofErr w:type="spellEnd"/>
                  <w:r>
                    <w:t>)</w:t>
                  </w:r>
                </w:p>
                <w:p w:rsidR="00B77F35" w:rsidRDefault="00B77F35">
                  <w:r w:rsidRPr="00973339">
                    <w:rPr>
                      <w:b/>
                    </w:rPr>
                    <w:t>T</w:t>
                  </w:r>
                  <w:r>
                    <w:t>: temperatura absoluta de la unión</w:t>
                  </w:r>
                </w:p>
              </w:txbxContent>
            </v:textbox>
          </v:shape>
        </w:pict>
      </w:r>
      <w:r w:rsidR="00E72ABF">
        <w:rPr>
          <w:bCs/>
          <w:noProof/>
        </w:rPr>
        <w:drawing>
          <wp:inline distT="0" distB="0" distL="0" distR="0">
            <wp:extent cx="1660736" cy="970166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68" cy="97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A1B">
        <w:rPr>
          <w:bCs/>
          <w:noProof/>
        </w:rPr>
        <w:drawing>
          <wp:inline distT="0" distB="0" distL="0" distR="0">
            <wp:extent cx="2141643" cy="1829205"/>
            <wp:effectExtent l="1905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477" cy="18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780" w:rsidRDefault="008B0780" w:rsidP="00C134A9">
      <w:pPr>
        <w:autoSpaceDE w:val="0"/>
        <w:autoSpaceDN w:val="0"/>
        <w:adjustRightInd w:val="0"/>
        <w:jc w:val="both"/>
        <w:rPr>
          <w:b/>
          <w:bCs/>
        </w:rPr>
      </w:pPr>
    </w:p>
    <w:p w:rsidR="00C134A9" w:rsidRDefault="00C134A9" w:rsidP="00C134A9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3 – Estructuras de Datos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Considerar las siguientes estructuras de datos para representar </w:t>
      </w:r>
      <w:r w:rsidR="008B0780">
        <w:rPr>
          <w:bCs/>
        </w:rPr>
        <w:t>la</w:t>
      </w:r>
      <w:r>
        <w:rPr>
          <w:bCs/>
        </w:rPr>
        <w:t xml:space="preserve"> lista de componentes pasivos de un circuito </w:t>
      </w:r>
      <w:r w:rsidR="008B0780">
        <w:rPr>
          <w:bCs/>
        </w:rPr>
        <w:t>CA</w:t>
      </w:r>
      <w:r w:rsidR="00C90CDC">
        <w:rPr>
          <w:bCs/>
        </w:rPr>
        <w:t>,</w:t>
      </w:r>
      <w:r w:rsidR="00C70559">
        <w:rPr>
          <w:bCs/>
        </w:rPr>
        <w:t xml:space="preserve"> todos ellos conectados en </w:t>
      </w:r>
      <w:r w:rsidR="00EF75F2">
        <w:rPr>
          <w:bCs/>
        </w:rPr>
        <w:t>serie</w:t>
      </w:r>
      <w:r>
        <w:rPr>
          <w:bCs/>
        </w:rPr>
        <w:t>:</w:t>
      </w:r>
    </w:p>
    <w:p w:rsidR="00C134A9" w:rsidRPr="00C70559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70559">
        <w:rPr>
          <w:rFonts w:ascii="Courier New" w:hAnsi="Courier New" w:cs="Courier New"/>
          <w:bCs/>
          <w:sz w:val="22"/>
          <w:szCs w:val="22"/>
        </w:rPr>
        <w:t>#define MAX 100</w:t>
      </w:r>
    </w:p>
    <w:p w:rsidR="00C134A9" w:rsidRPr="00C70559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70559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C70559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70559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C70559">
        <w:rPr>
          <w:rFonts w:ascii="Courier New" w:hAnsi="Courier New" w:cs="Courier New"/>
          <w:bCs/>
          <w:sz w:val="22"/>
          <w:szCs w:val="22"/>
        </w:rPr>
        <w:t>{</w:t>
      </w:r>
    </w:p>
    <w:p w:rsidR="00C134A9" w:rsidRPr="00B77F35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B77F3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B77F35">
        <w:rPr>
          <w:rFonts w:ascii="Courier New" w:hAnsi="Courier New" w:cs="Courier New"/>
          <w:bCs/>
          <w:sz w:val="22"/>
          <w:szCs w:val="22"/>
        </w:rPr>
        <w:t>char</w:t>
      </w:r>
      <w:proofErr w:type="spellEnd"/>
      <w:r w:rsidRPr="00B77F35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tipo</w:t>
      </w:r>
      <w:r w:rsidRPr="00B77F35">
        <w:rPr>
          <w:rFonts w:ascii="Courier New" w:hAnsi="Courier New" w:cs="Courier New"/>
          <w:bCs/>
          <w:sz w:val="22"/>
          <w:szCs w:val="22"/>
        </w:rPr>
        <w:t>;</w:t>
      </w:r>
      <w:r w:rsidRPr="00B77F35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B77F35">
        <w:rPr>
          <w:rFonts w:ascii="Courier New" w:hAnsi="Courier New" w:cs="Courier New"/>
          <w:bCs/>
          <w:sz w:val="22"/>
          <w:szCs w:val="22"/>
        </w:rPr>
        <w:t>/* '</w:t>
      </w:r>
      <w:r>
        <w:rPr>
          <w:rFonts w:ascii="Courier New" w:hAnsi="Courier New" w:cs="Courier New"/>
          <w:bCs/>
          <w:sz w:val="22"/>
          <w:szCs w:val="22"/>
        </w:rPr>
        <w:t>R</w:t>
      </w:r>
      <w:r w:rsidRPr="00B77F35">
        <w:rPr>
          <w:rFonts w:ascii="Courier New" w:hAnsi="Courier New" w:cs="Courier New"/>
          <w:bCs/>
          <w:sz w:val="22"/>
          <w:szCs w:val="22"/>
        </w:rPr>
        <w:t xml:space="preserve">': </w:t>
      </w:r>
      <w:proofErr w:type="spellStart"/>
      <w:r w:rsidR="00605E5C">
        <w:rPr>
          <w:rFonts w:ascii="Courier New" w:hAnsi="Courier New" w:cs="Courier New"/>
          <w:bCs/>
          <w:sz w:val="22"/>
          <w:szCs w:val="22"/>
        </w:rPr>
        <w:t>resist</w:t>
      </w:r>
      <w:proofErr w:type="spellEnd"/>
      <w:r w:rsidR="00605E5C">
        <w:rPr>
          <w:rFonts w:ascii="Courier New" w:hAnsi="Courier New" w:cs="Courier New"/>
          <w:bCs/>
          <w:sz w:val="22"/>
          <w:szCs w:val="22"/>
        </w:rPr>
        <w:t>.</w:t>
      </w:r>
      <w:r w:rsidRPr="00B77F35">
        <w:rPr>
          <w:rFonts w:ascii="Courier New" w:hAnsi="Courier New" w:cs="Courier New"/>
          <w:bCs/>
          <w:sz w:val="22"/>
          <w:szCs w:val="22"/>
        </w:rPr>
        <w:t>, '</w:t>
      </w:r>
      <w:r>
        <w:rPr>
          <w:rFonts w:ascii="Courier New" w:hAnsi="Courier New" w:cs="Courier New"/>
          <w:bCs/>
          <w:sz w:val="22"/>
          <w:szCs w:val="22"/>
        </w:rPr>
        <w:t>B</w:t>
      </w:r>
      <w:r w:rsidRPr="00B77F35">
        <w:rPr>
          <w:rFonts w:ascii="Courier New" w:hAnsi="Courier New" w:cs="Courier New"/>
          <w:bCs/>
          <w:sz w:val="22"/>
          <w:szCs w:val="22"/>
        </w:rPr>
        <w:t xml:space="preserve">':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bobina,'C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':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conden</w:t>
      </w:r>
      <w:r w:rsidR="00605E5C">
        <w:rPr>
          <w:rFonts w:ascii="Courier New" w:hAnsi="Courier New" w:cs="Courier New"/>
          <w:bCs/>
          <w:sz w:val="22"/>
          <w:szCs w:val="22"/>
        </w:rPr>
        <w:t>s</w:t>
      </w:r>
      <w:proofErr w:type="spellEnd"/>
      <w:r w:rsidR="00605E5C">
        <w:rPr>
          <w:rFonts w:ascii="Courier New" w:hAnsi="Courier New" w:cs="Courier New"/>
          <w:bCs/>
          <w:sz w:val="22"/>
          <w:szCs w:val="22"/>
        </w:rPr>
        <w:t>.</w:t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34A9" w:rsidRPr="00C70559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B77F3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605E5C" w:rsidRPr="00C70559">
        <w:rPr>
          <w:rFonts w:ascii="Courier New" w:hAnsi="Courier New" w:cs="Courier New"/>
          <w:bCs/>
          <w:sz w:val="22"/>
          <w:szCs w:val="22"/>
        </w:rPr>
        <w:t>union</w:t>
      </w:r>
      <w:proofErr w:type="spellEnd"/>
      <w:r w:rsidR="00605E5C" w:rsidRPr="00C70559">
        <w:rPr>
          <w:rFonts w:ascii="Courier New" w:hAnsi="Courier New" w:cs="Courier New"/>
          <w:bCs/>
          <w:sz w:val="22"/>
          <w:szCs w:val="22"/>
        </w:rPr>
        <w:t>{</w:t>
      </w:r>
    </w:p>
    <w:p w:rsidR="00C134A9" w:rsidRPr="00605E5C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C70559">
        <w:rPr>
          <w:rFonts w:ascii="Courier New" w:hAnsi="Courier New" w:cs="Courier New"/>
          <w:bCs/>
          <w:sz w:val="22"/>
          <w:szCs w:val="22"/>
        </w:rPr>
        <w:tab/>
      </w:r>
      <w:r w:rsidRPr="00C70559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605E5C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="00605E5C">
        <w:rPr>
          <w:rFonts w:ascii="Courier New" w:hAnsi="Courier New" w:cs="Courier New"/>
          <w:bCs/>
          <w:sz w:val="22"/>
          <w:szCs w:val="22"/>
        </w:rPr>
        <w:t xml:space="preserve"> R</w:t>
      </w:r>
      <w:r w:rsidRPr="00605E5C">
        <w:rPr>
          <w:rFonts w:ascii="Courier New" w:hAnsi="Courier New" w:cs="Courier New"/>
          <w:bCs/>
          <w:sz w:val="22"/>
          <w:szCs w:val="22"/>
        </w:rPr>
        <w:t>;</w:t>
      </w:r>
      <w:r w:rsidRPr="00605E5C">
        <w:rPr>
          <w:rFonts w:ascii="Courier New" w:hAnsi="Courier New" w:cs="Courier New"/>
          <w:bCs/>
          <w:sz w:val="22"/>
          <w:szCs w:val="22"/>
        </w:rPr>
        <w:tab/>
        <w:t xml:space="preserve">/* </w:t>
      </w:r>
      <w:r w:rsidR="00605E5C" w:rsidRPr="00605E5C">
        <w:rPr>
          <w:rFonts w:ascii="Courier New" w:hAnsi="Courier New" w:cs="Courier New"/>
          <w:bCs/>
          <w:sz w:val="22"/>
          <w:szCs w:val="22"/>
        </w:rPr>
        <w:t>resistencia (oh</w:t>
      </w:r>
      <w:r w:rsidR="00605E5C">
        <w:rPr>
          <w:rFonts w:ascii="Courier New" w:hAnsi="Courier New" w:cs="Courier New"/>
          <w:bCs/>
          <w:sz w:val="22"/>
          <w:szCs w:val="22"/>
        </w:rPr>
        <w:t xml:space="preserve">mios) </w:t>
      </w:r>
      <w:r w:rsidR="00605E5C" w:rsidRPr="00605E5C">
        <w:rPr>
          <w:rFonts w:ascii="Courier New" w:hAnsi="Courier New" w:cs="Courier New"/>
          <w:bCs/>
          <w:sz w:val="22"/>
          <w:szCs w:val="22"/>
        </w:rPr>
        <w:t>(</w:t>
      </w:r>
      <w:r w:rsidR="00605E5C">
        <w:rPr>
          <w:rFonts w:ascii="Courier New" w:hAnsi="Courier New" w:cs="Courier New"/>
          <w:bCs/>
          <w:sz w:val="22"/>
          <w:szCs w:val="22"/>
        </w:rPr>
        <w:t xml:space="preserve">para </w:t>
      </w:r>
      <w:r w:rsidR="00605E5C" w:rsidRPr="00605E5C">
        <w:rPr>
          <w:rFonts w:ascii="Courier New" w:hAnsi="Courier New" w:cs="Courier New"/>
          <w:bCs/>
          <w:sz w:val="22"/>
          <w:szCs w:val="22"/>
        </w:rPr>
        <w:t>Resistencia)</w:t>
      </w:r>
      <w:r w:rsidRPr="00605E5C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34A9" w:rsidRPr="00605E5C" w:rsidRDefault="00C134A9" w:rsidP="00605E5C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605E5C">
        <w:rPr>
          <w:rFonts w:ascii="Courier New" w:hAnsi="Courier New" w:cs="Courier New"/>
          <w:bCs/>
          <w:sz w:val="22"/>
          <w:szCs w:val="22"/>
        </w:rPr>
        <w:tab/>
      </w:r>
      <w:r w:rsidRPr="00605E5C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605E5C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="00605E5C">
        <w:rPr>
          <w:rFonts w:ascii="Courier New" w:hAnsi="Courier New" w:cs="Courier New"/>
          <w:bCs/>
          <w:sz w:val="22"/>
          <w:szCs w:val="22"/>
        </w:rPr>
        <w:t xml:space="preserve"> L;</w:t>
      </w:r>
      <w:r w:rsidR="00605E5C">
        <w:rPr>
          <w:rFonts w:ascii="Courier New" w:hAnsi="Courier New" w:cs="Courier New"/>
          <w:bCs/>
          <w:sz w:val="22"/>
          <w:szCs w:val="22"/>
        </w:rPr>
        <w:tab/>
        <w:t>/* inductancia (Henrios</w:t>
      </w:r>
      <w:r w:rsidR="00C90CDC">
        <w:rPr>
          <w:rFonts w:ascii="Courier New" w:hAnsi="Courier New" w:cs="Courier New"/>
          <w:bCs/>
          <w:sz w:val="22"/>
          <w:szCs w:val="22"/>
        </w:rPr>
        <w:t>)</w:t>
      </w:r>
      <w:r w:rsidR="00605E5C">
        <w:rPr>
          <w:rFonts w:ascii="Courier New" w:hAnsi="Courier New" w:cs="Courier New"/>
          <w:bCs/>
          <w:sz w:val="22"/>
          <w:szCs w:val="22"/>
        </w:rPr>
        <w:t>(para Bobina)</w:t>
      </w:r>
      <w:r w:rsidR="00605E5C">
        <w:rPr>
          <w:rFonts w:ascii="Courier New" w:hAnsi="Courier New" w:cs="Courier New"/>
          <w:bCs/>
          <w:sz w:val="22"/>
          <w:szCs w:val="22"/>
        </w:rPr>
        <w:tab/>
      </w:r>
      <w:r w:rsidR="00C90CDC">
        <w:rPr>
          <w:rFonts w:ascii="Courier New" w:hAnsi="Courier New" w:cs="Courier New"/>
          <w:bCs/>
          <w:sz w:val="22"/>
          <w:szCs w:val="22"/>
        </w:rPr>
        <w:tab/>
      </w:r>
      <w:r w:rsidR="00605E5C">
        <w:rPr>
          <w:rFonts w:ascii="Courier New" w:hAnsi="Courier New" w:cs="Courier New"/>
          <w:bCs/>
          <w:sz w:val="22"/>
          <w:szCs w:val="22"/>
        </w:rPr>
        <w:t>*/</w:t>
      </w:r>
    </w:p>
    <w:p w:rsidR="00C134A9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605E5C">
        <w:rPr>
          <w:rFonts w:ascii="Courier New" w:hAnsi="Courier New" w:cs="Courier New"/>
          <w:bCs/>
          <w:sz w:val="22"/>
          <w:szCs w:val="22"/>
        </w:rPr>
        <w:tab/>
      </w:r>
      <w:r w:rsidRPr="00605E5C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605E5C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="00605E5C">
        <w:rPr>
          <w:rFonts w:ascii="Courier New" w:hAnsi="Courier New" w:cs="Courier New"/>
          <w:bCs/>
          <w:sz w:val="22"/>
          <w:szCs w:val="22"/>
        </w:rPr>
        <w:t xml:space="preserve"> C;</w:t>
      </w:r>
      <w:r w:rsidR="00605E5C">
        <w:rPr>
          <w:rFonts w:ascii="Courier New" w:hAnsi="Courier New" w:cs="Courier New"/>
          <w:bCs/>
          <w:sz w:val="22"/>
          <w:szCs w:val="22"/>
        </w:rPr>
        <w:tab/>
        <w:t>/* capacitancia (Faradios) (condensador)</w:t>
      </w:r>
      <w:r w:rsidR="00605E5C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34A9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};</w:t>
      </w:r>
    </w:p>
    <w:p w:rsidR="00C134A9" w:rsidRPr="00B77F35" w:rsidRDefault="00605E5C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tipo_comp</w:t>
      </w:r>
      <w:proofErr w:type="spellEnd"/>
      <w:r w:rsidR="00C134A9">
        <w:rPr>
          <w:rFonts w:ascii="Courier New" w:hAnsi="Courier New" w:cs="Courier New"/>
          <w:bCs/>
          <w:sz w:val="22"/>
          <w:szCs w:val="22"/>
        </w:rPr>
        <w:t>;</w:t>
      </w:r>
    </w:p>
    <w:p w:rsidR="00C134A9" w:rsidRPr="00CA37D1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</w:t>
      </w:r>
      <w:r w:rsidR="00605E5C">
        <w:rPr>
          <w:rFonts w:ascii="Courier New" w:hAnsi="Courier New" w:cs="Courier New"/>
          <w:bCs/>
          <w:sz w:val="22"/>
          <w:szCs w:val="22"/>
        </w:rPr>
        <w:t>comp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tipo_array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[MAX];</w:t>
      </w:r>
    </w:p>
    <w:p w:rsidR="00C134A9" w:rsidRPr="007E1FD7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7E1FD7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7E1FD7">
        <w:rPr>
          <w:rFonts w:ascii="Courier New" w:hAnsi="Courier New" w:cs="Courier New"/>
          <w:bCs/>
          <w:sz w:val="22"/>
          <w:szCs w:val="22"/>
        </w:rPr>
        <w:t>{</w:t>
      </w:r>
    </w:p>
    <w:p w:rsidR="00C134A9" w:rsidRPr="007E1FD7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7E1FD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7E1FD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E1FD7">
        <w:rPr>
          <w:rFonts w:ascii="Courier New" w:hAnsi="Courier New" w:cs="Courier New"/>
          <w:bCs/>
          <w:sz w:val="22"/>
          <w:szCs w:val="22"/>
        </w:rPr>
        <w:t xml:space="preserve"> n;</w:t>
      </w:r>
      <w:r>
        <w:rPr>
          <w:rFonts w:ascii="Courier New" w:hAnsi="Courier New" w:cs="Courier New"/>
          <w:bCs/>
          <w:sz w:val="22"/>
          <w:szCs w:val="22"/>
        </w:rPr>
        <w:t xml:space="preserve">   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/*</w:t>
      </w:r>
      <w:r w:rsidRPr="007E1FD7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 xml:space="preserve">Nº de </w:t>
      </w:r>
      <w:r w:rsidR="00605E5C">
        <w:rPr>
          <w:rFonts w:ascii="Courier New" w:hAnsi="Courier New" w:cs="Courier New"/>
          <w:bCs/>
          <w:sz w:val="22"/>
          <w:szCs w:val="22"/>
        </w:rPr>
        <w:t>componentes registrado</w:t>
      </w:r>
      <w:r>
        <w:rPr>
          <w:rFonts w:ascii="Courier New" w:hAnsi="Courier New" w:cs="Courier New"/>
          <w:bCs/>
          <w:sz w:val="22"/>
          <w:szCs w:val="22"/>
        </w:rPr>
        <w:t xml:space="preserve">s en las </w:t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34A9" w:rsidRPr="00E07CF2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7E1FD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E07CF2">
        <w:rPr>
          <w:rFonts w:ascii="Courier New" w:hAnsi="Courier New" w:cs="Courier New"/>
          <w:bCs/>
          <w:sz w:val="22"/>
          <w:szCs w:val="22"/>
        </w:rPr>
        <w:t>tipo_ar</w:t>
      </w:r>
      <w:r>
        <w:rPr>
          <w:rFonts w:ascii="Courier New" w:hAnsi="Courier New" w:cs="Courier New"/>
          <w:bCs/>
          <w:sz w:val="22"/>
          <w:szCs w:val="22"/>
        </w:rPr>
        <w:t>ray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v</w:t>
      </w:r>
      <w:r w:rsidRPr="00E07CF2">
        <w:rPr>
          <w:rFonts w:ascii="Courier New" w:hAnsi="Courier New" w:cs="Courier New"/>
          <w:bCs/>
          <w:sz w:val="22"/>
          <w:szCs w:val="22"/>
        </w:rPr>
        <w:t>;</w:t>
      </w:r>
      <w:r>
        <w:rPr>
          <w:rFonts w:ascii="Courier New" w:hAnsi="Courier New" w:cs="Courier New"/>
          <w:bCs/>
          <w:sz w:val="22"/>
          <w:szCs w:val="22"/>
        </w:rPr>
        <w:tab/>
        <w:t xml:space="preserve">/* primeras posiciones del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array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34A9" w:rsidRPr="00CA37D1" w:rsidRDefault="00C134A9" w:rsidP="00C134A9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tipo_lista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;</w:t>
      </w:r>
    </w:p>
    <w:p w:rsidR="00C134A9" w:rsidRDefault="00C134A9" w:rsidP="00C134A9">
      <w:pPr>
        <w:autoSpaceDE w:val="0"/>
        <w:autoSpaceDN w:val="0"/>
        <w:adjustRightInd w:val="0"/>
        <w:jc w:val="both"/>
      </w:pPr>
      <w:r>
        <w:t>Construir las dos funciones siguientes en C con el prototipo especificado:</w:t>
      </w:r>
    </w:p>
    <w:tbl>
      <w:tblPr>
        <w:tblStyle w:val="Tablaconcuadrcula"/>
        <w:tblW w:w="0" w:type="auto"/>
        <w:tblLook w:val="04A0"/>
      </w:tblPr>
      <w:tblGrid>
        <w:gridCol w:w="4077"/>
        <w:gridCol w:w="6529"/>
      </w:tblGrid>
      <w:tr w:rsidR="00C134A9" w:rsidTr="00AF5764">
        <w:tc>
          <w:tcPr>
            <w:tcW w:w="4077" w:type="dxa"/>
          </w:tcPr>
          <w:p w:rsidR="00C134A9" w:rsidRPr="00C90CDC" w:rsidRDefault="00C90CDC" w:rsidP="00D90263">
            <w:p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z_total</w:t>
            </w:r>
            <w:proofErr w:type="spellEnd"/>
            <w:r w:rsidR="00C134A9"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spellStart"/>
            <w:r w:rsidR="00C134A9"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tipo_lista</w:t>
            </w:r>
            <w:proofErr w:type="spellEnd"/>
            <w:r w:rsidR="00C134A9"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*l</w:t>
            </w:r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,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double </w:t>
            </w:r>
            <w:proofErr w:type="spellStart"/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f,double</w:t>
            </w:r>
            <w:proofErr w:type="spellEnd"/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*z, double *</w:t>
            </w:r>
            <w:proofErr w:type="spellStart"/>
            <w:r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fi</w:t>
            </w:r>
            <w:proofErr w:type="spellEnd"/>
            <w:r w:rsidR="00C134A9" w:rsidRPr="00C90CDC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  <w:r w:rsidR="00C134A9" w:rsidRPr="00C90CDC">
              <w:rPr>
                <w:lang w:val="en-US"/>
              </w:rPr>
              <w:t xml:space="preserve"> </w:t>
            </w:r>
          </w:p>
        </w:tc>
        <w:tc>
          <w:tcPr>
            <w:tcW w:w="6529" w:type="dxa"/>
          </w:tcPr>
          <w:p w:rsidR="00C134A9" w:rsidRDefault="00C90CDC" w:rsidP="00D90263">
            <w:pPr>
              <w:autoSpaceDE w:val="0"/>
              <w:autoSpaceDN w:val="0"/>
              <w:adjustRightInd w:val="0"/>
              <w:jc w:val="both"/>
            </w:pPr>
            <w:r>
              <w:t>Calcular la impedancia total del circuito a una frecuencia en hercios dada</w:t>
            </w:r>
            <w:r w:rsidR="00443A46">
              <w:t xml:space="preserve"> como argumento</w:t>
            </w:r>
            <w:r w:rsidR="00C134A9">
              <w:t>.</w:t>
            </w:r>
          </w:p>
          <w:p w:rsidR="00753341" w:rsidRDefault="00394C7F" w:rsidP="00AF5764">
            <w:pPr>
              <w:autoSpaceDE w:val="0"/>
              <w:autoSpaceDN w:val="0"/>
              <w:adjustRightInd w:val="0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753341">
              <w:t xml:space="preserve">   </w:t>
            </w:r>
            <w:r w:rsidR="00AF5764">
              <w:t xml:space="preserve">    </w:t>
            </w:r>
            <w:r w:rsidR="00753341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im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753341">
              <w:t xml:space="preserve">    </w:t>
            </w:r>
            <w:r w:rsidR="00AF5764">
              <w:t xml:space="preserve">  </w:t>
            </w:r>
            <w:r w:rsidR="00753341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re</m:t>
                      </m:r>
                    </m:sub>
                  </m:sSub>
                </m:den>
              </m:f>
            </m:oMath>
          </w:p>
        </w:tc>
      </w:tr>
      <w:tr w:rsidR="00C134A9" w:rsidTr="00AF5764">
        <w:tc>
          <w:tcPr>
            <w:tcW w:w="4077" w:type="dxa"/>
          </w:tcPr>
          <w:p w:rsidR="00C134A9" w:rsidRDefault="00C134A9" w:rsidP="00D90263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CD1071">
              <w:rPr>
                <w:rFonts w:ascii="Courier New" w:hAnsi="Courier New" w:cs="Courier New"/>
                <w:sz w:val="22"/>
                <w:szCs w:val="22"/>
              </w:rPr>
              <w:t>void</w:t>
            </w:r>
            <w:proofErr w:type="spellEnd"/>
            <w:r w:rsidRPr="00CD1071">
              <w:rPr>
                <w:rFonts w:ascii="Courier New" w:hAnsi="Courier New" w:cs="Courier New"/>
                <w:sz w:val="22"/>
                <w:szCs w:val="22"/>
              </w:rPr>
              <w:t xml:space="preserve"> eliminar(</w:t>
            </w:r>
            <w:proofErr w:type="spellStart"/>
            <w:r w:rsidRPr="00CD1071">
              <w:rPr>
                <w:rFonts w:ascii="Courier New" w:hAnsi="Courier New" w:cs="Courier New"/>
                <w:sz w:val="22"/>
                <w:szCs w:val="22"/>
              </w:rPr>
              <w:t>tipo_lista</w:t>
            </w:r>
            <w:proofErr w:type="spellEnd"/>
            <w:r w:rsidRPr="00CD1071">
              <w:rPr>
                <w:rFonts w:ascii="Courier New" w:hAnsi="Courier New" w:cs="Courier New"/>
                <w:sz w:val="22"/>
                <w:szCs w:val="22"/>
              </w:rPr>
              <w:t xml:space="preserve"> *l);</w:t>
            </w:r>
            <w:r>
              <w:t xml:space="preserve">  </w:t>
            </w:r>
          </w:p>
        </w:tc>
        <w:tc>
          <w:tcPr>
            <w:tcW w:w="6529" w:type="dxa"/>
          </w:tcPr>
          <w:p w:rsidR="00C134A9" w:rsidRDefault="00C90CDC" w:rsidP="00C90CDC">
            <w:pPr>
              <w:autoSpaceDE w:val="0"/>
              <w:autoSpaceDN w:val="0"/>
              <w:adjustRightInd w:val="0"/>
              <w:jc w:val="both"/>
            </w:pPr>
            <w:r>
              <w:t>Eliminar de la lista todos lo</w:t>
            </w:r>
            <w:r w:rsidR="00C134A9">
              <w:t xml:space="preserve">s </w:t>
            </w:r>
            <w:r>
              <w:t>condensadores</w:t>
            </w:r>
            <w:r w:rsidR="00C134A9">
              <w:t>.</w:t>
            </w:r>
          </w:p>
        </w:tc>
      </w:tr>
    </w:tbl>
    <w:p w:rsidR="00C134A9" w:rsidRDefault="00753341" w:rsidP="00C134A9">
      <w:pPr>
        <w:autoSpaceDE w:val="0"/>
        <w:autoSpaceDN w:val="0"/>
        <w:adjustRightInd w:val="0"/>
      </w:pPr>
      <w:r w:rsidRPr="000533A8">
        <w:rPr>
          <w:u w:val="single"/>
        </w:rPr>
        <w:t>Nota</w:t>
      </w:r>
      <w:r>
        <w:t xml:space="preserve">: impedancias complejas </w:t>
      </w:r>
      <w:r w:rsidR="007142F8">
        <w:t xml:space="preserve">en alterna </w:t>
      </w:r>
      <w:r>
        <w:t>de</w:t>
      </w:r>
      <w:r w:rsidR="007142F8">
        <w:t xml:space="preserve"> cada uno de</w:t>
      </w:r>
      <w:r>
        <w:t xml:space="preserve"> los componentes pasivos</w:t>
      </w:r>
      <w:r w:rsidR="007142F8">
        <w:t xml:space="preserve"> de un circuito</w:t>
      </w:r>
      <w:r>
        <w:t>:</w:t>
      </w:r>
    </w:p>
    <w:tbl>
      <w:tblPr>
        <w:tblStyle w:val="Tablaconcuadrcula"/>
        <w:tblW w:w="0" w:type="auto"/>
        <w:tblLook w:val="04A0"/>
      </w:tblPr>
      <w:tblGrid>
        <w:gridCol w:w="3227"/>
        <w:gridCol w:w="3544"/>
        <w:gridCol w:w="3835"/>
      </w:tblGrid>
      <w:tr w:rsidR="00753341" w:rsidTr="00FF00AB">
        <w:tc>
          <w:tcPr>
            <w:tcW w:w="3227" w:type="dxa"/>
          </w:tcPr>
          <w:p w:rsidR="00753341" w:rsidRPr="00AF5764" w:rsidRDefault="00394C7F" w:rsidP="00753341">
            <w:pPr>
              <w:autoSpaceDE w:val="0"/>
              <w:autoSpaceDN w:val="0"/>
              <w:adjustRightInd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=R+j*0</m:t>
                </m:r>
              </m:oMath>
            </m:oMathPara>
          </w:p>
        </w:tc>
        <w:tc>
          <w:tcPr>
            <w:tcW w:w="3544" w:type="dxa"/>
          </w:tcPr>
          <w:p w:rsidR="00753341" w:rsidRPr="00AF5764" w:rsidRDefault="00394C7F" w:rsidP="006B0CA3">
            <w:pPr>
              <w:autoSpaceDE w:val="0"/>
              <w:autoSpaceDN w:val="0"/>
              <w:adjustRightInd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=0+j*2*π*f*L</m:t>
                </m:r>
              </m:oMath>
            </m:oMathPara>
          </w:p>
        </w:tc>
        <w:tc>
          <w:tcPr>
            <w:tcW w:w="3835" w:type="dxa"/>
          </w:tcPr>
          <w:p w:rsidR="00753341" w:rsidRPr="00AF5764" w:rsidRDefault="00394C7F" w:rsidP="008B0780">
            <w:pPr>
              <w:autoSpaceDE w:val="0"/>
              <w:autoSpaceDN w:val="0"/>
              <w:adjustRightInd w:val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=0-j*1/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2*π*f*C</m:t>
                    </m:r>
                  </m:e>
                </m:d>
              </m:oMath>
            </m:oMathPara>
          </w:p>
        </w:tc>
      </w:tr>
    </w:tbl>
    <w:p w:rsidR="00753341" w:rsidRDefault="00753341" w:rsidP="00C134A9">
      <w:pPr>
        <w:autoSpaceDE w:val="0"/>
        <w:autoSpaceDN w:val="0"/>
        <w:adjustRightInd w:val="0"/>
      </w:pPr>
    </w:p>
    <w:p w:rsidR="008E4E63" w:rsidRDefault="00AC23AA" w:rsidP="00623A40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32" type="#_x0000_t202" style="position:absolute;left:0;text-align:left;margin-left:222.2pt;margin-top:38.95pt;width:306.85pt;height:207.45pt;z-index:251661312" filled="f" stroked="f">
            <v:textbox>
              <w:txbxContent>
                <w:p w:rsidR="001A2225" w:rsidRDefault="001A2225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Construir un programa que lea el archivo "enlaces.txt" y que calcule los valores medios y el rango de los índices </w:t>
                  </w:r>
                  <w:r w:rsidR="007142F8">
                    <w:rPr>
                      <w:bCs/>
                    </w:rPr>
                    <w:t xml:space="preserve">de Zagreb </w:t>
                  </w:r>
                  <w:r w:rsidRPr="004C5B44">
                    <w:rPr>
                      <w:b/>
                      <w:bCs/>
                    </w:rPr>
                    <w:t>M</w:t>
                  </w:r>
                  <w:r w:rsidRPr="004C5B44"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Cs/>
                    </w:rPr>
                    <w:t xml:space="preserve"> y </w:t>
                  </w:r>
                  <w:r w:rsidRPr="004C5B44">
                    <w:rPr>
                      <w:b/>
                      <w:bCs/>
                    </w:rPr>
                    <w:t>M</w:t>
                  </w:r>
                  <w:r w:rsidRPr="004C5B44"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 xml:space="preserve"> agrupados en función del nº de átomos de la molécula y presente los resultados en pantalla. Nota: considerar </w:t>
                  </w:r>
                  <w:r w:rsidR="000533A8">
                    <w:rPr>
                      <w:bCs/>
                    </w:rPr>
                    <w:t xml:space="preserve">solo </w:t>
                  </w:r>
                  <w:r>
                    <w:rPr>
                      <w:bCs/>
                    </w:rPr>
                    <w:t xml:space="preserve">moléculas con </w:t>
                  </w:r>
                  <w:r w:rsidR="00FE21A4" w:rsidRPr="00AF5764">
                    <w:rPr>
                      <w:b/>
                      <w:bCs/>
                    </w:rPr>
                    <w:t>N</w:t>
                  </w:r>
                  <w:r w:rsidR="00FE21A4">
                    <w:rPr>
                      <w:bCs/>
                    </w:rPr>
                    <w:t xml:space="preserve"> de</w:t>
                  </w:r>
                  <w:r w:rsidR="00FE21A4" w:rsidRPr="00AF5764">
                    <w:rPr>
                      <w:b/>
                      <w:bCs/>
                    </w:rPr>
                    <w:t xml:space="preserve"> 3</w:t>
                  </w:r>
                  <w:r>
                    <w:rPr>
                      <w:bCs/>
                    </w:rPr>
                    <w:t xml:space="preserve"> </w:t>
                  </w:r>
                  <w:r w:rsidR="00FE21A4">
                    <w:rPr>
                      <w:bCs/>
                    </w:rPr>
                    <w:t xml:space="preserve">a </w:t>
                  </w:r>
                  <w:r w:rsidRPr="00AF5764">
                    <w:rPr>
                      <w:b/>
                      <w:bCs/>
                    </w:rPr>
                    <w:t>10</w:t>
                  </w:r>
                  <w:r w:rsidR="00FE21A4">
                    <w:rPr>
                      <w:bCs/>
                    </w:rPr>
                    <w:t xml:space="preserve"> átomos</w:t>
                  </w:r>
                  <w:r w:rsidR="00AB0656">
                    <w:rPr>
                      <w:bCs/>
                    </w:rPr>
                    <w:t>, cuya matriz de adyacencia sea válida (simétrica, solo 0 ó 1)</w:t>
                  </w:r>
                  <w:r>
                    <w:rPr>
                      <w:bCs/>
                    </w:rPr>
                    <w:t>.</w:t>
                  </w:r>
                </w:p>
                <w:p w:rsidR="001A2225" w:rsidRPr="00AB0656" w:rsidRDefault="001A2225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N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     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M1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M2</w:t>
                  </w:r>
                </w:p>
                <w:p w:rsidR="001A2225" w:rsidRPr="00AF5764" w:rsidRDefault="001A2225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</w:pP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F5764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med  min  max  med  min  max</w:t>
                  </w:r>
                </w:p>
                <w:p w:rsidR="00AF5764" w:rsidRPr="00AB0656" w:rsidRDefault="001A2225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</w:pPr>
                  <w:r w:rsidRPr="00AF5764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F5764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3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  <w:t>...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...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... 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... 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... </w:t>
                  </w:r>
                  <w:r w:rsidR="00AF5764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8B0780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...</w:t>
                  </w:r>
                </w:p>
                <w:p w:rsidR="00AF5764" w:rsidRPr="00AB0656" w:rsidRDefault="00AF5764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</w:pP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  <w:t>..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  <w:t>...  ...  ...  ...  ...  ...</w:t>
                  </w:r>
                </w:p>
                <w:p w:rsidR="001A2225" w:rsidRPr="00AB0656" w:rsidRDefault="00AF5764" w:rsidP="001A2225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</w:pP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  <w:t xml:space="preserve">      </w:t>
                  </w:r>
                  <w:r w:rsidR="001A2225"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>10</w:t>
                  </w:r>
                  <w:r w:rsidRPr="00AB0656">
                    <w:rPr>
                      <w:rFonts w:ascii="Courier New" w:hAnsi="Courier New" w:cs="Courier New"/>
                      <w:bCs/>
                      <w:sz w:val="20"/>
                      <w:szCs w:val="20"/>
                      <w:lang w:val="en-US"/>
                    </w:rPr>
                    <w:tab/>
                    <w:t>...  ...  ...  ...  ...  ...</w:t>
                  </w:r>
                </w:p>
                <w:p w:rsidR="008B0780" w:rsidRPr="00AB0656" w:rsidRDefault="008B0780" w:rsidP="007142F8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Cs/>
                      <w:lang w:val="en-US"/>
                    </w:rPr>
                  </w:pPr>
                </w:p>
                <w:p w:rsidR="007142F8" w:rsidRPr="00AB0656" w:rsidRDefault="00394C7F" w:rsidP="007142F8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bCs/>
                      <w:lang w:val="en-US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7142F8" w:rsidRPr="00AB0656">
                    <w:rPr>
                      <w:bCs/>
                      <w:lang w:val="en-US"/>
                    </w:rPr>
                    <w:t xml:space="preserve">   </w:t>
                  </w:r>
                  <w:r w:rsidR="007142F8" w:rsidRPr="00AB0656">
                    <w:rPr>
                      <w:bCs/>
                      <w:lang w:val="en-US"/>
                    </w:rPr>
                    <w:tab/>
                  </w:r>
                  <w:r w:rsidR="007142F8" w:rsidRPr="00AB0656">
                    <w:rPr>
                      <w:bCs/>
                      <w:lang w:val="en-US"/>
                    </w:rPr>
                    <w:tab/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oMath>
                </w:p>
                <w:p w:rsidR="00443A46" w:rsidRPr="00AB0656" w:rsidRDefault="00443A46">
                  <w:pPr>
                    <w:rPr>
                      <w:b/>
                      <w:bCs/>
                      <w:lang w:val="en-US"/>
                    </w:rPr>
                  </w:pPr>
                </w:p>
                <w:p w:rsidR="001A2225" w:rsidRDefault="007142F8">
                  <w:proofErr w:type="spellStart"/>
                  <w:r w:rsidRPr="004C5B44">
                    <w:rPr>
                      <w:b/>
                      <w:bCs/>
                    </w:rPr>
                    <w:t>δ</w:t>
                  </w:r>
                  <w:r w:rsidRPr="004C5B44">
                    <w:rPr>
                      <w:b/>
                      <w:bCs/>
                      <w:vertAlign w:val="subscript"/>
                    </w:rPr>
                    <w:t>i</w:t>
                  </w:r>
                  <w:proofErr w:type="spellEnd"/>
                  <w:r>
                    <w:rPr>
                      <w:bCs/>
                    </w:rPr>
                    <w:t>: grado del vértice i (nº de enlaces alrededor de átomo i</w:t>
                  </w:r>
                  <w:r w:rsidR="008B0780">
                    <w:rPr>
                      <w:bCs/>
                    </w:rPr>
                    <w:t>)</w:t>
                  </w:r>
                </w:p>
              </w:txbxContent>
            </v:textbox>
          </v:shape>
        </w:pict>
      </w:r>
      <w:r w:rsidR="00F3293F">
        <w:rPr>
          <w:b/>
          <w:bCs/>
        </w:rPr>
        <w:t>Ejercicio 4</w:t>
      </w:r>
      <w:r w:rsidR="00623A40">
        <w:rPr>
          <w:b/>
          <w:bCs/>
        </w:rPr>
        <w:t xml:space="preserve"> – </w:t>
      </w:r>
      <w:r w:rsidR="00F3293F">
        <w:rPr>
          <w:b/>
          <w:bCs/>
        </w:rPr>
        <w:t>Archivos</w:t>
      </w:r>
      <w:r w:rsidR="00623A40">
        <w:rPr>
          <w:b/>
          <w:bCs/>
        </w:rPr>
        <w:t xml:space="preserve"> (2 puntos)</w:t>
      </w:r>
      <w:r w:rsidR="00623A40" w:rsidRPr="0020259E">
        <w:rPr>
          <w:b/>
          <w:bCs/>
        </w:rPr>
        <w:t>:</w:t>
      </w:r>
      <w:r w:rsidR="00A63509">
        <w:rPr>
          <w:b/>
          <w:bCs/>
        </w:rPr>
        <w:t xml:space="preserve"> </w:t>
      </w:r>
      <w:r w:rsidR="00A63509">
        <w:rPr>
          <w:bCs/>
        </w:rPr>
        <w:t>el archivo de texto "enlaces.txt"</w:t>
      </w:r>
      <w:r w:rsidR="00F418E6">
        <w:rPr>
          <w:bCs/>
        </w:rPr>
        <w:t xml:space="preserve"> </w:t>
      </w:r>
      <w:r w:rsidR="00A63509">
        <w:rPr>
          <w:bCs/>
        </w:rPr>
        <w:t xml:space="preserve"> almacena el conjunto de enlaces de diversas moléculas de </w:t>
      </w:r>
      <w:r w:rsidR="00A63509" w:rsidRPr="000533A8">
        <w:rPr>
          <w:b/>
          <w:bCs/>
        </w:rPr>
        <w:t>N</w:t>
      </w:r>
      <w:r w:rsidR="00A63509">
        <w:rPr>
          <w:bCs/>
        </w:rPr>
        <w:t xml:space="preserve"> átomos cada una. Cada conjunto de enlaces se representa mediante una matriz de </w:t>
      </w:r>
      <w:r w:rsidR="004C5B44">
        <w:rPr>
          <w:bCs/>
        </w:rPr>
        <w:t xml:space="preserve">adyacencia </w:t>
      </w:r>
      <w:proofErr w:type="spellStart"/>
      <w:r w:rsidR="00A63509" w:rsidRPr="000533A8">
        <w:rPr>
          <w:b/>
          <w:bCs/>
        </w:rPr>
        <w:t>NxN</w:t>
      </w:r>
      <w:proofErr w:type="spellEnd"/>
      <w:r w:rsidR="00A63509">
        <w:rPr>
          <w:bCs/>
        </w:rPr>
        <w:t xml:space="preserve">, en las que el elemento </w:t>
      </w:r>
      <w:r w:rsidR="00A63509" w:rsidRPr="000533A8">
        <w:rPr>
          <w:b/>
          <w:bCs/>
        </w:rPr>
        <w:t>(</w:t>
      </w:r>
      <w:proofErr w:type="spellStart"/>
      <w:r w:rsidR="00A63509" w:rsidRPr="000533A8">
        <w:rPr>
          <w:b/>
          <w:bCs/>
        </w:rPr>
        <w:t>i,j</w:t>
      </w:r>
      <w:proofErr w:type="spellEnd"/>
      <w:r w:rsidR="00A63509" w:rsidRPr="000533A8">
        <w:rPr>
          <w:b/>
          <w:bCs/>
        </w:rPr>
        <w:t>)</w:t>
      </w:r>
      <w:r w:rsidR="00A63509">
        <w:rPr>
          <w:bCs/>
        </w:rPr>
        <w:t xml:space="preserve"> es </w:t>
      </w:r>
      <w:r w:rsidR="00A63509" w:rsidRPr="000533A8">
        <w:rPr>
          <w:b/>
          <w:bCs/>
        </w:rPr>
        <w:t>1</w:t>
      </w:r>
      <w:r w:rsidR="00A63509">
        <w:rPr>
          <w:bCs/>
        </w:rPr>
        <w:t xml:space="preserve"> (si los átomos </w:t>
      </w:r>
      <w:r w:rsidR="00A63509" w:rsidRPr="000533A8">
        <w:rPr>
          <w:b/>
          <w:bCs/>
        </w:rPr>
        <w:t>i</w:t>
      </w:r>
      <w:r w:rsidR="00A63509">
        <w:rPr>
          <w:bCs/>
        </w:rPr>
        <w:t xml:space="preserve"> y </w:t>
      </w:r>
      <w:r w:rsidR="00A63509" w:rsidRPr="000533A8">
        <w:rPr>
          <w:b/>
          <w:bCs/>
        </w:rPr>
        <w:t>j</w:t>
      </w:r>
      <w:r w:rsidR="00A63509">
        <w:rPr>
          <w:bCs/>
        </w:rPr>
        <w:t xml:space="preserve"> están enlazados) y </w:t>
      </w:r>
      <w:r w:rsidR="00A63509" w:rsidRPr="000533A8">
        <w:rPr>
          <w:b/>
          <w:bCs/>
        </w:rPr>
        <w:t>0</w:t>
      </w:r>
      <w:r w:rsidR="00A63509">
        <w:rPr>
          <w:bCs/>
        </w:rPr>
        <w:t xml:space="preserve"> en caso contrario.</w:t>
      </w:r>
    </w:p>
    <w:tbl>
      <w:tblPr>
        <w:tblStyle w:val="Tablaconcuadrcula"/>
        <w:tblW w:w="0" w:type="auto"/>
        <w:tblLook w:val="04A0"/>
      </w:tblPr>
      <w:tblGrid>
        <w:gridCol w:w="2802"/>
        <w:gridCol w:w="1559"/>
      </w:tblGrid>
      <w:tr w:rsidR="00D7757C" w:rsidTr="001A2225">
        <w:trPr>
          <w:trHeight w:val="1005"/>
        </w:trPr>
        <w:tc>
          <w:tcPr>
            <w:tcW w:w="2802" w:type="dxa"/>
          </w:tcPr>
          <w:p w:rsidR="00AC23AA" w:rsidRDefault="00AC23AA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</w:pPr>
            <w:bookmarkStart w:id="0" w:name="_GoBack"/>
            <w:bookmarkEnd w:id="0"/>
          </w:p>
          <w:p w:rsidR="00AC23AA" w:rsidRDefault="00AC23AA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</w:pPr>
          </w:p>
          <w:p w:rsidR="00D7757C" w:rsidRDefault="002262F2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object w:dxaOrig="23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5.2pt;height:84.25pt" o:ole="">
                  <v:imagedata r:id="rId9" o:title=""/>
                </v:shape>
                <o:OLEObject Type="Embed" ProgID="PBrush" ShapeID="_x0000_i1026" DrawAspect="Content" ObjectID="_1620982958" r:id="rId10"/>
              </w:object>
            </w:r>
          </w:p>
          <w:p w:rsidR="001A2225" w:rsidRDefault="001A2225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</w:p>
          <w:p w:rsidR="001A2225" w:rsidRDefault="001A2225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</w:p>
          <w:p w:rsidR="00182F17" w:rsidRDefault="00182F17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object w:dxaOrig="2500" w:dyaOrig="1400">
                <v:shape id="_x0000_i1025" type="#_x0000_t75" style="width:125.35pt;height:69.85pt" o:ole="">
                  <v:imagedata r:id="rId11" o:title=""/>
                </v:shape>
                <o:OLEObject Type="Embed" ProgID="PBrush" ShapeID="_x0000_i1025" DrawAspect="Content" ObjectID="_1620982959" r:id="rId12"/>
              </w:object>
            </w:r>
          </w:p>
        </w:tc>
        <w:tc>
          <w:tcPr>
            <w:tcW w:w="1559" w:type="dxa"/>
          </w:tcPr>
          <w:p w:rsidR="00AC23AA" w:rsidRDefault="00AC23AA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"</w:t>
            </w:r>
            <w:r w:rsidRPr="00AC23AA">
              <w:rPr>
                <w:bCs/>
                <w:u w:val="single"/>
              </w:rPr>
              <w:t>enlaces.txt</w:t>
            </w:r>
            <w:r>
              <w:rPr>
                <w:bCs/>
              </w:rPr>
              <w:t>"</w:t>
            </w:r>
          </w:p>
          <w:p w:rsidR="002969B7" w:rsidRDefault="0091222E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  <w:p w:rsidR="0091222E" w:rsidRDefault="0091222E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1 </w:t>
            </w:r>
            <w:proofErr w:type="spellStart"/>
            <w:r>
              <w:rPr>
                <w:bCs/>
              </w:rPr>
              <w:t>1</w:t>
            </w:r>
            <w:proofErr w:type="spellEnd"/>
            <w:r>
              <w:rPr>
                <w:bCs/>
              </w:rPr>
              <w:t xml:space="preserve"> 0 1 0 1 0</w:t>
            </w:r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</w:t>
            </w:r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1 0 1 0 1</w:t>
            </w:r>
          </w:p>
          <w:p w:rsidR="0091222E" w:rsidRDefault="0091222E" w:rsidP="0091222E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</w:t>
            </w:r>
          </w:p>
          <w:p w:rsidR="002969B7" w:rsidRDefault="00182F17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  <w:p w:rsidR="00182F17" w:rsidRDefault="00182F17" w:rsidP="004103F5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0 1 0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182F17" w:rsidRDefault="00182F17" w:rsidP="00182F17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1 0 1 0 1</w:t>
            </w:r>
          </w:p>
          <w:p w:rsidR="00182F17" w:rsidRDefault="00182F17" w:rsidP="00182F17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>0 1 0 1 0</w:t>
            </w:r>
          </w:p>
          <w:p w:rsidR="00182F17" w:rsidRDefault="00182F17" w:rsidP="00182F17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1 0 </w:t>
            </w:r>
            <w:proofErr w:type="spellStart"/>
            <w:r>
              <w:rPr>
                <w:bCs/>
              </w:rPr>
              <w:t>0</w:t>
            </w:r>
            <w:proofErr w:type="spellEnd"/>
          </w:p>
          <w:p w:rsidR="002969B7" w:rsidRDefault="00182F17" w:rsidP="00182F17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0 1 0 </w:t>
            </w:r>
            <w:proofErr w:type="spellStart"/>
            <w:r>
              <w:rPr>
                <w:bCs/>
              </w:rPr>
              <w:t>0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0</w:t>
            </w:r>
            <w:proofErr w:type="spellEnd"/>
          </w:p>
        </w:tc>
      </w:tr>
    </w:tbl>
    <w:p w:rsidR="00AE0CF4" w:rsidRDefault="00AE0CF4">
      <w:pPr>
        <w:rPr>
          <w:bCs/>
        </w:rPr>
      </w:pPr>
    </w:p>
    <w:sectPr w:rsidR="00AE0CF4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74117"/>
    <w:multiLevelType w:val="hybridMultilevel"/>
    <w:tmpl w:val="A5A8A7C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B684F"/>
    <w:multiLevelType w:val="hybridMultilevel"/>
    <w:tmpl w:val="EAF2C730"/>
    <w:lvl w:ilvl="0" w:tplc="0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7FF3309"/>
    <w:multiLevelType w:val="hybridMultilevel"/>
    <w:tmpl w:val="463A74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30596"/>
    <w:multiLevelType w:val="hybridMultilevel"/>
    <w:tmpl w:val="DA266A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152F5E"/>
    <w:multiLevelType w:val="hybridMultilevel"/>
    <w:tmpl w:val="D362E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3"/>
  </w:num>
  <w:num w:numId="4">
    <w:abstractNumId w:val="32"/>
  </w:num>
  <w:num w:numId="5">
    <w:abstractNumId w:val="18"/>
  </w:num>
  <w:num w:numId="6">
    <w:abstractNumId w:val="1"/>
  </w:num>
  <w:num w:numId="7">
    <w:abstractNumId w:val="3"/>
  </w:num>
  <w:num w:numId="8">
    <w:abstractNumId w:val="21"/>
  </w:num>
  <w:num w:numId="9">
    <w:abstractNumId w:val="26"/>
  </w:num>
  <w:num w:numId="10">
    <w:abstractNumId w:val="0"/>
  </w:num>
  <w:num w:numId="11">
    <w:abstractNumId w:val="36"/>
  </w:num>
  <w:num w:numId="12">
    <w:abstractNumId w:val="14"/>
  </w:num>
  <w:num w:numId="13">
    <w:abstractNumId w:val="37"/>
  </w:num>
  <w:num w:numId="14">
    <w:abstractNumId w:val="4"/>
  </w:num>
  <w:num w:numId="15">
    <w:abstractNumId w:val="42"/>
  </w:num>
  <w:num w:numId="16">
    <w:abstractNumId w:val="25"/>
  </w:num>
  <w:num w:numId="17">
    <w:abstractNumId w:val="6"/>
  </w:num>
  <w:num w:numId="18">
    <w:abstractNumId w:val="38"/>
  </w:num>
  <w:num w:numId="19">
    <w:abstractNumId w:val="35"/>
  </w:num>
  <w:num w:numId="20">
    <w:abstractNumId w:val="41"/>
  </w:num>
  <w:num w:numId="21">
    <w:abstractNumId w:val="11"/>
  </w:num>
  <w:num w:numId="22">
    <w:abstractNumId w:val="20"/>
  </w:num>
  <w:num w:numId="23">
    <w:abstractNumId w:val="40"/>
  </w:num>
  <w:num w:numId="24">
    <w:abstractNumId w:val="33"/>
  </w:num>
  <w:num w:numId="25">
    <w:abstractNumId w:val="16"/>
  </w:num>
  <w:num w:numId="26">
    <w:abstractNumId w:val="15"/>
  </w:num>
  <w:num w:numId="27">
    <w:abstractNumId w:val="28"/>
  </w:num>
  <w:num w:numId="28">
    <w:abstractNumId w:val="24"/>
  </w:num>
  <w:num w:numId="29">
    <w:abstractNumId w:val="2"/>
  </w:num>
  <w:num w:numId="30">
    <w:abstractNumId w:val="29"/>
  </w:num>
  <w:num w:numId="31">
    <w:abstractNumId w:val="31"/>
  </w:num>
  <w:num w:numId="32">
    <w:abstractNumId w:val="43"/>
  </w:num>
  <w:num w:numId="33">
    <w:abstractNumId w:val="17"/>
  </w:num>
  <w:num w:numId="34">
    <w:abstractNumId w:val="34"/>
  </w:num>
  <w:num w:numId="35">
    <w:abstractNumId w:val="19"/>
  </w:num>
  <w:num w:numId="36">
    <w:abstractNumId w:val="23"/>
  </w:num>
  <w:num w:numId="37">
    <w:abstractNumId w:val="7"/>
  </w:num>
  <w:num w:numId="38">
    <w:abstractNumId w:val="39"/>
  </w:num>
  <w:num w:numId="39">
    <w:abstractNumId w:val="8"/>
  </w:num>
  <w:num w:numId="40">
    <w:abstractNumId w:val="5"/>
  </w:num>
  <w:num w:numId="41">
    <w:abstractNumId w:val="12"/>
  </w:num>
  <w:num w:numId="42">
    <w:abstractNumId w:val="22"/>
  </w:num>
  <w:num w:numId="43">
    <w:abstractNumId w:val="9"/>
  </w:num>
  <w:num w:numId="44">
    <w:abstractNumId w:val="44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22E7"/>
    <w:rsid w:val="00003015"/>
    <w:rsid w:val="00003604"/>
    <w:rsid w:val="00004EF7"/>
    <w:rsid w:val="00013DA6"/>
    <w:rsid w:val="000159B3"/>
    <w:rsid w:val="00026662"/>
    <w:rsid w:val="00027A9F"/>
    <w:rsid w:val="000306CB"/>
    <w:rsid w:val="00035CA9"/>
    <w:rsid w:val="0003633C"/>
    <w:rsid w:val="000441F0"/>
    <w:rsid w:val="000533A8"/>
    <w:rsid w:val="00054BC9"/>
    <w:rsid w:val="00062E34"/>
    <w:rsid w:val="0006339D"/>
    <w:rsid w:val="00065CE3"/>
    <w:rsid w:val="00066FDC"/>
    <w:rsid w:val="000676C6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B0E61"/>
    <w:rsid w:val="000B5116"/>
    <w:rsid w:val="000B5D9B"/>
    <w:rsid w:val="000C370A"/>
    <w:rsid w:val="000C3744"/>
    <w:rsid w:val="000C5D0A"/>
    <w:rsid w:val="000D4B45"/>
    <w:rsid w:val="000D575D"/>
    <w:rsid w:val="000D65F6"/>
    <w:rsid w:val="000D77BE"/>
    <w:rsid w:val="000E111D"/>
    <w:rsid w:val="000F276D"/>
    <w:rsid w:val="000F3FF6"/>
    <w:rsid w:val="000F41A3"/>
    <w:rsid w:val="000F4493"/>
    <w:rsid w:val="000F479B"/>
    <w:rsid w:val="000F5AE3"/>
    <w:rsid w:val="000F7A25"/>
    <w:rsid w:val="000F7F52"/>
    <w:rsid w:val="00103A7C"/>
    <w:rsid w:val="00104538"/>
    <w:rsid w:val="0010591E"/>
    <w:rsid w:val="00113334"/>
    <w:rsid w:val="00113C27"/>
    <w:rsid w:val="00115C87"/>
    <w:rsid w:val="001218B2"/>
    <w:rsid w:val="00123A02"/>
    <w:rsid w:val="00125A25"/>
    <w:rsid w:val="001264AD"/>
    <w:rsid w:val="00136EC2"/>
    <w:rsid w:val="001415E1"/>
    <w:rsid w:val="001430DC"/>
    <w:rsid w:val="001437EF"/>
    <w:rsid w:val="00143E8C"/>
    <w:rsid w:val="0015152B"/>
    <w:rsid w:val="0015177F"/>
    <w:rsid w:val="001573C7"/>
    <w:rsid w:val="001642C5"/>
    <w:rsid w:val="00165795"/>
    <w:rsid w:val="00166508"/>
    <w:rsid w:val="00166841"/>
    <w:rsid w:val="0017122B"/>
    <w:rsid w:val="0017127B"/>
    <w:rsid w:val="0017456C"/>
    <w:rsid w:val="00174E40"/>
    <w:rsid w:val="00175259"/>
    <w:rsid w:val="001766CF"/>
    <w:rsid w:val="00181844"/>
    <w:rsid w:val="00182750"/>
    <w:rsid w:val="00182F17"/>
    <w:rsid w:val="00184801"/>
    <w:rsid w:val="001854D8"/>
    <w:rsid w:val="001857CC"/>
    <w:rsid w:val="00186EFD"/>
    <w:rsid w:val="001903FB"/>
    <w:rsid w:val="001911BA"/>
    <w:rsid w:val="00191A1B"/>
    <w:rsid w:val="00196E32"/>
    <w:rsid w:val="001A1ABD"/>
    <w:rsid w:val="001A1B4E"/>
    <w:rsid w:val="001A1CA9"/>
    <w:rsid w:val="001A2225"/>
    <w:rsid w:val="001A355F"/>
    <w:rsid w:val="001A5AE1"/>
    <w:rsid w:val="001B0AC1"/>
    <w:rsid w:val="001B3184"/>
    <w:rsid w:val="001B3269"/>
    <w:rsid w:val="001B4086"/>
    <w:rsid w:val="001B5E14"/>
    <w:rsid w:val="001B6585"/>
    <w:rsid w:val="001B6F11"/>
    <w:rsid w:val="001C3267"/>
    <w:rsid w:val="001C41A5"/>
    <w:rsid w:val="001C7BD2"/>
    <w:rsid w:val="001D7116"/>
    <w:rsid w:val="001E12CD"/>
    <w:rsid w:val="001E7E84"/>
    <w:rsid w:val="001F3917"/>
    <w:rsid w:val="001F6DC6"/>
    <w:rsid w:val="00201787"/>
    <w:rsid w:val="0020259E"/>
    <w:rsid w:val="00205156"/>
    <w:rsid w:val="0020774E"/>
    <w:rsid w:val="00207E67"/>
    <w:rsid w:val="00210386"/>
    <w:rsid w:val="0021236F"/>
    <w:rsid w:val="0021466E"/>
    <w:rsid w:val="00221CF6"/>
    <w:rsid w:val="00223829"/>
    <w:rsid w:val="0022562A"/>
    <w:rsid w:val="002262F2"/>
    <w:rsid w:val="002320D4"/>
    <w:rsid w:val="002325D2"/>
    <w:rsid w:val="00241C77"/>
    <w:rsid w:val="002423D1"/>
    <w:rsid w:val="00242A8C"/>
    <w:rsid w:val="00242F28"/>
    <w:rsid w:val="002435FB"/>
    <w:rsid w:val="0024397B"/>
    <w:rsid w:val="002473A8"/>
    <w:rsid w:val="002540B3"/>
    <w:rsid w:val="00255ABF"/>
    <w:rsid w:val="0026038B"/>
    <w:rsid w:val="00260FBB"/>
    <w:rsid w:val="00265244"/>
    <w:rsid w:val="00270813"/>
    <w:rsid w:val="00273092"/>
    <w:rsid w:val="0027493A"/>
    <w:rsid w:val="00274CA4"/>
    <w:rsid w:val="0027592A"/>
    <w:rsid w:val="002761FD"/>
    <w:rsid w:val="00280B95"/>
    <w:rsid w:val="002810FB"/>
    <w:rsid w:val="002847FB"/>
    <w:rsid w:val="00295198"/>
    <w:rsid w:val="00296967"/>
    <w:rsid w:val="002969B7"/>
    <w:rsid w:val="00296AE2"/>
    <w:rsid w:val="002A3867"/>
    <w:rsid w:val="002A3C92"/>
    <w:rsid w:val="002B1E91"/>
    <w:rsid w:val="002B55AF"/>
    <w:rsid w:val="002C0D86"/>
    <w:rsid w:val="002C3234"/>
    <w:rsid w:val="002C5868"/>
    <w:rsid w:val="002C7BEB"/>
    <w:rsid w:val="002D4438"/>
    <w:rsid w:val="002D5BBA"/>
    <w:rsid w:val="002D6292"/>
    <w:rsid w:val="002D6662"/>
    <w:rsid w:val="002F1088"/>
    <w:rsid w:val="002F13E4"/>
    <w:rsid w:val="002F1CF2"/>
    <w:rsid w:val="002F6236"/>
    <w:rsid w:val="00300EB5"/>
    <w:rsid w:val="003026A2"/>
    <w:rsid w:val="00302C6D"/>
    <w:rsid w:val="00305E62"/>
    <w:rsid w:val="0030625C"/>
    <w:rsid w:val="00306B99"/>
    <w:rsid w:val="00307147"/>
    <w:rsid w:val="00316660"/>
    <w:rsid w:val="00322B32"/>
    <w:rsid w:val="003277CE"/>
    <w:rsid w:val="00330099"/>
    <w:rsid w:val="00331AB0"/>
    <w:rsid w:val="003335AE"/>
    <w:rsid w:val="00333DA4"/>
    <w:rsid w:val="003347B0"/>
    <w:rsid w:val="00336642"/>
    <w:rsid w:val="003468DD"/>
    <w:rsid w:val="003526ED"/>
    <w:rsid w:val="00356692"/>
    <w:rsid w:val="0036074B"/>
    <w:rsid w:val="003615B9"/>
    <w:rsid w:val="0036182B"/>
    <w:rsid w:val="00374140"/>
    <w:rsid w:val="003746F9"/>
    <w:rsid w:val="0037518D"/>
    <w:rsid w:val="00376445"/>
    <w:rsid w:val="0037672A"/>
    <w:rsid w:val="00377A80"/>
    <w:rsid w:val="00380B9C"/>
    <w:rsid w:val="00382EDC"/>
    <w:rsid w:val="00391759"/>
    <w:rsid w:val="00394C7F"/>
    <w:rsid w:val="00397226"/>
    <w:rsid w:val="003A2209"/>
    <w:rsid w:val="003A2786"/>
    <w:rsid w:val="003B02AC"/>
    <w:rsid w:val="003B44DE"/>
    <w:rsid w:val="003B5830"/>
    <w:rsid w:val="003C125C"/>
    <w:rsid w:val="003C282B"/>
    <w:rsid w:val="003C2983"/>
    <w:rsid w:val="003C7114"/>
    <w:rsid w:val="003C7D29"/>
    <w:rsid w:val="003D41BF"/>
    <w:rsid w:val="003D79A3"/>
    <w:rsid w:val="003E3DE1"/>
    <w:rsid w:val="003E49B4"/>
    <w:rsid w:val="003F1C24"/>
    <w:rsid w:val="003F2AC6"/>
    <w:rsid w:val="003F37DF"/>
    <w:rsid w:val="003F5B8C"/>
    <w:rsid w:val="004056DB"/>
    <w:rsid w:val="004103F5"/>
    <w:rsid w:val="00410DCA"/>
    <w:rsid w:val="00413A7C"/>
    <w:rsid w:val="00427485"/>
    <w:rsid w:val="00431698"/>
    <w:rsid w:val="00432C26"/>
    <w:rsid w:val="004330D6"/>
    <w:rsid w:val="0043335B"/>
    <w:rsid w:val="00434B10"/>
    <w:rsid w:val="00437BE6"/>
    <w:rsid w:val="00437F81"/>
    <w:rsid w:val="00443A46"/>
    <w:rsid w:val="00443CB6"/>
    <w:rsid w:val="00445953"/>
    <w:rsid w:val="00452B09"/>
    <w:rsid w:val="00452B95"/>
    <w:rsid w:val="00452DAA"/>
    <w:rsid w:val="00453D8B"/>
    <w:rsid w:val="00461290"/>
    <w:rsid w:val="0046548B"/>
    <w:rsid w:val="00476B7C"/>
    <w:rsid w:val="00477BA9"/>
    <w:rsid w:val="0048310E"/>
    <w:rsid w:val="00484BEC"/>
    <w:rsid w:val="00487CF8"/>
    <w:rsid w:val="00491A14"/>
    <w:rsid w:val="004937B9"/>
    <w:rsid w:val="00493C7D"/>
    <w:rsid w:val="004952B2"/>
    <w:rsid w:val="00497A5B"/>
    <w:rsid w:val="004A072B"/>
    <w:rsid w:val="004A1152"/>
    <w:rsid w:val="004A38B5"/>
    <w:rsid w:val="004A7BBA"/>
    <w:rsid w:val="004B06ED"/>
    <w:rsid w:val="004B1DBA"/>
    <w:rsid w:val="004B6F59"/>
    <w:rsid w:val="004C5B44"/>
    <w:rsid w:val="004C78FA"/>
    <w:rsid w:val="004D3AD8"/>
    <w:rsid w:val="004D7A4D"/>
    <w:rsid w:val="004E3C1B"/>
    <w:rsid w:val="004F58AF"/>
    <w:rsid w:val="004F59D2"/>
    <w:rsid w:val="004F714F"/>
    <w:rsid w:val="00512822"/>
    <w:rsid w:val="005171CD"/>
    <w:rsid w:val="005176F6"/>
    <w:rsid w:val="00520D45"/>
    <w:rsid w:val="00522226"/>
    <w:rsid w:val="00530A04"/>
    <w:rsid w:val="005327A1"/>
    <w:rsid w:val="00532DBD"/>
    <w:rsid w:val="0053407E"/>
    <w:rsid w:val="005375C7"/>
    <w:rsid w:val="005403C7"/>
    <w:rsid w:val="00543CD5"/>
    <w:rsid w:val="005449A8"/>
    <w:rsid w:val="00547ECF"/>
    <w:rsid w:val="005546F4"/>
    <w:rsid w:val="00566ADD"/>
    <w:rsid w:val="00566F07"/>
    <w:rsid w:val="005704D8"/>
    <w:rsid w:val="00574007"/>
    <w:rsid w:val="00581419"/>
    <w:rsid w:val="00582C36"/>
    <w:rsid w:val="00583D8D"/>
    <w:rsid w:val="00583E79"/>
    <w:rsid w:val="0059053A"/>
    <w:rsid w:val="00591F0A"/>
    <w:rsid w:val="00593AA6"/>
    <w:rsid w:val="00597C44"/>
    <w:rsid w:val="005A1156"/>
    <w:rsid w:val="005A4B9F"/>
    <w:rsid w:val="005A6462"/>
    <w:rsid w:val="005A7749"/>
    <w:rsid w:val="005B327F"/>
    <w:rsid w:val="005B3A95"/>
    <w:rsid w:val="005B5CB9"/>
    <w:rsid w:val="005B7C69"/>
    <w:rsid w:val="005C0A8D"/>
    <w:rsid w:val="005C16C5"/>
    <w:rsid w:val="005D2AC7"/>
    <w:rsid w:val="005D4988"/>
    <w:rsid w:val="005D5A8B"/>
    <w:rsid w:val="005E418A"/>
    <w:rsid w:val="005F04C6"/>
    <w:rsid w:val="005F0AB5"/>
    <w:rsid w:val="005F0F35"/>
    <w:rsid w:val="00601750"/>
    <w:rsid w:val="00602A5B"/>
    <w:rsid w:val="00603A9E"/>
    <w:rsid w:val="00605E5C"/>
    <w:rsid w:val="00607E4A"/>
    <w:rsid w:val="00611ACF"/>
    <w:rsid w:val="006174E6"/>
    <w:rsid w:val="00617D91"/>
    <w:rsid w:val="0062232C"/>
    <w:rsid w:val="00623A40"/>
    <w:rsid w:val="00624008"/>
    <w:rsid w:val="0062439D"/>
    <w:rsid w:val="006261BD"/>
    <w:rsid w:val="0062717F"/>
    <w:rsid w:val="00632709"/>
    <w:rsid w:val="00636BEA"/>
    <w:rsid w:val="006378D9"/>
    <w:rsid w:val="00640A5F"/>
    <w:rsid w:val="00645629"/>
    <w:rsid w:val="006530BE"/>
    <w:rsid w:val="0066250A"/>
    <w:rsid w:val="006632CB"/>
    <w:rsid w:val="00666271"/>
    <w:rsid w:val="00670E55"/>
    <w:rsid w:val="00672144"/>
    <w:rsid w:val="006723A7"/>
    <w:rsid w:val="00677DF9"/>
    <w:rsid w:val="006843F9"/>
    <w:rsid w:val="006874B2"/>
    <w:rsid w:val="00691861"/>
    <w:rsid w:val="00694AE2"/>
    <w:rsid w:val="006A5620"/>
    <w:rsid w:val="006A5D8B"/>
    <w:rsid w:val="006A663D"/>
    <w:rsid w:val="006B0CA3"/>
    <w:rsid w:val="006B4DE9"/>
    <w:rsid w:val="006B5015"/>
    <w:rsid w:val="006B5D15"/>
    <w:rsid w:val="006B7957"/>
    <w:rsid w:val="006C375D"/>
    <w:rsid w:val="006C3F38"/>
    <w:rsid w:val="006C3F7C"/>
    <w:rsid w:val="006D0EAA"/>
    <w:rsid w:val="006D30D6"/>
    <w:rsid w:val="006D4856"/>
    <w:rsid w:val="006D65A8"/>
    <w:rsid w:val="006E5C4B"/>
    <w:rsid w:val="006E7485"/>
    <w:rsid w:val="0070143A"/>
    <w:rsid w:val="00702A94"/>
    <w:rsid w:val="00706EAC"/>
    <w:rsid w:val="0070780D"/>
    <w:rsid w:val="007112DC"/>
    <w:rsid w:val="00713BD4"/>
    <w:rsid w:val="007142F8"/>
    <w:rsid w:val="00717023"/>
    <w:rsid w:val="00717796"/>
    <w:rsid w:val="00721AE1"/>
    <w:rsid w:val="00721EA1"/>
    <w:rsid w:val="00724BD2"/>
    <w:rsid w:val="00724EFD"/>
    <w:rsid w:val="00727DCC"/>
    <w:rsid w:val="0073270B"/>
    <w:rsid w:val="00732C6B"/>
    <w:rsid w:val="00732D55"/>
    <w:rsid w:val="0073471A"/>
    <w:rsid w:val="00736346"/>
    <w:rsid w:val="00740FB4"/>
    <w:rsid w:val="0074397F"/>
    <w:rsid w:val="00746DA4"/>
    <w:rsid w:val="00751595"/>
    <w:rsid w:val="00751AD1"/>
    <w:rsid w:val="00751FCA"/>
    <w:rsid w:val="0075237C"/>
    <w:rsid w:val="00753341"/>
    <w:rsid w:val="00756799"/>
    <w:rsid w:val="00756CDA"/>
    <w:rsid w:val="00767EB7"/>
    <w:rsid w:val="007768C3"/>
    <w:rsid w:val="00780FF6"/>
    <w:rsid w:val="00785C9E"/>
    <w:rsid w:val="0078762C"/>
    <w:rsid w:val="00795371"/>
    <w:rsid w:val="007A5AAD"/>
    <w:rsid w:val="007A770A"/>
    <w:rsid w:val="007B0BA9"/>
    <w:rsid w:val="007B1FEE"/>
    <w:rsid w:val="007B4790"/>
    <w:rsid w:val="007B57AF"/>
    <w:rsid w:val="007C2607"/>
    <w:rsid w:val="007C2960"/>
    <w:rsid w:val="007C3C29"/>
    <w:rsid w:val="007D3CF5"/>
    <w:rsid w:val="007D459A"/>
    <w:rsid w:val="007D7382"/>
    <w:rsid w:val="007E0AEB"/>
    <w:rsid w:val="007E1FD7"/>
    <w:rsid w:val="007E29B1"/>
    <w:rsid w:val="007E4763"/>
    <w:rsid w:val="007E519C"/>
    <w:rsid w:val="007E6A21"/>
    <w:rsid w:val="007F0265"/>
    <w:rsid w:val="007F478F"/>
    <w:rsid w:val="007F67D1"/>
    <w:rsid w:val="007F6E1C"/>
    <w:rsid w:val="007F78E5"/>
    <w:rsid w:val="00802314"/>
    <w:rsid w:val="008040BF"/>
    <w:rsid w:val="00805DEB"/>
    <w:rsid w:val="00811872"/>
    <w:rsid w:val="00813E0E"/>
    <w:rsid w:val="00820358"/>
    <w:rsid w:val="00820424"/>
    <w:rsid w:val="008221A8"/>
    <w:rsid w:val="00842CEF"/>
    <w:rsid w:val="008448A3"/>
    <w:rsid w:val="00845141"/>
    <w:rsid w:val="00851AB0"/>
    <w:rsid w:val="00853CD7"/>
    <w:rsid w:val="00856697"/>
    <w:rsid w:val="00862045"/>
    <w:rsid w:val="008622BC"/>
    <w:rsid w:val="0086264B"/>
    <w:rsid w:val="008711A5"/>
    <w:rsid w:val="00871657"/>
    <w:rsid w:val="00872DE2"/>
    <w:rsid w:val="008742D5"/>
    <w:rsid w:val="00874630"/>
    <w:rsid w:val="008763AB"/>
    <w:rsid w:val="00880BCE"/>
    <w:rsid w:val="00881076"/>
    <w:rsid w:val="0088420B"/>
    <w:rsid w:val="00884CE1"/>
    <w:rsid w:val="00885A61"/>
    <w:rsid w:val="0088797D"/>
    <w:rsid w:val="00891A24"/>
    <w:rsid w:val="00895080"/>
    <w:rsid w:val="00897420"/>
    <w:rsid w:val="008A0A83"/>
    <w:rsid w:val="008A0B67"/>
    <w:rsid w:val="008A23D3"/>
    <w:rsid w:val="008A3C63"/>
    <w:rsid w:val="008B0780"/>
    <w:rsid w:val="008B3740"/>
    <w:rsid w:val="008C006B"/>
    <w:rsid w:val="008C09E1"/>
    <w:rsid w:val="008C2878"/>
    <w:rsid w:val="008C4B96"/>
    <w:rsid w:val="008D3A35"/>
    <w:rsid w:val="008D50BA"/>
    <w:rsid w:val="008E09E4"/>
    <w:rsid w:val="008E382F"/>
    <w:rsid w:val="008E39D1"/>
    <w:rsid w:val="008E41DC"/>
    <w:rsid w:val="008E4E63"/>
    <w:rsid w:val="008E56FD"/>
    <w:rsid w:val="008E5A6C"/>
    <w:rsid w:val="008F02FA"/>
    <w:rsid w:val="008F15C4"/>
    <w:rsid w:val="00900F77"/>
    <w:rsid w:val="0090793A"/>
    <w:rsid w:val="00910AAB"/>
    <w:rsid w:val="0091222E"/>
    <w:rsid w:val="00915436"/>
    <w:rsid w:val="009171D9"/>
    <w:rsid w:val="009214EC"/>
    <w:rsid w:val="0092251D"/>
    <w:rsid w:val="00923C22"/>
    <w:rsid w:val="009329A5"/>
    <w:rsid w:val="009351F8"/>
    <w:rsid w:val="00935E45"/>
    <w:rsid w:val="00940878"/>
    <w:rsid w:val="0094120D"/>
    <w:rsid w:val="00943A62"/>
    <w:rsid w:val="00946903"/>
    <w:rsid w:val="0095374A"/>
    <w:rsid w:val="009538B3"/>
    <w:rsid w:val="00954879"/>
    <w:rsid w:val="00956EF3"/>
    <w:rsid w:val="0095734C"/>
    <w:rsid w:val="00960B73"/>
    <w:rsid w:val="00964D4C"/>
    <w:rsid w:val="00964E6C"/>
    <w:rsid w:val="009679D6"/>
    <w:rsid w:val="009708AC"/>
    <w:rsid w:val="00973339"/>
    <w:rsid w:val="00975AD2"/>
    <w:rsid w:val="009813C4"/>
    <w:rsid w:val="009814F6"/>
    <w:rsid w:val="00981CBC"/>
    <w:rsid w:val="009839DF"/>
    <w:rsid w:val="00992900"/>
    <w:rsid w:val="009A4D14"/>
    <w:rsid w:val="009A6674"/>
    <w:rsid w:val="009A72C7"/>
    <w:rsid w:val="009B006F"/>
    <w:rsid w:val="009B556F"/>
    <w:rsid w:val="009B7CED"/>
    <w:rsid w:val="009C08C9"/>
    <w:rsid w:val="009D1C4D"/>
    <w:rsid w:val="009D1DF0"/>
    <w:rsid w:val="009D7F2F"/>
    <w:rsid w:val="009E013A"/>
    <w:rsid w:val="009E2E67"/>
    <w:rsid w:val="009E4E10"/>
    <w:rsid w:val="009F1CCB"/>
    <w:rsid w:val="009F5E59"/>
    <w:rsid w:val="00A0064B"/>
    <w:rsid w:val="00A044D9"/>
    <w:rsid w:val="00A17E1E"/>
    <w:rsid w:val="00A20B77"/>
    <w:rsid w:val="00A27ECF"/>
    <w:rsid w:val="00A445AA"/>
    <w:rsid w:val="00A53B03"/>
    <w:rsid w:val="00A61132"/>
    <w:rsid w:val="00A62C3C"/>
    <w:rsid w:val="00A63509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4DE2"/>
    <w:rsid w:val="00AA4F09"/>
    <w:rsid w:val="00AA50D3"/>
    <w:rsid w:val="00AB0656"/>
    <w:rsid w:val="00AB15C6"/>
    <w:rsid w:val="00AB1D09"/>
    <w:rsid w:val="00AC23AA"/>
    <w:rsid w:val="00AC6AA3"/>
    <w:rsid w:val="00AC7D37"/>
    <w:rsid w:val="00AC7DAC"/>
    <w:rsid w:val="00AE0CF4"/>
    <w:rsid w:val="00AE1945"/>
    <w:rsid w:val="00AE48CE"/>
    <w:rsid w:val="00AE6C8C"/>
    <w:rsid w:val="00AF0809"/>
    <w:rsid w:val="00AF4DA9"/>
    <w:rsid w:val="00AF5764"/>
    <w:rsid w:val="00B006EF"/>
    <w:rsid w:val="00B03983"/>
    <w:rsid w:val="00B043B3"/>
    <w:rsid w:val="00B044B4"/>
    <w:rsid w:val="00B103C3"/>
    <w:rsid w:val="00B106EC"/>
    <w:rsid w:val="00B12C46"/>
    <w:rsid w:val="00B21006"/>
    <w:rsid w:val="00B211C6"/>
    <w:rsid w:val="00B246E1"/>
    <w:rsid w:val="00B248CC"/>
    <w:rsid w:val="00B24D75"/>
    <w:rsid w:val="00B24D9D"/>
    <w:rsid w:val="00B25EC0"/>
    <w:rsid w:val="00B27E83"/>
    <w:rsid w:val="00B32FBA"/>
    <w:rsid w:val="00B35DC4"/>
    <w:rsid w:val="00B40C63"/>
    <w:rsid w:val="00B44BED"/>
    <w:rsid w:val="00B64094"/>
    <w:rsid w:val="00B732CD"/>
    <w:rsid w:val="00B77236"/>
    <w:rsid w:val="00B77F35"/>
    <w:rsid w:val="00B831AC"/>
    <w:rsid w:val="00B841F6"/>
    <w:rsid w:val="00B85F62"/>
    <w:rsid w:val="00B87841"/>
    <w:rsid w:val="00B90D63"/>
    <w:rsid w:val="00B91FEE"/>
    <w:rsid w:val="00B92CE8"/>
    <w:rsid w:val="00B93BF0"/>
    <w:rsid w:val="00B94B15"/>
    <w:rsid w:val="00B95267"/>
    <w:rsid w:val="00B96CE0"/>
    <w:rsid w:val="00BA6DEA"/>
    <w:rsid w:val="00BA6F21"/>
    <w:rsid w:val="00BB2091"/>
    <w:rsid w:val="00BB45A3"/>
    <w:rsid w:val="00BB4951"/>
    <w:rsid w:val="00BB5055"/>
    <w:rsid w:val="00BB6A8F"/>
    <w:rsid w:val="00BC0664"/>
    <w:rsid w:val="00BD03BB"/>
    <w:rsid w:val="00BD2164"/>
    <w:rsid w:val="00BD4C9A"/>
    <w:rsid w:val="00BD4F8A"/>
    <w:rsid w:val="00BD5823"/>
    <w:rsid w:val="00BD59CA"/>
    <w:rsid w:val="00BD6649"/>
    <w:rsid w:val="00BE26D8"/>
    <w:rsid w:val="00BF118D"/>
    <w:rsid w:val="00BF76A3"/>
    <w:rsid w:val="00C03011"/>
    <w:rsid w:val="00C06D5A"/>
    <w:rsid w:val="00C10CD6"/>
    <w:rsid w:val="00C12445"/>
    <w:rsid w:val="00C134A9"/>
    <w:rsid w:val="00C13DFA"/>
    <w:rsid w:val="00C15DBA"/>
    <w:rsid w:val="00C160A6"/>
    <w:rsid w:val="00C21B49"/>
    <w:rsid w:val="00C2337B"/>
    <w:rsid w:val="00C23A7C"/>
    <w:rsid w:val="00C30809"/>
    <w:rsid w:val="00C36C2E"/>
    <w:rsid w:val="00C42F44"/>
    <w:rsid w:val="00C4460C"/>
    <w:rsid w:val="00C44A92"/>
    <w:rsid w:val="00C45B58"/>
    <w:rsid w:val="00C473A3"/>
    <w:rsid w:val="00C47528"/>
    <w:rsid w:val="00C506FD"/>
    <w:rsid w:val="00C53B49"/>
    <w:rsid w:val="00C577E5"/>
    <w:rsid w:val="00C6039C"/>
    <w:rsid w:val="00C6078E"/>
    <w:rsid w:val="00C64DE5"/>
    <w:rsid w:val="00C67188"/>
    <w:rsid w:val="00C67602"/>
    <w:rsid w:val="00C70559"/>
    <w:rsid w:val="00C735BF"/>
    <w:rsid w:val="00C763F3"/>
    <w:rsid w:val="00C81411"/>
    <w:rsid w:val="00C83A1D"/>
    <w:rsid w:val="00C85CF4"/>
    <w:rsid w:val="00C86082"/>
    <w:rsid w:val="00C90CDC"/>
    <w:rsid w:val="00C91C55"/>
    <w:rsid w:val="00C94B94"/>
    <w:rsid w:val="00C97218"/>
    <w:rsid w:val="00CA37D1"/>
    <w:rsid w:val="00CA4F65"/>
    <w:rsid w:val="00CA5847"/>
    <w:rsid w:val="00CB059E"/>
    <w:rsid w:val="00CB2496"/>
    <w:rsid w:val="00CB4762"/>
    <w:rsid w:val="00CB4D7F"/>
    <w:rsid w:val="00CB71C9"/>
    <w:rsid w:val="00CB7280"/>
    <w:rsid w:val="00CD1071"/>
    <w:rsid w:val="00CD1B00"/>
    <w:rsid w:val="00CD7F97"/>
    <w:rsid w:val="00CE1CB9"/>
    <w:rsid w:val="00CE2781"/>
    <w:rsid w:val="00CE3011"/>
    <w:rsid w:val="00CE4E9A"/>
    <w:rsid w:val="00CF0233"/>
    <w:rsid w:val="00CF073A"/>
    <w:rsid w:val="00CF5D64"/>
    <w:rsid w:val="00CF60F5"/>
    <w:rsid w:val="00D01E46"/>
    <w:rsid w:val="00D048A2"/>
    <w:rsid w:val="00D04997"/>
    <w:rsid w:val="00D1018E"/>
    <w:rsid w:val="00D12E1D"/>
    <w:rsid w:val="00D12EC6"/>
    <w:rsid w:val="00D150F2"/>
    <w:rsid w:val="00D15684"/>
    <w:rsid w:val="00D174B2"/>
    <w:rsid w:val="00D21593"/>
    <w:rsid w:val="00D34D52"/>
    <w:rsid w:val="00D364FA"/>
    <w:rsid w:val="00D36752"/>
    <w:rsid w:val="00D4561B"/>
    <w:rsid w:val="00D4638D"/>
    <w:rsid w:val="00D467C0"/>
    <w:rsid w:val="00D47B51"/>
    <w:rsid w:val="00D501C7"/>
    <w:rsid w:val="00D53D99"/>
    <w:rsid w:val="00D556FB"/>
    <w:rsid w:val="00D55E90"/>
    <w:rsid w:val="00D57B6E"/>
    <w:rsid w:val="00D62110"/>
    <w:rsid w:val="00D62F17"/>
    <w:rsid w:val="00D6502A"/>
    <w:rsid w:val="00D717AB"/>
    <w:rsid w:val="00D71937"/>
    <w:rsid w:val="00D72AEA"/>
    <w:rsid w:val="00D740CE"/>
    <w:rsid w:val="00D762E8"/>
    <w:rsid w:val="00D7757C"/>
    <w:rsid w:val="00D85032"/>
    <w:rsid w:val="00D86E1B"/>
    <w:rsid w:val="00DA3DD8"/>
    <w:rsid w:val="00DA5B8E"/>
    <w:rsid w:val="00DA5E99"/>
    <w:rsid w:val="00DB1E02"/>
    <w:rsid w:val="00DB2887"/>
    <w:rsid w:val="00DB30B5"/>
    <w:rsid w:val="00DB3C59"/>
    <w:rsid w:val="00DB71DD"/>
    <w:rsid w:val="00DB7FF7"/>
    <w:rsid w:val="00DC08EE"/>
    <w:rsid w:val="00DC18BD"/>
    <w:rsid w:val="00DC223B"/>
    <w:rsid w:val="00DC3120"/>
    <w:rsid w:val="00DC3F50"/>
    <w:rsid w:val="00DC47F6"/>
    <w:rsid w:val="00DD3B95"/>
    <w:rsid w:val="00DD471F"/>
    <w:rsid w:val="00DD48EA"/>
    <w:rsid w:val="00DD7113"/>
    <w:rsid w:val="00DE22CB"/>
    <w:rsid w:val="00DE7127"/>
    <w:rsid w:val="00DF0277"/>
    <w:rsid w:val="00DF174E"/>
    <w:rsid w:val="00DF49E5"/>
    <w:rsid w:val="00DF517C"/>
    <w:rsid w:val="00DF5E22"/>
    <w:rsid w:val="00E0100A"/>
    <w:rsid w:val="00E03249"/>
    <w:rsid w:val="00E06870"/>
    <w:rsid w:val="00E07CF2"/>
    <w:rsid w:val="00E1210F"/>
    <w:rsid w:val="00E15122"/>
    <w:rsid w:val="00E1548E"/>
    <w:rsid w:val="00E261E4"/>
    <w:rsid w:val="00E30DC0"/>
    <w:rsid w:val="00E36609"/>
    <w:rsid w:val="00E41D22"/>
    <w:rsid w:val="00E43D3B"/>
    <w:rsid w:val="00E50B9F"/>
    <w:rsid w:val="00E60006"/>
    <w:rsid w:val="00E616E5"/>
    <w:rsid w:val="00E66401"/>
    <w:rsid w:val="00E6664E"/>
    <w:rsid w:val="00E7002D"/>
    <w:rsid w:val="00E7127C"/>
    <w:rsid w:val="00E727B4"/>
    <w:rsid w:val="00E72ABF"/>
    <w:rsid w:val="00E74821"/>
    <w:rsid w:val="00E76D40"/>
    <w:rsid w:val="00E857C5"/>
    <w:rsid w:val="00E8675F"/>
    <w:rsid w:val="00E8761D"/>
    <w:rsid w:val="00E92F8C"/>
    <w:rsid w:val="00E95860"/>
    <w:rsid w:val="00E976E7"/>
    <w:rsid w:val="00EA05B7"/>
    <w:rsid w:val="00EA3376"/>
    <w:rsid w:val="00EA4BE2"/>
    <w:rsid w:val="00EA5036"/>
    <w:rsid w:val="00EA5BD1"/>
    <w:rsid w:val="00EA5F48"/>
    <w:rsid w:val="00EB6D9C"/>
    <w:rsid w:val="00EC2822"/>
    <w:rsid w:val="00ED0769"/>
    <w:rsid w:val="00ED4E26"/>
    <w:rsid w:val="00ED547A"/>
    <w:rsid w:val="00EE1634"/>
    <w:rsid w:val="00EE4FC1"/>
    <w:rsid w:val="00EE5527"/>
    <w:rsid w:val="00EF009B"/>
    <w:rsid w:val="00EF24D5"/>
    <w:rsid w:val="00EF3DE5"/>
    <w:rsid w:val="00EF75F2"/>
    <w:rsid w:val="00F04FD9"/>
    <w:rsid w:val="00F11E29"/>
    <w:rsid w:val="00F1581F"/>
    <w:rsid w:val="00F161A3"/>
    <w:rsid w:val="00F21534"/>
    <w:rsid w:val="00F21E96"/>
    <w:rsid w:val="00F2250E"/>
    <w:rsid w:val="00F227D2"/>
    <w:rsid w:val="00F2705D"/>
    <w:rsid w:val="00F27C56"/>
    <w:rsid w:val="00F312F0"/>
    <w:rsid w:val="00F3244D"/>
    <w:rsid w:val="00F3293F"/>
    <w:rsid w:val="00F32DC1"/>
    <w:rsid w:val="00F41404"/>
    <w:rsid w:val="00F41807"/>
    <w:rsid w:val="00F418E6"/>
    <w:rsid w:val="00F41F0F"/>
    <w:rsid w:val="00F43AFD"/>
    <w:rsid w:val="00F50765"/>
    <w:rsid w:val="00F50A57"/>
    <w:rsid w:val="00F54169"/>
    <w:rsid w:val="00F568C0"/>
    <w:rsid w:val="00F67274"/>
    <w:rsid w:val="00F7498F"/>
    <w:rsid w:val="00F7506A"/>
    <w:rsid w:val="00F77CD9"/>
    <w:rsid w:val="00F81A88"/>
    <w:rsid w:val="00FA446C"/>
    <w:rsid w:val="00FA5B30"/>
    <w:rsid w:val="00FB067D"/>
    <w:rsid w:val="00FB1D21"/>
    <w:rsid w:val="00FB43B0"/>
    <w:rsid w:val="00FB519F"/>
    <w:rsid w:val="00FB7F79"/>
    <w:rsid w:val="00FC2A19"/>
    <w:rsid w:val="00FC31F6"/>
    <w:rsid w:val="00FC507B"/>
    <w:rsid w:val="00FD0EC4"/>
    <w:rsid w:val="00FD6AE6"/>
    <w:rsid w:val="00FD6F1E"/>
    <w:rsid w:val="00FD77DB"/>
    <w:rsid w:val="00FE21A4"/>
    <w:rsid w:val="00FE3060"/>
    <w:rsid w:val="00FE74C2"/>
    <w:rsid w:val="00FE7BE0"/>
    <w:rsid w:val="00FE7FB2"/>
    <w:rsid w:val="00FF00AB"/>
    <w:rsid w:val="00FF0B90"/>
    <w:rsid w:val="00FF6426"/>
    <w:rsid w:val="00FF64E3"/>
    <w:rsid w:val="00FF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F5C7A-C3BC-4CF8-BEC2-37FCE3DA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2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jrgarcia</cp:lastModifiedBy>
  <cp:revision>68</cp:revision>
  <cp:lastPrinted>2014-06-10T06:22:00Z</cp:lastPrinted>
  <dcterms:created xsi:type="dcterms:W3CDTF">2019-05-22T18:03:00Z</dcterms:created>
  <dcterms:modified xsi:type="dcterms:W3CDTF">2019-06-02T10:16:00Z</dcterms:modified>
</cp:coreProperties>
</file>