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4315E7" w14:textId="77777777" w:rsidR="006475C8" w:rsidRPr="006475C8" w:rsidRDefault="006475C8" w:rsidP="006475C8">
      <w:pPr>
        <w:ind w:right="136"/>
        <w:rPr>
          <w:rFonts w:ascii="Garamond" w:hAnsi="Garamond" w:cs="Didot"/>
          <w:color w:val="07275E"/>
          <w:szCs w:val="22"/>
        </w:rPr>
      </w:pPr>
      <w:r w:rsidRPr="006475C8">
        <w:rPr>
          <w:rFonts w:ascii="Garamond" w:hAnsi="Garamond" w:cs="Didot"/>
          <w:color w:val="07275E"/>
          <w:szCs w:val="22"/>
        </w:rPr>
        <w:t>${Date}</w:t>
      </w:r>
    </w:p>
    <w:p w14:paraId="2AAC38FA" w14:textId="77777777" w:rsidR="006475C8" w:rsidRPr="006475C8" w:rsidRDefault="006475C8" w:rsidP="006475C8">
      <w:pPr>
        <w:ind w:right="136"/>
        <w:rPr>
          <w:rFonts w:ascii="Garamond" w:hAnsi="Garamond" w:cs="Didot"/>
          <w:color w:val="07275E"/>
          <w:szCs w:val="22"/>
        </w:rPr>
      </w:pPr>
    </w:p>
    <w:p w14:paraId="2C12A48A" w14:textId="77777777" w:rsidR="006475C8" w:rsidRPr="006475C8" w:rsidRDefault="006475C8" w:rsidP="006475C8">
      <w:pPr>
        <w:ind w:right="136"/>
        <w:rPr>
          <w:rFonts w:ascii="Garamond" w:hAnsi="Garamond" w:cs="Didot"/>
          <w:color w:val="07275E"/>
          <w:szCs w:val="22"/>
        </w:rPr>
      </w:pPr>
    </w:p>
    <w:p w14:paraId="623F142D" w14:textId="77777777" w:rsidR="006475C8" w:rsidRPr="006475C8" w:rsidRDefault="006475C8" w:rsidP="006475C8">
      <w:pPr>
        <w:ind w:right="136"/>
        <w:rPr>
          <w:rFonts w:ascii="Garamond" w:hAnsi="Garamond" w:cs="Didot"/>
          <w:color w:val="07275E"/>
          <w:szCs w:val="22"/>
        </w:rPr>
      </w:pPr>
    </w:p>
    <w:p w14:paraId="28F5FE95" w14:textId="77777777" w:rsidR="006475C8" w:rsidRPr="006475C8" w:rsidRDefault="006475C8" w:rsidP="006475C8">
      <w:pPr>
        <w:ind w:right="136"/>
        <w:rPr>
          <w:rFonts w:ascii="Garamond" w:hAnsi="Garamond" w:cs="Didot"/>
          <w:color w:val="07275E"/>
          <w:szCs w:val="22"/>
        </w:rPr>
      </w:pPr>
    </w:p>
    <w:p w14:paraId="003453C1" w14:textId="77777777" w:rsidR="006475C8" w:rsidRPr="006475C8" w:rsidRDefault="006475C8" w:rsidP="006475C8">
      <w:pPr>
        <w:ind w:right="136"/>
        <w:rPr>
          <w:rFonts w:ascii="Garamond" w:hAnsi="Garamond" w:cs="Didot"/>
          <w:szCs w:val="22"/>
        </w:rPr>
      </w:pPr>
      <w:r w:rsidRPr="006475C8">
        <w:rPr>
          <w:rFonts w:ascii="Garamond" w:hAnsi="Garamond" w:cs="Didot"/>
          <w:szCs w:val="22"/>
        </w:rPr>
        <w:t>Dear ${Recipient}:</w:t>
      </w:r>
    </w:p>
    <w:p w14:paraId="727DBA5F" w14:textId="77777777" w:rsidR="006475C8" w:rsidRPr="006475C8" w:rsidRDefault="006475C8" w:rsidP="006475C8">
      <w:pPr>
        <w:ind w:right="136"/>
        <w:rPr>
          <w:rFonts w:ascii="Garamond" w:hAnsi="Garamond" w:cs="Didot"/>
          <w:szCs w:val="22"/>
        </w:rPr>
      </w:pPr>
    </w:p>
    <w:p w14:paraId="5C63D59C" w14:textId="77777777" w:rsidR="006475C8" w:rsidRPr="006475C8" w:rsidRDefault="006475C8" w:rsidP="006475C8">
      <w:pPr>
        <w:ind w:right="136"/>
        <w:rPr>
          <w:rFonts w:ascii="Garamond" w:hAnsi="Garamond" w:cs="Didot"/>
          <w:szCs w:val="22"/>
        </w:rPr>
      </w:pPr>
      <w:r w:rsidRPr="006475C8">
        <w:rPr>
          <w:rFonts w:ascii="Garamond" w:hAnsi="Garamond" w:cs="Didot"/>
          <w:szCs w:val="22"/>
        </w:rPr>
        <w:t>RE: ${TicketNumber}</w:t>
      </w:r>
    </w:p>
    <w:p w14:paraId="7D0696B6" w14:textId="77777777" w:rsidR="006475C8" w:rsidRPr="006475C8" w:rsidRDefault="006475C8" w:rsidP="006475C8">
      <w:pPr>
        <w:ind w:right="136"/>
        <w:rPr>
          <w:rFonts w:ascii="Garamond" w:hAnsi="Garamond" w:cs="Didot"/>
          <w:szCs w:val="22"/>
        </w:rPr>
      </w:pPr>
    </w:p>
    <w:p w14:paraId="771343D6" w14:textId="32FD9FB7" w:rsidR="005E697E" w:rsidRPr="005E697E" w:rsidRDefault="005E697E" w:rsidP="005E697E">
      <w:pPr>
        <w:autoSpaceDE w:val="0"/>
        <w:autoSpaceDN w:val="0"/>
        <w:adjustRightInd w:val="0"/>
        <w:jc w:val="both"/>
        <w:rPr>
          <w:rFonts w:ascii="Garamond" w:hAnsi="Garamond" w:cs="Didot"/>
          <w:color w:val="000000" w:themeColor="text1"/>
          <w:szCs w:val="22"/>
        </w:rPr>
      </w:pPr>
      <w:r w:rsidRPr="005E697E">
        <w:rPr>
          <w:rFonts w:ascii="Garamond" w:hAnsi="Garamond" w:cs="Didot"/>
          <w:color w:val="000000" w:themeColor="text1"/>
          <w:szCs w:val="22"/>
        </w:rPr>
        <w:t xml:space="preserve">The case referenced above, initially reviewed by our Expert Review Panel has now been reviewed by me as the Chief Quality Officer for Cornerstone Quality Assurance.  The results of my review are now being returned for your files. </w:t>
      </w:r>
    </w:p>
    <w:p w14:paraId="64F6E4E0" w14:textId="77777777" w:rsidR="006475C8" w:rsidRPr="006475C8" w:rsidRDefault="006475C8" w:rsidP="006475C8">
      <w:pPr>
        <w:autoSpaceDE w:val="0"/>
        <w:autoSpaceDN w:val="0"/>
        <w:adjustRightInd w:val="0"/>
        <w:jc w:val="both"/>
        <w:rPr>
          <w:rFonts w:ascii="Garamond" w:hAnsi="Garamond" w:cs="Didot"/>
          <w:color w:val="000000" w:themeColor="text1"/>
          <w:szCs w:val="22"/>
        </w:rPr>
      </w:pPr>
    </w:p>
    <w:p w14:paraId="14D8A51D" w14:textId="4982E6A2" w:rsidR="00AF71CC" w:rsidRPr="00AF71CC" w:rsidRDefault="00AF71CC" w:rsidP="00AF71CC">
      <w:pPr>
        <w:autoSpaceDE w:val="0"/>
        <w:autoSpaceDN w:val="0"/>
        <w:adjustRightInd w:val="0"/>
        <w:rPr>
          <w:rFonts w:ascii="Garamond" w:hAnsi="Garamond" w:cs="Didot"/>
          <w:b/>
          <w:color w:val="000000" w:themeColor="text1"/>
          <w:szCs w:val="22"/>
        </w:rPr>
      </w:pPr>
      <w:r w:rsidRPr="00AF71CC">
        <w:rPr>
          <w:rFonts w:ascii="Garamond" w:hAnsi="Garamond" w:cs="Didot"/>
          <w:b/>
          <w:color w:val="000000" w:themeColor="text1"/>
          <w:szCs w:val="22"/>
        </w:rPr>
        <w:t xml:space="preserve">Following my review, this case has been determined to be a Category 5 as defined by the </w:t>
      </w:r>
      <w:r w:rsidR="00C2380B" w:rsidRPr="00B8547C">
        <w:rPr>
          <w:rFonts w:ascii="Garamond" w:hAnsi="Garamond" w:cs="Didot"/>
          <w:b/>
          <w:color w:val="000000" w:themeColor="text1"/>
          <w:szCs w:val="22"/>
        </w:rPr>
        <w:t xml:space="preserve">Cornerstone Quality Assurance </w:t>
      </w:r>
      <w:r w:rsidR="00C2380B">
        <w:rPr>
          <w:rFonts w:ascii="Garamond" w:hAnsi="Garamond" w:cs="Didot"/>
          <w:b/>
          <w:color w:val="000000" w:themeColor="text1"/>
          <w:szCs w:val="22"/>
        </w:rPr>
        <w:t>Program (CQAP)</w:t>
      </w:r>
      <w:r w:rsidR="00C2380B">
        <w:rPr>
          <w:rFonts w:ascii="Garamond" w:hAnsi="Garamond" w:cs="Didot"/>
          <w:b/>
          <w:color w:val="000000" w:themeColor="text1"/>
          <w:szCs w:val="22"/>
        </w:rPr>
        <w:t xml:space="preserve">.  </w:t>
      </w:r>
      <w:r w:rsidRPr="00AF71CC">
        <w:rPr>
          <w:rFonts w:ascii="Garamond" w:hAnsi="Garamond" w:cs="Didot"/>
          <w:b/>
          <w:color w:val="000000" w:themeColor="text1"/>
          <w:szCs w:val="22"/>
        </w:rPr>
        <w:t xml:space="preserve">This varies from the original evaluation of this case as a Category 4. </w:t>
      </w:r>
    </w:p>
    <w:p w14:paraId="09820148" w14:textId="77777777" w:rsidR="006475C8" w:rsidRPr="006475C8" w:rsidRDefault="006475C8" w:rsidP="006475C8">
      <w:pPr>
        <w:autoSpaceDE w:val="0"/>
        <w:autoSpaceDN w:val="0"/>
        <w:adjustRightInd w:val="0"/>
        <w:jc w:val="both"/>
        <w:rPr>
          <w:rFonts w:ascii="Garamond" w:hAnsi="Garamond" w:cs="Didot"/>
          <w:color w:val="000000" w:themeColor="text1"/>
          <w:szCs w:val="22"/>
        </w:rPr>
      </w:pPr>
    </w:p>
    <w:p w14:paraId="5B77D409" w14:textId="77777777" w:rsidR="006475C8" w:rsidRPr="006475C8" w:rsidRDefault="006475C8" w:rsidP="006475C8">
      <w:pPr>
        <w:autoSpaceDE w:val="0"/>
        <w:autoSpaceDN w:val="0"/>
        <w:adjustRightInd w:val="0"/>
        <w:jc w:val="both"/>
        <w:rPr>
          <w:rFonts w:ascii="Garamond" w:hAnsi="Garamond" w:cs="Didot"/>
          <w:color w:val="000000" w:themeColor="text1"/>
          <w:szCs w:val="22"/>
        </w:rPr>
      </w:pPr>
      <w:r w:rsidRPr="006475C8">
        <w:rPr>
          <w:rFonts w:ascii="Garamond" w:hAnsi="Garamond" w:cs="Didot"/>
          <w:color w:val="000000" w:themeColor="text1"/>
          <w:szCs w:val="22"/>
        </w:rPr>
        <w:t>Cornerstone QA is committed to providing the highest level of quality and service to its clients. We appreciate and welcome your comments and suggestions.</w:t>
      </w:r>
    </w:p>
    <w:p w14:paraId="1F0E55E8" w14:textId="77777777" w:rsidR="006475C8" w:rsidRPr="006475C8" w:rsidRDefault="006475C8" w:rsidP="006475C8">
      <w:pPr>
        <w:autoSpaceDE w:val="0"/>
        <w:autoSpaceDN w:val="0"/>
        <w:adjustRightInd w:val="0"/>
        <w:jc w:val="both"/>
        <w:rPr>
          <w:rFonts w:ascii="Garamond" w:hAnsi="Garamond" w:cs="Didot"/>
          <w:color w:val="000000" w:themeColor="text1"/>
          <w:szCs w:val="22"/>
        </w:rPr>
      </w:pPr>
    </w:p>
    <w:p w14:paraId="040269B2" w14:textId="77777777" w:rsidR="006475C8" w:rsidRPr="006475C8" w:rsidRDefault="006475C8" w:rsidP="006475C8">
      <w:pPr>
        <w:autoSpaceDE w:val="0"/>
        <w:autoSpaceDN w:val="0"/>
        <w:adjustRightInd w:val="0"/>
        <w:jc w:val="both"/>
        <w:rPr>
          <w:rFonts w:ascii="Garamond" w:hAnsi="Garamond" w:cs="Didot"/>
          <w:color w:val="000000" w:themeColor="text1"/>
          <w:szCs w:val="22"/>
        </w:rPr>
      </w:pPr>
      <w:r w:rsidRPr="006475C8">
        <w:rPr>
          <w:rFonts w:ascii="Garamond" w:hAnsi="Garamond" w:cs="Didot"/>
          <w:color w:val="000000" w:themeColor="text1"/>
          <w:szCs w:val="22"/>
        </w:rPr>
        <w:t>Should you have any questions regarding the Cornerstone QA Program or the results of this case, please contact us at 877-817-5706 or by e-mail at qa@capstoneradiology.com.</w:t>
      </w:r>
    </w:p>
    <w:p w14:paraId="6B9D7EEB" w14:textId="77777777" w:rsidR="006475C8" w:rsidRPr="006475C8" w:rsidRDefault="006475C8" w:rsidP="006475C8">
      <w:pPr>
        <w:autoSpaceDE w:val="0"/>
        <w:autoSpaceDN w:val="0"/>
        <w:adjustRightInd w:val="0"/>
        <w:rPr>
          <w:rFonts w:ascii="Garamond" w:hAnsi="Garamond" w:cs="Didot"/>
          <w:color w:val="000000" w:themeColor="text1"/>
          <w:szCs w:val="22"/>
        </w:rPr>
      </w:pPr>
      <w:bookmarkStart w:id="0" w:name="_GoBack"/>
      <w:bookmarkEnd w:id="0"/>
    </w:p>
    <w:p w14:paraId="141AF27D" w14:textId="77777777" w:rsidR="006475C8" w:rsidRPr="006475C8" w:rsidRDefault="006475C8" w:rsidP="006475C8">
      <w:pPr>
        <w:autoSpaceDE w:val="0"/>
        <w:autoSpaceDN w:val="0"/>
        <w:adjustRightInd w:val="0"/>
        <w:rPr>
          <w:rFonts w:ascii="Garamond" w:hAnsi="Garamond" w:cs="Didot"/>
          <w:color w:val="000000" w:themeColor="text1"/>
          <w:szCs w:val="22"/>
        </w:rPr>
      </w:pPr>
      <w:r w:rsidRPr="006475C8">
        <w:rPr>
          <w:rFonts w:ascii="Garamond" w:hAnsi="Garamond" w:cs="Didot"/>
          <w:color w:val="000000" w:themeColor="text1"/>
          <w:szCs w:val="22"/>
        </w:rPr>
        <w:t xml:space="preserve">Sincerely, </w:t>
      </w:r>
    </w:p>
    <w:p w14:paraId="68D5554A" w14:textId="77777777" w:rsidR="006475C8" w:rsidRPr="006475C8" w:rsidRDefault="006475C8" w:rsidP="006475C8">
      <w:pPr>
        <w:autoSpaceDE w:val="0"/>
        <w:autoSpaceDN w:val="0"/>
        <w:adjustRightInd w:val="0"/>
        <w:rPr>
          <w:rFonts w:ascii="Garamond" w:hAnsi="Garamond" w:cs="Didot"/>
          <w:color w:val="000000" w:themeColor="text1"/>
          <w:szCs w:val="22"/>
        </w:rPr>
      </w:pPr>
    </w:p>
    <w:p w14:paraId="5B35D458" w14:textId="77777777" w:rsidR="006475C8" w:rsidRPr="006475C8" w:rsidRDefault="006475C8" w:rsidP="006475C8">
      <w:pPr>
        <w:autoSpaceDE w:val="0"/>
        <w:autoSpaceDN w:val="0"/>
        <w:adjustRightInd w:val="0"/>
        <w:rPr>
          <w:rFonts w:ascii="Garamond" w:hAnsi="Garamond" w:cs="Didot"/>
          <w:color w:val="000000" w:themeColor="text1"/>
          <w:szCs w:val="22"/>
        </w:rPr>
      </w:pPr>
      <w:r w:rsidRPr="006475C8">
        <w:rPr>
          <w:rFonts w:ascii="Garamond" w:hAnsi="Garamond" w:cs="Didot"/>
          <w:color w:val="000000" w:themeColor="text1"/>
          <w:szCs w:val="22"/>
        </w:rPr>
        <w:t xml:space="preserve">Timothy Myers, M.D </w:t>
      </w:r>
    </w:p>
    <w:p w14:paraId="3B20135A" w14:textId="77777777" w:rsidR="006475C8" w:rsidRPr="006475C8" w:rsidRDefault="006475C8" w:rsidP="006475C8">
      <w:pPr>
        <w:autoSpaceDE w:val="0"/>
        <w:autoSpaceDN w:val="0"/>
        <w:adjustRightInd w:val="0"/>
        <w:rPr>
          <w:rFonts w:ascii="Garamond" w:hAnsi="Garamond" w:cs="Didot"/>
          <w:b/>
          <w:color w:val="000000" w:themeColor="text1"/>
          <w:szCs w:val="22"/>
        </w:rPr>
      </w:pPr>
      <w:r w:rsidRPr="006475C8">
        <w:rPr>
          <w:rFonts w:ascii="Garamond" w:hAnsi="Garamond" w:cs="Didot"/>
          <w:b/>
          <w:color w:val="000000" w:themeColor="text1"/>
          <w:szCs w:val="22"/>
        </w:rPr>
        <w:t>Chief Quality Officer</w:t>
      </w:r>
    </w:p>
    <w:p w14:paraId="5893464D" w14:textId="77777777" w:rsidR="006475C8" w:rsidRPr="006475C8" w:rsidRDefault="006475C8" w:rsidP="006475C8">
      <w:pPr>
        <w:autoSpaceDE w:val="0"/>
        <w:autoSpaceDN w:val="0"/>
        <w:adjustRightInd w:val="0"/>
        <w:ind w:right="136"/>
        <w:jc w:val="both"/>
        <w:rPr>
          <w:rFonts w:ascii="Garamond" w:hAnsi="Garamond" w:cs="Didot"/>
          <w:szCs w:val="22"/>
        </w:rPr>
      </w:pPr>
    </w:p>
    <w:p w14:paraId="24FCD350" w14:textId="77777777" w:rsidR="006475C8" w:rsidRDefault="006475C8" w:rsidP="006475C8">
      <w:pPr>
        <w:autoSpaceDE w:val="0"/>
        <w:autoSpaceDN w:val="0"/>
        <w:adjustRightInd w:val="0"/>
        <w:ind w:right="136"/>
        <w:jc w:val="both"/>
        <w:rPr>
          <w:rFonts w:ascii="Garamond" w:hAnsi="Garamond" w:cs="Didot"/>
          <w:szCs w:val="22"/>
        </w:rPr>
      </w:pPr>
    </w:p>
    <w:p w14:paraId="124367A7" w14:textId="77777777" w:rsidR="006475C8" w:rsidRDefault="006475C8" w:rsidP="006475C8">
      <w:pPr>
        <w:autoSpaceDE w:val="0"/>
        <w:autoSpaceDN w:val="0"/>
        <w:adjustRightInd w:val="0"/>
        <w:ind w:right="136"/>
        <w:jc w:val="both"/>
        <w:rPr>
          <w:rFonts w:ascii="Garamond" w:hAnsi="Garamond" w:cs="Didot"/>
          <w:szCs w:val="22"/>
        </w:rPr>
      </w:pPr>
    </w:p>
    <w:p w14:paraId="3EEC1F00" w14:textId="77777777" w:rsidR="006475C8" w:rsidRDefault="006475C8" w:rsidP="006475C8">
      <w:pPr>
        <w:autoSpaceDE w:val="0"/>
        <w:autoSpaceDN w:val="0"/>
        <w:adjustRightInd w:val="0"/>
        <w:ind w:right="136"/>
        <w:jc w:val="both"/>
        <w:rPr>
          <w:rFonts w:ascii="Garamond" w:hAnsi="Garamond" w:cs="Didot"/>
          <w:szCs w:val="22"/>
        </w:rPr>
      </w:pPr>
    </w:p>
    <w:p w14:paraId="036E18B9" w14:textId="77777777" w:rsidR="006475C8" w:rsidRDefault="006475C8" w:rsidP="006475C8">
      <w:pPr>
        <w:autoSpaceDE w:val="0"/>
        <w:autoSpaceDN w:val="0"/>
        <w:adjustRightInd w:val="0"/>
        <w:ind w:right="136"/>
        <w:jc w:val="both"/>
        <w:rPr>
          <w:rFonts w:ascii="Garamond" w:hAnsi="Garamond" w:cs="Didot"/>
          <w:szCs w:val="22"/>
        </w:rPr>
      </w:pPr>
    </w:p>
    <w:p w14:paraId="31B71CE4" w14:textId="77777777" w:rsidR="006475C8" w:rsidRDefault="006475C8" w:rsidP="006475C8">
      <w:pPr>
        <w:autoSpaceDE w:val="0"/>
        <w:autoSpaceDN w:val="0"/>
        <w:adjustRightInd w:val="0"/>
        <w:ind w:right="136"/>
        <w:jc w:val="both"/>
        <w:rPr>
          <w:rFonts w:ascii="Garamond" w:hAnsi="Garamond" w:cs="Didot"/>
          <w:szCs w:val="22"/>
        </w:rPr>
      </w:pPr>
    </w:p>
    <w:p w14:paraId="58DC2CB2" w14:textId="77777777" w:rsidR="006475C8" w:rsidRPr="006475C8" w:rsidRDefault="006475C8" w:rsidP="006475C8">
      <w:pPr>
        <w:autoSpaceDE w:val="0"/>
        <w:autoSpaceDN w:val="0"/>
        <w:adjustRightInd w:val="0"/>
        <w:ind w:right="136"/>
        <w:jc w:val="both"/>
        <w:rPr>
          <w:rFonts w:ascii="Garamond" w:hAnsi="Garamond" w:cs="Didot"/>
          <w:szCs w:val="22"/>
        </w:rPr>
      </w:pPr>
    </w:p>
    <w:p w14:paraId="11AB88A6" w14:textId="77777777" w:rsidR="006475C8" w:rsidRDefault="006475C8" w:rsidP="006475C8">
      <w:pPr>
        <w:pBdr>
          <w:top w:val="single" w:sz="4" w:space="1" w:color="959595"/>
          <w:between w:val="single" w:sz="4" w:space="1" w:color="auto"/>
        </w:pBdr>
        <w:ind w:right="136"/>
        <w:rPr>
          <w:rFonts w:ascii="Garamond" w:hAnsi="Garamond" w:cs="Didot"/>
          <w:b/>
          <w:bCs/>
          <w:szCs w:val="22"/>
        </w:rPr>
      </w:pPr>
    </w:p>
    <w:p w14:paraId="7CA615ED" w14:textId="77777777" w:rsidR="006475C8" w:rsidRPr="006475C8" w:rsidRDefault="006475C8" w:rsidP="006475C8">
      <w:pPr>
        <w:ind w:right="136"/>
        <w:rPr>
          <w:rFonts w:ascii="Garamond" w:hAnsi="Garamond" w:cs="Didot"/>
          <w:b/>
          <w:bCs/>
          <w:sz w:val="22"/>
          <w:szCs w:val="22"/>
        </w:rPr>
      </w:pPr>
      <w:r w:rsidRPr="006475C8">
        <w:rPr>
          <w:rFonts w:ascii="Garamond" w:hAnsi="Garamond" w:cs="Didot"/>
          <w:b/>
          <w:bCs/>
          <w:sz w:val="22"/>
          <w:szCs w:val="22"/>
        </w:rPr>
        <w:t>Cornerstone QA Variance Category Descriptions:</w:t>
      </w:r>
    </w:p>
    <w:p w14:paraId="0AA42C32" w14:textId="77777777" w:rsidR="006475C8" w:rsidRPr="006475C8" w:rsidRDefault="006475C8" w:rsidP="006475C8">
      <w:pPr>
        <w:ind w:right="136"/>
        <w:rPr>
          <w:rFonts w:ascii="Garamond" w:hAnsi="Garamond" w:cs="Didot"/>
          <w:sz w:val="28"/>
          <w:szCs w:val="22"/>
        </w:rPr>
      </w:pPr>
    </w:p>
    <w:p w14:paraId="574040D2" w14:textId="77777777" w:rsidR="006475C8" w:rsidRPr="006475C8" w:rsidRDefault="006475C8" w:rsidP="006475C8">
      <w:pPr>
        <w:spacing w:line="276" w:lineRule="auto"/>
        <w:ind w:left="540" w:right="-180" w:hanging="540"/>
        <w:rPr>
          <w:rFonts w:ascii="Garamond" w:hAnsi="Garamond" w:cs="Didot"/>
          <w:sz w:val="20"/>
          <w:szCs w:val="20"/>
        </w:rPr>
      </w:pPr>
      <w:r w:rsidRPr="006475C8">
        <w:rPr>
          <w:rFonts w:ascii="Garamond" w:hAnsi="Garamond" w:cs="Didot"/>
          <w:b/>
          <w:sz w:val="20"/>
          <w:szCs w:val="20"/>
        </w:rPr>
        <w:t>1.</w:t>
      </w:r>
      <w:r w:rsidRPr="006475C8">
        <w:rPr>
          <w:rFonts w:ascii="Garamond" w:hAnsi="Garamond" w:cs="Didot"/>
          <w:b/>
          <w:sz w:val="20"/>
          <w:szCs w:val="20"/>
        </w:rPr>
        <w:tab/>
        <w:t xml:space="preserve">No variance  – </w:t>
      </w:r>
      <w:r w:rsidRPr="006475C8">
        <w:rPr>
          <w:rFonts w:ascii="Garamond" w:hAnsi="Garamond" w:cs="Didot"/>
          <w:sz w:val="20"/>
          <w:szCs w:val="20"/>
        </w:rPr>
        <w:t>expert reviewer agrees with primary interpretation.</w:t>
      </w:r>
    </w:p>
    <w:p w14:paraId="57039D24" w14:textId="77777777" w:rsidR="006475C8" w:rsidRPr="006475C8" w:rsidRDefault="006475C8" w:rsidP="006475C8">
      <w:pPr>
        <w:spacing w:line="276" w:lineRule="auto"/>
        <w:ind w:left="540" w:right="-180" w:hanging="540"/>
        <w:rPr>
          <w:rFonts w:ascii="Garamond" w:hAnsi="Garamond" w:cs="Didot"/>
          <w:b/>
          <w:sz w:val="20"/>
          <w:szCs w:val="20"/>
        </w:rPr>
      </w:pPr>
      <w:r w:rsidRPr="006475C8">
        <w:rPr>
          <w:rFonts w:ascii="Garamond" w:hAnsi="Garamond" w:cs="Didot"/>
          <w:b/>
          <w:sz w:val="20"/>
          <w:szCs w:val="20"/>
        </w:rPr>
        <w:t>2.</w:t>
      </w:r>
      <w:r w:rsidRPr="006475C8">
        <w:rPr>
          <w:rFonts w:ascii="Garamond" w:hAnsi="Garamond" w:cs="Didot"/>
          <w:b/>
          <w:sz w:val="20"/>
          <w:szCs w:val="20"/>
        </w:rPr>
        <w:tab/>
        <w:t xml:space="preserve">Interpretation variance – </w:t>
      </w:r>
      <w:r w:rsidRPr="006475C8">
        <w:rPr>
          <w:rFonts w:ascii="Garamond" w:hAnsi="Garamond" w:cs="Didot"/>
          <w:sz w:val="20"/>
          <w:szCs w:val="20"/>
        </w:rPr>
        <w:t>variance is unlikely to affect patient care and/or outcome.</w:t>
      </w:r>
    </w:p>
    <w:p w14:paraId="40B05AA6" w14:textId="77777777" w:rsidR="006475C8" w:rsidRPr="006475C8" w:rsidRDefault="006475C8" w:rsidP="006475C8">
      <w:pPr>
        <w:spacing w:line="276" w:lineRule="auto"/>
        <w:ind w:left="540" w:right="-180" w:hanging="540"/>
        <w:rPr>
          <w:rFonts w:ascii="Garamond" w:hAnsi="Garamond" w:cs="Didot"/>
          <w:sz w:val="20"/>
          <w:szCs w:val="20"/>
        </w:rPr>
      </w:pPr>
      <w:r w:rsidRPr="006475C8">
        <w:rPr>
          <w:rFonts w:ascii="Garamond" w:hAnsi="Garamond" w:cs="Didot"/>
          <w:b/>
          <w:sz w:val="20"/>
          <w:szCs w:val="20"/>
        </w:rPr>
        <w:t>3.</w:t>
      </w:r>
      <w:r w:rsidRPr="006475C8">
        <w:rPr>
          <w:rFonts w:ascii="Garamond" w:hAnsi="Garamond" w:cs="Didot"/>
          <w:b/>
          <w:sz w:val="20"/>
          <w:szCs w:val="20"/>
        </w:rPr>
        <w:tab/>
        <w:t xml:space="preserve">Interpretation variance – </w:t>
      </w:r>
      <w:r w:rsidRPr="006475C8">
        <w:rPr>
          <w:rFonts w:ascii="Garamond" w:hAnsi="Garamond" w:cs="Didot"/>
          <w:sz w:val="20"/>
          <w:szCs w:val="20"/>
        </w:rPr>
        <w:t>variance may affect patient care and/or outcome or require further assessment.</w:t>
      </w:r>
    </w:p>
    <w:p w14:paraId="489273B6" w14:textId="77777777" w:rsidR="006475C8" w:rsidRPr="006475C8" w:rsidRDefault="006475C8" w:rsidP="006475C8">
      <w:pPr>
        <w:spacing w:line="276" w:lineRule="auto"/>
        <w:ind w:left="540" w:right="-180" w:hanging="540"/>
        <w:rPr>
          <w:rFonts w:ascii="Garamond" w:hAnsi="Garamond" w:cs="Didot"/>
          <w:sz w:val="20"/>
          <w:szCs w:val="20"/>
        </w:rPr>
      </w:pPr>
      <w:r w:rsidRPr="006475C8">
        <w:rPr>
          <w:rFonts w:ascii="Garamond" w:hAnsi="Garamond" w:cs="Didot"/>
          <w:b/>
          <w:sz w:val="20"/>
          <w:szCs w:val="20"/>
        </w:rPr>
        <w:t>4.</w:t>
      </w:r>
      <w:r w:rsidRPr="006475C8">
        <w:rPr>
          <w:rFonts w:ascii="Garamond" w:hAnsi="Garamond" w:cs="Didot"/>
          <w:b/>
          <w:sz w:val="20"/>
          <w:szCs w:val="20"/>
        </w:rPr>
        <w:tab/>
        <w:t xml:space="preserve">Interpretation variance – </w:t>
      </w:r>
      <w:r w:rsidRPr="006475C8">
        <w:rPr>
          <w:rFonts w:ascii="Garamond" w:hAnsi="Garamond" w:cs="Didot"/>
          <w:sz w:val="20"/>
          <w:szCs w:val="20"/>
        </w:rPr>
        <w:t>variance is, or would be expected to directly affect patient care and/or outcome.</w:t>
      </w:r>
    </w:p>
    <w:p w14:paraId="356DEC0D" w14:textId="77777777" w:rsidR="006475C8" w:rsidRPr="006475C8" w:rsidRDefault="006475C8" w:rsidP="006475C8">
      <w:pPr>
        <w:spacing w:line="276" w:lineRule="auto"/>
        <w:ind w:left="540" w:right="-180" w:hanging="540"/>
        <w:rPr>
          <w:rFonts w:ascii="Garamond" w:hAnsi="Garamond" w:cs="Didot"/>
          <w:sz w:val="20"/>
          <w:szCs w:val="20"/>
        </w:rPr>
      </w:pPr>
      <w:r w:rsidRPr="006475C8">
        <w:rPr>
          <w:rFonts w:ascii="Garamond" w:hAnsi="Garamond" w:cs="Didot"/>
          <w:b/>
          <w:sz w:val="20"/>
          <w:szCs w:val="20"/>
        </w:rPr>
        <w:t>5.</w:t>
      </w:r>
      <w:r w:rsidRPr="006475C8">
        <w:rPr>
          <w:rFonts w:ascii="Garamond" w:hAnsi="Garamond" w:cs="Didot"/>
          <w:b/>
          <w:sz w:val="20"/>
          <w:szCs w:val="20"/>
        </w:rPr>
        <w:tab/>
        <w:t xml:space="preserve">Sentinel event – </w:t>
      </w:r>
      <w:r w:rsidRPr="006475C8">
        <w:rPr>
          <w:rFonts w:ascii="Garamond" w:hAnsi="Garamond" w:cs="Didot"/>
          <w:sz w:val="20"/>
          <w:szCs w:val="20"/>
        </w:rPr>
        <w:t xml:space="preserve">event that may cause a serious unexpected or unanticipated outcome, death or serious physical or psychological injury, or the risk thereof. </w:t>
      </w:r>
    </w:p>
    <w:p w14:paraId="55058DE1" w14:textId="77777777" w:rsidR="006475C8" w:rsidRPr="006475C8" w:rsidRDefault="006475C8" w:rsidP="006475C8">
      <w:pPr>
        <w:jc w:val="both"/>
        <w:rPr>
          <w:rFonts w:ascii="Garamond" w:hAnsi="Garamond" w:cs="Didot"/>
          <w:color w:val="000000" w:themeColor="text1"/>
          <w:sz w:val="22"/>
          <w:szCs w:val="20"/>
        </w:rPr>
      </w:pPr>
    </w:p>
    <w:p w14:paraId="75F6742C" w14:textId="46E4F7A3" w:rsidR="009E450D" w:rsidRPr="00CC32B3" w:rsidRDefault="006475C8" w:rsidP="005E697E">
      <w:pPr>
        <w:jc w:val="both"/>
        <w:rPr>
          <w:rFonts w:ascii="Garamond" w:hAnsi="Garamond" w:cs="Didot"/>
          <w:sz w:val="22"/>
          <w:szCs w:val="22"/>
        </w:rPr>
      </w:pPr>
      <w:r w:rsidRPr="006475C8">
        <w:rPr>
          <w:rFonts w:ascii="Garamond" w:hAnsi="Garamond" w:cs="Didot"/>
          <w:color w:val="000000" w:themeColor="text1"/>
          <w:sz w:val="18"/>
          <w:szCs w:val="20"/>
        </w:rPr>
        <w:t>This communication and any attachments thereto may contain private, confidential, and privileged material for the sole use of the intended recipient. Any review, copying, or distribution of this information (or any attachments thereto) by others is strictly prohibited and may violate HIPAA privacy rules as well as guidelines regarding the handling of Quality Assurance (QA) materials. If you are not the intended recipient, please contact the sender immediately and permanently delete the original and any copies of this information and any attachments thereto.</w:t>
      </w:r>
    </w:p>
    <w:sectPr w:rsidR="009E450D" w:rsidRPr="00CC32B3" w:rsidSect="006475C8">
      <w:headerReference w:type="default" r:id="rId8"/>
      <w:pgSz w:w="12240" w:h="15840"/>
      <w:pgMar w:top="2250" w:right="1260" w:bottom="720" w:left="1080" w:header="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533D6B4" w14:textId="77777777" w:rsidR="00AF71CC" w:rsidRDefault="00AF71CC" w:rsidP="00CC32B3">
      <w:r>
        <w:separator/>
      </w:r>
    </w:p>
  </w:endnote>
  <w:endnote w:type="continuationSeparator" w:id="0">
    <w:p w14:paraId="160C1C0F" w14:textId="77777777" w:rsidR="00AF71CC" w:rsidRDefault="00AF71CC" w:rsidP="00CC32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Didot">
    <w:panose1 w:val="02000503000000020003"/>
    <w:charset w:val="00"/>
    <w:family w:val="auto"/>
    <w:pitch w:val="variable"/>
    <w:sig w:usb0="80000067" w:usb1="00000000" w:usb2="00000000" w:usb3="00000000" w:csb0="000001FB" w:csb1="00000000"/>
  </w:font>
  <w:font w:name="Lucida Grande">
    <w:panose1 w:val="020B0600040502020204"/>
    <w:charset w:val="00"/>
    <w:family w:val="auto"/>
    <w:pitch w:val="variable"/>
    <w:sig w:usb0="E1000AEF" w:usb1="5000A1FF" w:usb2="00000000" w:usb3="00000000" w:csb0="000001BF" w:csb1="00000000"/>
  </w:font>
  <w:font w:name="Garamond">
    <w:panose1 w:val="020204040303010108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AD3A4D0" w14:textId="77777777" w:rsidR="00AF71CC" w:rsidRDefault="00AF71CC" w:rsidP="00CC32B3">
      <w:r>
        <w:separator/>
      </w:r>
    </w:p>
  </w:footnote>
  <w:footnote w:type="continuationSeparator" w:id="0">
    <w:p w14:paraId="1A04908C" w14:textId="77777777" w:rsidR="00AF71CC" w:rsidRDefault="00AF71CC" w:rsidP="00CC32B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50C06D" w14:textId="77777777" w:rsidR="00AF71CC" w:rsidRDefault="00AF71CC" w:rsidP="00CC32B3">
    <w:pPr>
      <w:pStyle w:val="Header"/>
      <w:ind w:left="-1080"/>
    </w:pPr>
    <w:r>
      <w:rPr>
        <w:noProof/>
      </w:rPr>
      <w:drawing>
        <wp:anchor distT="0" distB="0" distL="114300" distR="114300" simplePos="0" relativeHeight="251658240" behindDoc="1" locked="0" layoutInCell="1" allowOverlap="1" wp14:anchorId="2E8D9FE7" wp14:editId="0A3C39C9">
          <wp:simplePos x="0" y="0"/>
          <wp:positionH relativeFrom="column">
            <wp:posOffset>-685800</wp:posOffset>
          </wp:positionH>
          <wp:positionV relativeFrom="paragraph">
            <wp:posOffset>0</wp:posOffset>
          </wp:positionV>
          <wp:extent cx="7818927" cy="10066867"/>
          <wp:effectExtent l="0" t="0" r="444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rnerstone Letterhead_Oct_2013.jpg"/>
                  <pic:cNvPicPr/>
                </pic:nvPicPr>
                <pic:blipFill>
                  <a:blip r:embed="rId1">
                    <a:extLst>
                      <a:ext uri="{28A0092B-C50C-407E-A947-70E740481C1C}">
                        <a14:useLocalDpi xmlns:a14="http://schemas.microsoft.com/office/drawing/2010/main" val="0"/>
                      </a:ext>
                    </a:extLst>
                  </a:blip>
                  <a:stretch>
                    <a:fillRect/>
                  </a:stretch>
                </pic:blipFill>
                <pic:spPr>
                  <a:xfrm>
                    <a:off x="0" y="0"/>
                    <a:ext cx="7818927" cy="10066867"/>
                  </a:xfrm>
                  <a:prstGeom prst="rect">
                    <a:avLst/>
                  </a:prstGeom>
                </pic:spPr>
              </pic:pic>
            </a:graphicData>
          </a:graphic>
          <wp14:sizeRelH relativeFrom="page">
            <wp14:pctWidth>0</wp14:pctWidth>
          </wp14:sizeRelH>
          <wp14:sizeRelV relativeFrom="page">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savePreviewPicture/>
  <w:hdrShapeDefaults>
    <o:shapedefaults v:ext="edit" spidmax="2051"/>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32B3"/>
    <w:rsid w:val="001C4895"/>
    <w:rsid w:val="00464A38"/>
    <w:rsid w:val="0046735D"/>
    <w:rsid w:val="00480A1B"/>
    <w:rsid w:val="005C4BA6"/>
    <w:rsid w:val="005E697E"/>
    <w:rsid w:val="006475C8"/>
    <w:rsid w:val="00665A69"/>
    <w:rsid w:val="006D0D74"/>
    <w:rsid w:val="0081167F"/>
    <w:rsid w:val="00872841"/>
    <w:rsid w:val="008F343A"/>
    <w:rsid w:val="009E450D"/>
    <w:rsid w:val="00A319C6"/>
    <w:rsid w:val="00AF71CC"/>
    <w:rsid w:val="00B8547C"/>
    <w:rsid w:val="00C2380B"/>
    <w:rsid w:val="00C5241F"/>
    <w:rsid w:val="00CC2CB5"/>
    <w:rsid w:val="00CC32B3"/>
    <w:rsid w:val="00DF7608"/>
    <w:rsid w:val="00EC08AD"/>
    <w:rsid w:val="00F56543"/>
    <w:rsid w:val="00F86DC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2"/>
    </o:shapelayout>
  </w:shapeDefaults>
  <w:decimalSymbol w:val="."/>
  <w:listSeparator w:val=","/>
  <w14:docId w14:val="5DAA889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75C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Header"/>
    <w:autoRedefine/>
    <w:qFormat/>
    <w:rsid w:val="00480A1B"/>
    <w:pPr>
      <w:tabs>
        <w:tab w:val="clear" w:pos="4320"/>
        <w:tab w:val="clear" w:pos="8640"/>
      </w:tabs>
      <w:overflowPunct w:val="0"/>
      <w:autoSpaceDE w:val="0"/>
      <w:autoSpaceDN w:val="0"/>
      <w:adjustRightInd w:val="0"/>
      <w:jc w:val="right"/>
      <w:textAlignment w:val="baseline"/>
    </w:pPr>
    <w:rPr>
      <w:rFonts w:ascii="Didot" w:eastAsia="Times New Roman" w:hAnsi="Didot" w:cs="Times New Roman"/>
      <w:b/>
      <w:sz w:val="22"/>
      <w:szCs w:val="20"/>
    </w:rPr>
  </w:style>
  <w:style w:type="paragraph" w:styleId="Header">
    <w:name w:val="header"/>
    <w:basedOn w:val="Normal"/>
    <w:link w:val="HeaderChar"/>
    <w:uiPriority w:val="99"/>
    <w:unhideWhenUsed/>
    <w:rsid w:val="00480A1B"/>
    <w:pPr>
      <w:tabs>
        <w:tab w:val="center" w:pos="4320"/>
        <w:tab w:val="right" w:pos="8640"/>
      </w:tabs>
    </w:pPr>
  </w:style>
  <w:style w:type="character" w:customStyle="1" w:styleId="HeaderChar">
    <w:name w:val="Header Char"/>
    <w:basedOn w:val="DefaultParagraphFont"/>
    <w:link w:val="Header"/>
    <w:uiPriority w:val="99"/>
    <w:rsid w:val="00480A1B"/>
  </w:style>
  <w:style w:type="paragraph" w:customStyle="1" w:styleId="Dionne">
    <w:name w:val="Dionne"/>
    <w:basedOn w:val="Normal"/>
    <w:qFormat/>
    <w:rsid w:val="001C4895"/>
    <w:pPr>
      <w:overflowPunct w:val="0"/>
      <w:autoSpaceDE w:val="0"/>
      <w:autoSpaceDN w:val="0"/>
      <w:adjustRightInd w:val="0"/>
      <w:textAlignment w:val="baseline"/>
    </w:pPr>
    <w:rPr>
      <w:rFonts w:ascii="Didot" w:eastAsia="Times New Roman" w:hAnsi="Didot" w:cs="Didot"/>
      <w:sz w:val="22"/>
      <w:szCs w:val="20"/>
    </w:rPr>
  </w:style>
  <w:style w:type="paragraph" w:styleId="Footer">
    <w:name w:val="footer"/>
    <w:basedOn w:val="Normal"/>
    <w:link w:val="FooterChar"/>
    <w:uiPriority w:val="99"/>
    <w:unhideWhenUsed/>
    <w:rsid w:val="00CC32B3"/>
    <w:pPr>
      <w:tabs>
        <w:tab w:val="center" w:pos="4320"/>
        <w:tab w:val="right" w:pos="8640"/>
      </w:tabs>
    </w:pPr>
  </w:style>
  <w:style w:type="character" w:customStyle="1" w:styleId="FooterChar">
    <w:name w:val="Footer Char"/>
    <w:basedOn w:val="DefaultParagraphFont"/>
    <w:link w:val="Footer"/>
    <w:uiPriority w:val="99"/>
    <w:rsid w:val="00CC32B3"/>
  </w:style>
  <w:style w:type="paragraph" w:styleId="BalloonText">
    <w:name w:val="Balloon Text"/>
    <w:basedOn w:val="Normal"/>
    <w:link w:val="BalloonTextChar"/>
    <w:uiPriority w:val="99"/>
    <w:semiHidden/>
    <w:unhideWhenUsed/>
    <w:rsid w:val="00CC32B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C32B3"/>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75C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Header"/>
    <w:autoRedefine/>
    <w:qFormat/>
    <w:rsid w:val="00480A1B"/>
    <w:pPr>
      <w:tabs>
        <w:tab w:val="clear" w:pos="4320"/>
        <w:tab w:val="clear" w:pos="8640"/>
      </w:tabs>
      <w:overflowPunct w:val="0"/>
      <w:autoSpaceDE w:val="0"/>
      <w:autoSpaceDN w:val="0"/>
      <w:adjustRightInd w:val="0"/>
      <w:jc w:val="right"/>
      <w:textAlignment w:val="baseline"/>
    </w:pPr>
    <w:rPr>
      <w:rFonts w:ascii="Didot" w:eastAsia="Times New Roman" w:hAnsi="Didot" w:cs="Times New Roman"/>
      <w:b/>
      <w:sz w:val="22"/>
      <w:szCs w:val="20"/>
    </w:rPr>
  </w:style>
  <w:style w:type="paragraph" w:styleId="Header">
    <w:name w:val="header"/>
    <w:basedOn w:val="Normal"/>
    <w:link w:val="HeaderChar"/>
    <w:uiPriority w:val="99"/>
    <w:unhideWhenUsed/>
    <w:rsid w:val="00480A1B"/>
    <w:pPr>
      <w:tabs>
        <w:tab w:val="center" w:pos="4320"/>
        <w:tab w:val="right" w:pos="8640"/>
      </w:tabs>
    </w:pPr>
  </w:style>
  <w:style w:type="character" w:customStyle="1" w:styleId="HeaderChar">
    <w:name w:val="Header Char"/>
    <w:basedOn w:val="DefaultParagraphFont"/>
    <w:link w:val="Header"/>
    <w:uiPriority w:val="99"/>
    <w:rsid w:val="00480A1B"/>
  </w:style>
  <w:style w:type="paragraph" w:customStyle="1" w:styleId="Dionne">
    <w:name w:val="Dionne"/>
    <w:basedOn w:val="Normal"/>
    <w:qFormat/>
    <w:rsid w:val="001C4895"/>
    <w:pPr>
      <w:overflowPunct w:val="0"/>
      <w:autoSpaceDE w:val="0"/>
      <w:autoSpaceDN w:val="0"/>
      <w:adjustRightInd w:val="0"/>
      <w:textAlignment w:val="baseline"/>
    </w:pPr>
    <w:rPr>
      <w:rFonts w:ascii="Didot" w:eastAsia="Times New Roman" w:hAnsi="Didot" w:cs="Didot"/>
      <w:sz w:val="22"/>
      <w:szCs w:val="20"/>
    </w:rPr>
  </w:style>
  <w:style w:type="paragraph" w:styleId="Footer">
    <w:name w:val="footer"/>
    <w:basedOn w:val="Normal"/>
    <w:link w:val="FooterChar"/>
    <w:uiPriority w:val="99"/>
    <w:unhideWhenUsed/>
    <w:rsid w:val="00CC32B3"/>
    <w:pPr>
      <w:tabs>
        <w:tab w:val="center" w:pos="4320"/>
        <w:tab w:val="right" w:pos="8640"/>
      </w:tabs>
    </w:pPr>
  </w:style>
  <w:style w:type="character" w:customStyle="1" w:styleId="FooterChar">
    <w:name w:val="Footer Char"/>
    <w:basedOn w:val="DefaultParagraphFont"/>
    <w:link w:val="Footer"/>
    <w:uiPriority w:val="99"/>
    <w:rsid w:val="00CC32B3"/>
  </w:style>
  <w:style w:type="paragraph" w:styleId="BalloonText">
    <w:name w:val="Balloon Text"/>
    <w:basedOn w:val="Normal"/>
    <w:link w:val="BalloonTextChar"/>
    <w:uiPriority w:val="99"/>
    <w:semiHidden/>
    <w:unhideWhenUsed/>
    <w:rsid w:val="00CC32B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C32B3"/>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F295B0-53FF-9345-AC31-159A7C748C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Pages>
  <Words>304</Words>
  <Characters>1733</Characters>
  <Application>Microsoft Macintosh Word</Application>
  <DocSecurity>0</DocSecurity>
  <Lines>14</Lines>
  <Paragraphs>4</Paragraphs>
  <ScaleCrop>false</ScaleCrop>
  <Company/>
  <LinksUpToDate>false</LinksUpToDate>
  <CharactersWithSpaces>2033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Dionne Watts</dc:creator>
  <cp:keywords/>
  <dc:description/>
  <cp:lastModifiedBy>Dionne Watts</cp:lastModifiedBy>
  <cp:revision>3</cp:revision>
  <dcterms:created xsi:type="dcterms:W3CDTF">2013-10-14T15:54:00Z</dcterms:created>
  <dcterms:modified xsi:type="dcterms:W3CDTF">2013-10-14T16:12:00Z</dcterms:modified>
</cp:coreProperties>
</file>