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for any entry level role of interest and identify the following: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Job requirements and description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Average wage for the role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Skills required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Identify the skills gap that you need to qualify for this role.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Classify each of the following under the six components of an information system: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Database Management 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Employee Handbook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Wi-Fi Router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Customer Support Team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Imagine you are starting your first semester at college. Describe how you would use digital literacy skills to: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a. Research an assignment topic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b. Communicate with your instructor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c. Protect your personal information online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