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4"/>
        </w:rPr>
        <w:t>WEEK 1 TASK</w:t>
      </w:r>
    </w:p>
    <w:p>
      <w:pPr>
        <w:pStyle w:val="Title"/>
        <w:jc w:val="center"/>
      </w:pPr>
      <w:r>
        <w:t>Agribusiness Data Analysis Planning</w:t>
      </w:r>
    </w:p>
    <w:p>
      <w:pPr>
        <w:jc w:val="center"/>
      </w:pPr>
      <w:r>
        <w:rPr>
          <w:i/>
          <w:sz w:val="22"/>
        </w:rPr>
        <w:t>A structured plan for collecting and analyzing public agricultural data</w:t>
      </w:r>
    </w:p>
    <w:p/>
    <w:p>
      <w:pPr>
        <w:pStyle w:val="Heading1"/>
      </w:pPr>
      <w:r>
        <w:t>1. Introduction</w:t>
      </w:r>
    </w:p>
    <w:p>
      <w:r>
        <w:t>Agribusiness plays an important role in economic development, food security, employment, and rural livelihoods. Agricultural market trends are influenced by crop production, weather conditions, market prices, transportation costs, resource availability, and consumer demand. Analyzing agricultural data can help farmers, traders, policymakers, and agribusiness organizations make informed decisions.</w:t>
      </w:r>
    </w:p>
    <w:p>
      <w:r>
        <w:t>This project develops a structured plan for collecting, organizing, and analyzing publicly available agricultural data, with a primary focus on India. It will use government and international sources to explore market trends, price fluctuations, crop yields, and resource utilization, and to prepare a foundation for future forecasting.</w:t>
      </w:r>
    </w:p>
    <w:p>
      <w:pPr>
        <w:pStyle w:val="Heading1"/>
      </w:pPr>
      <w:r>
        <w:t>2. Research Objectives</w:t>
      </w:r>
    </w:p>
    <w:p>
      <w:pPr>
        <w:pStyle w:val="ListBullet"/>
      </w:pPr>
      <w:r>
        <w:t>Identify reliable public sources of agricultural and agribusiness data.</w:t>
      </w:r>
    </w:p>
    <w:p>
      <w:pPr>
        <w:pStyle w:val="ListBullet"/>
      </w:pPr>
      <w:r>
        <w:t>Analyze crop production, yield, market prices, and commodity arrivals.</w:t>
      </w:r>
    </w:p>
    <w:p>
      <w:pPr>
        <w:pStyle w:val="ListBullet"/>
      </w:pPr>
      <w:r>
        <w:t>Explore relationships between weather conditions and agricultural productivity.</w:t>
      </w:r>
    </w:p>
    <w:p>
      <w:pPr>
        <w:pStyle w:val="ListBullet"/>
      </w:pPr>
      <w:r>
        <w:t>Examine resource utilization, including cultivated land, irrigation, and fertilizer use where data are available.</w:t>
      </w:r>
    </w:p>
    <w:p>
      <w:pPr>
        <w:pStyle w:val="ListBullet"/>
      </w:pPr>
      <w:r>
        <w:t>Identify seasonal patterns and long-term market trends.</w:t>
      </w:r>
    </w:p>
    <w:p>
      <w:pPr>
        <w:pStyle w:val="ListBullet"/>
      </w:pPr>
      <w:r>
        <w:t>Develop a repeatable workflow for data collection, cleaning, analysis, and reporting.</w:t>
      </w:r>
    </w:p>
    <w:p>
      <w:pPr>
        <w:pStyle w:val="ListBullet"/>
      </w:pPr>
      <w:r>
        <w:t>Prepare a data-driven foundation for future forecasting and business decisions.</w:t>
      </w:r>
    </w:p>
    <w:p>
      <w:pPr>
        <w:pStyle w:val="Heading1"/>
      </w:pPr>
      <w:r>
        <w:t>3. Research Rationale</w:t>
      </w:r>
    </w:p>
    <w:p>
      <w:r>
        <w:t>Agricultural markets can experience price fluctuations because of seasonal production, changes in demand, weather events, transportation challenges, and differences in supply. Farmers may receive lower prices during periods of excess supply, while shortages can increase prices and affect consumers. A systematic analysis can help explain these variations.</w:t>
      </w:r>
    </w:p>
    <w:p>
      <w:r>
        <w:t>For example, comparing crop arrivals with wholesale prices may reveal whether changes in supply are associated with price movements. Comparing rainfall patterns with crop yields may help identify possible weather-related production risks. The project will focus on evidence-based analysis rather than unsupported predictions. Observed relationships will be treated carefully because correlation alone does not prove causation.</w:t>
      </w:r>
    </w:p>
    <w:p>
      <w:pPr>
        <w:pStyle w:val="Heading1"/>
      </w:pPr>
      <w:r>
        <w:t>4. Proposed Public Data Sources</w:t>
      </w:r>
    </w:p>
    <w:p>
      <w:pPr>
        <w:pStyle w:val="ListBullet"/>
      </w:pPr>
      <w:r>
        <w:rPr>
          <w:b/>
        </w:rPr>
        <w:t xml:space="preserve">AGMARKNET — </w:t>
      </w:r>
      <w:r>
        <w:t>Provides agricultural market information such as commodity prices, market arrivals, and mandi-level observations. It will be used to examine price changes, seasonal variation, and differences across selected markets.</w:t>
      </w:r>
    </w:p>
    <w:p>
      <w:pPr>
        <w:ind w:left="432"/>
      </w:pPr>
      <w:r>
        <w:rPr>
          <w:i/>
          <w:sz w:val="18"/>
        </w:rPr>
        <w:t>Website: https://agmarknet.gov.in/</w:t>
      </w:r>
    </w:p>
    <w:p>
      <w:pPr>
        <w:pStyle w:val="ListBullet"/>
      </w:pPr>
      <w:r>
        <w:rPr>
          <w:b/>
        </w:rPr>
        <w:t xml:space="preserve">Open Government Data Platform India — </w:t>
      </w:r>
      <w:r>
        <w:t>Provides datasets published by Indian government departments. It will be reviewed for crop production, land use, and related agricultural indicators.</w:t>
      </w:r>
    </w:p>
    <w:p>
      <w:pPr>
        <w:ind w:left="432"/>
      </w:pPr>
      <w:r>
        <w:rPr>
          <w:i/>
          <w:sz w:val="18"/>
        </w:rPr>
        <w:t>Website: https://data.gov.in/</w:t>
      </w:r>
    </w:p>
    <w:p>
      <w:pPr>
        <w:pStyle w:val="ListBullet"/>
      </w:pPr>
      <w:r>
        <w:rPr>
          <w:b/>
        </w:rPr>
        <w:t xml:space="preserve">Ministry of Agriculture and Farmers Welfare — </w:t>
      </w:r>
      <w:r>
        <w:t>Publishes agricultural statistics, crop estimates, and reports. It will support analysis of crop production, cultivated area, and yield trends.</w:t>
      </w:r>
    </w:p>
    <w:p>
      <w:pPr>
        <w:ind w:left="432"/>
      </w:pPr>
      <w:r>
        <w:rPr>
          <w:i/>
          <w:sz w:val="18"/>
        </w:rPr>
        <w:t>Website: https://agriwelfare.gov.in/</w:t>
      </w:r>
    </w:p>
    <w:p>
      <w:pPr>
        <w:pStyle w:val="ListBullet"/>
      </w:pPr>
      <w:r>
        <w:rPr>
          <w:b/>
        </w:rPr>
        <w:t xml:space="preserve">India Meteorological Department (IMD) — </w:t>
      </w:r>
      <w:r>
        <w:t>Provides weather observations, rainfall information, and meteorological reports. Relevant rainfall and temperature data will be considered for comparison with agricultural outcomes.</w:t>
      </w:r>
    </w:p>
    <w:p>
      <w:pPr>
        <w:ind w:left="432"/>
      </w:pPr>
      <w:r>
        <w:rPr>
          <w:i/>
          <w:sz w:val="18"/>
        </w:rPr>
        <w:t>Website: https://mausam.imd.gov.in/</w:t>
      </w:r>
    </w:p>
    <w:p>
      <w:pPr>
        <w:pStyle w:val="ListBullet"/>
      </w:pPr>
      <w:r>
        <w:rPr>
          <w:b/>
        </w:rPr>
        <w:t xml:space="preserve">FAOSTAT — </w:t>
      </w:r>
      <w:r>
        <w:t>An international database with agricultural production, land-use, and food-related statistics. It can provide a broader context for Indian agricultural indicators.</w:t>
      </w:r>
    </w:p>
    <w:p>
      <w:pPr>
        <w:ind w:left="432"/>
      </w:pPr>
      <w:r>
        <w:rPr>
          <w:i/>
          <w:sz w:val="18"/>
        </w:rPr>
        <w:t>Website: https://www.fao.org/faostat/</w:t>
      </w:r>
    </w:p>
    <w:p>
      <w:pPr>
        <w:pStyle w:val="ListBullet"/>
      </w:pPr>
      <w:r>
        <w:rPr>
          <w:b/>
        </w:rPr>
        <w:t xml:space="preserve">World Bank Open Data — </w:t>
      </w:r>
      <w:r>
        <w:t>Provides development and economic indicators, including selected agriculture-related measures, to support broader contextual analysis.</w:t>
      </w:r>
    </w:p>
    <w:p>
      <w:pPr>
        <w:ind w:left="432"/>
      </w:pPr>
      <w:r>
        <w:rPr>
          <w:i/>
          <w:sz w:val="18"/>
        </w:rPr>
        <w:t>Website: https://data.worldbank.org/</w:t>
      </w:r>
    </w:p>
    <w:p>
      <w:r>
        <w:t>Before using any dataset, the project will verify its availability, geographic coverage, reporting period, units, update frequency, and applicable terms of use. Only compatible and relevant datasets will be included in the final analysis.</w:t>
      </w:r>
    </w:p>
    <w:p>
      <w:pPr>
        <w:pStyle w:val="Heading1"/>
      </w:pPr>
      <w:r>
        <w:t>5. Key Indicators for Analysis</w:t>
      </w:r>
    </w:p>
    <w:p>
      <w:pPr>
        <w:pStyle w:val="Heading2"/>
      </w:pPr>
      <w:r>
        <w:t>5.1 Crop Production and Yield</w:t>
      </w:r>
    </w:p>
    <w:p>
      <w:pPr>
        <w:pStyle w:val="ListBullet"/>
      </w:pPr>
      <w:r>
        <w:t>Total crop production, measured in tonnes.</w:t>
      </w:r>
    </w:p>
    <w:p>
      <w:pPr>
        <w:pStyle w:val="ListBullet"/>
      </w:pPr>
      <w:r>
        <w:t>Cultivated area, measured in hectares.</w:t>
      </w:r>
    </w:p>
    <w:p>
      <w:pPr>
        <w:pStyle w:val="ListBullet"/>
      </w:pPr>
      <w:r>
        <w:t>Crop yield, measured in tonnes per hectare.</w:t>
      </w:r>
    </w:p>
    <w:p>
      <w:pPr>
        <w:pStyle w:val="ListBullet"/>
      </w:pPr>
      <w:r>
        <w:t>Year-over-year changes in production and yield.</w:t>
      </w:r>
    </w:p>
    <w:p>
      <w:r>
        <w:t>Purpose: These measures will help assess productivity and identify crops or regions experiencing notable changes.</w:t>
      </w:r>
    </w:p>
    <w:p>
      <w:pPr>
        <w:pStyle w:val="Heading2"/>
      </w:pPr>
      <w:r>
        <w:t>5.2 Agricultural Market Prices</w:t>
      </w:r>
    </w:p>
    <w:p>
      <w:pPr>
        <w:pStyle w:val="ListBullet"/>
      </w:pPr>
      <w:r>
        <w:t>Minimum, maximum, and modal wholesale prices.</w:t>
      </w:r>
    </w:p>
    <w:p>
      <w:pPr>
        <w:pStyle w:val="ListBullet"/>
      </w:pPr>
      <w:r>
        <w:t>Average price changes over time.</w:t>
      </w:r>
    </w:p>
    <w:p>
      <w:pPr>
        <w:pStyle w:val="ListBullet"/>
      </w:pPr>
      <w:r>
        <w:t>Monthly and seasonal price variation.</w:t>
      </w:r>
    </w:p>
    <w:p>
      <w:pPr>
        <w:pStyle w:val="ListBullet"/>
      </w:pPr>
      <w:r>
        <w:t>Price differences between selected markets.</w:t>
      </w:r>
    </w:p>
    <w:p>
      <w:r>
        <w:t>Purpose: Price analysis will help identify seasonal patterns, market volatility, and opportunities for better market planning.</w:t>
      </w:r>
    </w:p>
    <w:p>
      <w:pPr>
        <w:pStyle w:val="Heading2"/>
      </w:pPr>
      <w:r>
        <w:t>5.3 Market Arrivals and Supply</w:t>
      </w:r>
    </w:p>
    <w:p>
      <w:pPr>
        <w:pStyle w:val="ListBullet"/>
      </w:pPr>
      <w:r>
        <w:t>Quantity of commodities arriving at selected markets.</w:t>
      </w:r>
    </w:p>
    <w:p>
      <w:pPr>
        <w:pStyle w:val="ListBullet"/>
      </w:pPr>
      <w:r>
        <w:t>Changes in arrivals across months.</w:t>
      </w:r>
    </w:p>
    <w:p>
      <w:pPr>
        <w:pStyle w:val="ListBullet"/>
      </w:pPr>
      <w:r>
        <w:t>Relationship between arrivals and prices.</w:t>
      </w:r>
    </w:p>
    <w:p>
      <w:pPr>
        <w:pStyle w:val="ListBullet"/>
      </w:pPr>
      <w:r>
        <w:t>Regional differences in market supply.</w:t>
      </w:r>
    </w:p>
    <w:p>
      <w:r>
        <w:t>Purpose: These indicators will help assess how changes in supply may be associated with price movements.</w:t>
      </w:r>
    </w:p>
    <w:p>
      <w:pPr>
        <w:pStyle w:val="Heading2"/>
      </w:pPr>
      <w:r>
        <w:t>5.4 Weather and Climate</w:t>
      </w:r>
    </w:p>
    <w:p>
      <w:pPr>
        <w:pStyle w:val="ListBullet"/>
      </w:pPr>
      <w:r>
        <w:t>Monthly and seasonal rainfall.</w:t>
      </w:r>
    </w:p>
    <w:p>
      <w:pPr>
        <w:pStyle w:val="ListBullet"/>
      </w:pPr>
      <w:r>
        <w:t>Average temperature, where available.</w:t>
      </w:r>
    </w:p>
    <w:p>
      <w:pPr>
        <w:pStyle w:val="ListBullet"/>
      </w:pPr>
      <w:r>
        <w:t>Rainfall deviation from historical averages.</w:t>
      </w:r>
    </w:p>
    <w:p>
      <w:pPr>
        <w:pStyle w:val="ListBullet"/>
      </w:pPr>
      <w:r>
        <w:t>Weather conditions during important crop-growing periods.</w:t>
      </w:r>
    </w:p>
    <w:p>
      <w:r>
        <w:t>Purpose: Weather indicators will support analysis of possible links between climate conditions and agricultural productivity.</w:t>
      </w:r>
    </w:p>
    <w:p>
      <w:pPr>
        <w:pStyle w:val="Heading2"/>
      </w:pPr>
      <w:r>
        <w:t>5.5 Agricultural Resource Utilization</w:t>
      </w:r>
    </w:p>
    <w:p>
      <w:pPr>
        <w:pStyle w:val="ListBullet"/>
      </w:pPr>
      <w:r>
        <w:t>Cultivated and irrigated area.</w:t>
      </w:r>
    </w:p>
    <w:p>
      <w:pPr>
        <w:pStyle w:val="ListBullet"/>
      </w:pPr>
      <w:r>
        <w:t>Fertilizer consumption, where reliable data are available.</w:t>
      </w:r>
    </w:p>
    <w:p>
      <w:pPr>
        <w:pStyle w:val="ListBullet"/>
      </w:pPr>
      <w:r>
        <w:t>Water availability or irrigation indicators.</w:t>
      </w:r>
    </w:p>
    <w:p>
      <w:pPr>
        <w:pStyle w:val="ListBullet"/>
      </w:pPr>
      <w:r>
        <w:t>Crop yield relative to cultivated area.</w:t>
      </w:r>
    </w:p>
    <w:p>
      <w:r>
        <w:t>Purpose: Resource indicators will help explore productivity and the relationship between agricultural inputs and output.</w:t>
      </w:r>
    </w:p>
    <w:p>
      <w:pPr>
        <w:pStyle w:val="Heading2"/>
      </w:pPr>
      <w:r>
        <w:t>5.6 Economic and Market Context</w:t>
      </w:r>
    </w:p>
    <w:p>
      <w:pPr>
        <w:pStyle w:val="ListBullet"/>
      </w:pPr>
      <w:r>
        <w:t>Relevant agricultural input costs, where reliable data are available.</w:t>
      </w:r>
    </w:p>
    <w:p>
      <w:pPr>
        <w:pStyle w:val="ListBullet"/>
      </w:pPr>
      <w:r>
        <w:t>Commodity price growth rates.</w:t>
      </w:r>
    </w:p>
    <w:p>
      <w:pPr>
        <w:pStyle w:val="ListBullet"/>
      </w:pPr>
      <w:r>
        <w:t>Production growth rates.</w:t>
      </w:r>
    </w:p>
    <w:p>
      <w:pPr>
        <w:pStyle w:val="ListBullet"/>
      </w:pPr>
      <w:r>
        <w:t>Selected agricultural economic indicators.</w:t>
      </w:r>
    </w:p>
    <w:p>
      <w:r>
        <w:t>Purpose: These indicators will provide context for understanding production costs, market conditions, and agribusiness risks.</w:t>
      </w:r>
    </w:p>
    <w:p>
      <w:pPr>
        <w:pStyle w:val="Heading1"/>
      </w:pPr>
      <w:r>
        <w:t>6. Step-by-Step Data Collection and Preparation Plan</w:t>
      </w:r>
    </w:p>
    <w:p>
      <w:pPr>
        <w:pStyle w:val="ListNumber"/>
      </w:pPr>
      <w:r>
        <w:rPr>
          <w:b/>
        </w:rPr>
        <w:t xml:space="preserve">Define the scope. </w:t>
      </w:r>
      <w:r>
        <w:t>Focus initially on a manageable set of commodities, such as rice, wheat, and potatoes, depending on data availability. Specify the geography, observation period, units, and frequency for each indicator.</w:t>
      </w:r>
    </w:p>
    <w:p>
      <w:pPr>
        <w:pStyle w:val="ListNumber"/>
      </w:pPr>
      <w:r>
        <w:rPr>
          <w:b/>
        </w:rPr>
        <w:t xml:space="preserve">Identify suitable datasets. </w:t>
      </w:r>
      <w:r>
        <w:t>Review the sources for required variables, historical coverage, geographic detail, formats, and limitations. Record the dataset name, source, variables, units, time period, and access date in a data inventory.</w:t>
      </w:r>
    </w:p>
    <w:p>
      <w:pPr>
        <w:pStyle w:val="ListNumber"/>
      </w:pPr>
      <w:r>
        <w:rPr>
          <w:b/>
        </w:rPr>
        <w:t xml:space="preserve">Download and organize data. </w:t>
      </w:r>
      <w:r>
        <w:t>Download available files in CSV, Excel, or another supported format. Maintain separate folders for raw data and processed data, and preserve the original downloaded files.</w:t>
      </w:r>
    </w:p>
    <w:p>
      <w:pPr>
        <w:pStyle w:val="ListNumber"/>
      </w:pPr>
      <w:r>
        <w:rPr>
          <w:b/>
        </w:rPr>
        <w:t xml:space="preserve">Check data quality. </w:t>
      </w:r>
      <w:r>
        <w:t>Inspect missing values, duplicate records, inconsistent date formats, differing units, unusual numerical values, and inconsistent commodity or market names.</w:t>
      </w:r>
    </w:p>
    <w:p>
      <w:pPr>
        <w:pStyle w:val="ListNumber"/>
      </w:pPr>
      <w:r>
        <w:rPr>
          <w:b/>
        </w:rPr>
        <w:t xml:space="preserve">Clean and standardize. </w:t>
      </w:r>
      <w:r>
        <w:t>Standardize dates, commodity names, market names, and measurement units where appropriate. Investigate missing and unusual values before deciding how to handle them, and document any exclusions or transformations.</w:t>
      </w:r>
    </w:p>
    <w:p>
      <w:pPr>
        <w:pStyle w:val="ListNumber"/>
      </w:pPr>
      <w:r>
        <w:rPr>
          <w:b/>
        </w:rPr>
        <w:t xml:space="preserve">Integrate compatible datasets. </w:t>
      </w:r>
      <w:r>
        <w:t>Combine records using common fields such as commodity, year, month, market, district, or state. Align time periods and geographic coverage before comparing market, weather, and production data.</w:t>
      </w:r>
    </w:p>
    <w:p>
      <w:pPr>
        <w:pStyle w:val="ListNumber"/>
      </w:pPr>
      <w:r>
        <w:rPr>
          <w:b/>
        </w:rPr>
        <w:t xml:space="preserve">Prepare an analysis-ready dataset. </w:t>
      </w:r>
      <w:r>
        <w:t>Create a consistent analytical table and a data dictionary that defines each variable, unit, source, and known limitation.</w:t>
      </w:r>
    </w:p>
    <w:p>
      <w:pPr>
        <w:pStyle w:val="ListNumber"/>
      </w:pPr>
      <w:r>
        <w:rPr>
          <w:b/>
        </w:rPr>
        <w:t xml:space="preserve">Document the workflow. </w:t>
      </w:r>
      <w:r>
        <w:t>Keep notes or scripts describing the steps taken so the process can be checked, repeated, and improved.</w:t>
      </w:r>
    </w:p>
    <w:p>
      <w:pPr>
        <w:pStyle w:val="Heading1"/>
      </w:pPr>
      <w:r>
        <w:t>7. Proposed Data Analysis Methods</w:t>
      </w:r>
    </w:p>
    <w:p>
      <w:pPr>
        <w:pStyle w:val="Heading2"/>
      </w:pPr>
      <w:r>
        <w:t>7.1 Descriptive Statistics</w:t>
      </w:r>
    </w:p>
    <w:p>
      <w:r>
        <w:t>Calculate the mean, median, minimum, maximum, standard deviation, and percentage change for relevant variables. These statistics will summarize agricultural production, price levels, and variations in market conditions.</w:t>
      </w:r>
    </w:p>
    <w:p>
      <w:pPr>
        <w:pStyle w:val="Heading2"/>
      </w:pPr>
      <w:r>
        <w:t>7.2 Trend Analysis</w:t>
      </w:r>
    </w:p>
    <w:p>
      <w:r>
        <w:t>Use line charts and year-over-year growth calculations to examine long-term changes in production, yields, and prices. This will help distinguish sustained trends from short-term fluctuations.</w:t>
      </w:r>
    </w:p>
    <w:p>
      <w:pPr>
        <w:pStyle w:val="Heading2"/>
      </w:pPr>
      <w:r>
        <w:t>7.3 Seasonal Analysis</w:t>
      </w:r>
    </w:p>
    <w:p>
      <w:r>
        <w:t>Aggregate market observations by month or season, where appropriate, to identify recurring price and supply patterns. Comparisons will use consistent periods and sufficient historical observations.</w:t>
      </w:r>
    </w:p>
    <w:p>
      <w:pPr>
        <w:pStyle w:val="Heading2"/>
      </w:pPr>
      <w:r>
        <w:t>7.4 Correlation Analysis</w:t>
      </w:r>
    </w:p>
    <w:p>
      <w:r>
        <w:t>Examine associations between variables such as market arrivals and prices, or rainfall and crop yields. Correlation will be interpreted cautiously: other factors may influence both variables, and an association does not establish causation.</w:t>
      </w:r>
    </w:p>
    <w:p>
      <w:pPr>
        <w:pStyle w:val="Heading2"/>
      </w:pPr>
      <w:r>
        <w:t>7.5 Comparative Analysis</w:t>
      </w:r>
    </w:p>
    <w:p>
      <w:r>
        <w:t>Compare selected commodities, markets, and regions to identify differences in price movements, productivity, and supply patterns. Comparisons will account for differences in units, reporting periods, and geographic coverage.</w:t>
      </w:r>
    </w:p>
    <w:p>
      <w:pPr>
        <w:pStyle w:val="Heading2"/>
      </w:pPr>
      <w:r>
        <w:t>7.6 Forecasting Preparation</w:t>
      </w:r>
    </w:p>
    <w:p>
      <w:pPr>
        <w:pStyle w:val="ListBullet"/>
      </w:pPr>
      <w:r>
        <w:t>Moving averages to smooth short-term fluctuations.</w:t>
      </w:r>
    </w:p>
    <w:p>
      <w:pPr>
        <w:pStyle w:val="ListBullet"/>
      </w:pPr>
      <w:r>
        <w:t>Linear regression to examine relationships between selected variables.</w:t>
      </w:r>
    </w:p>
    <w:p>
      <w:pPr>
        <w:pStyle w:val="ListBullet"/>
      </w:pPr>
      <w:r>
        <w:t>Time-series methods to model patterns over time.</w:t>
      </w:r>
    </w:p>
    <w:p>
      <w:pPr>
        <w:pStyle w:val="ListBullet"/>
      </w:pPr>
      <w:r>
        <w:t>Seasonal forecasting methods when repeated seasonal effects are supported by the data.</w:t>
      </w:r>
    </w:p>
    <w:p>
      <w:r>
        <w:t>If sufficient consistent historical observations are available, data will be split chronologically into training and testing periods. Suitable evaluation measures may include Mean Absolute Error (MAE) and Root Mean Squared Error (RMSE). Forecasting is a future analytical stage; no accuracy or predictive result will be claimed until a model has been tested on actual data.</w:t>
      </w:r>
    </w:p>
    <w:p>
      <w:pPr>
        <w:pStyle w:val="Heading1"/>
      </w:pPr>
      <w:r>
        <w:t>8. Tools and Technologies</w:t>
      </w:r>
    </w:p>
    <w:p>
      <w:pPr>
        <w:pStyle w:val="ListBullet"/>
      </w:pPr>
      <w:r>
        <w:t>Microsoft Excel or Google Sheets for initial inspection and basic calculations.</w:t>
      </w:r>
    </w:p>
    <w:p>
      <w:pPr>
        <w:pStyle w:val="ListBullet"/>
      </w:pPr>
      <w:r>
        <w:t>Python for data cleaning, statistical analysis, and forecasting preparation.</w:t>
      </w:r>
    </w:p>
    <w:p>
      <w:pPr>
        <w:pStyle w:val="ListBullet"/>
      </w:pPr>
      <w:r>
        <w:t>Pandas for data manipulation and integration.</w:t>
      </w:r>
    </w:p>
    <w:p>
      <w:pPr>
        <w:pStyle w:val="ListBullet"/>
      </w:pPr>
      <w:r>
        <w:t>NumPy for numerical operations.</w:t>
      </w:r>
    </w:p>
    <w:p>
      <w:pPr>
        <w:pStyle w:val="ListBullet"/>
      </w:pPr>
      <w:r>
        <w:t>Matplotlib for charts and visualizations.</w:t>
      </w:r>
    </w:p>
    <w:p>
      <w:pPr>
        <w:pStyle w:val="ListBullet"/>
      </w:pPr>
      <w:r>
        <w:t>Scikit-learn for selected regression models and evaluation metrics.</w:t>
      </w:r>
    </w:p>
    <w:p>
      <w:pPr>
        <w:pStyle w:val="ListBullet"/>
      </w:pPr>
      <w:r>
        <w:t>Jupyter Notebook for documenting the analysis workflow.</w:t>
      </w:r>
    </w:p>
    <w:p>
      <w:r>
        <w:t>The final selection of tools will depend on dataset size, format, and analytical requirements.</w:t>
      </w:r>
    </w:p>
    <w:p>
      <w:pPr>
        <w:pStyle w:val="Heading1"/>
      </w:pPr>
      <w:r>
        <w:t>9. Timeline and Milestones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Period</w:t>
            </w:r>
          </w:p>
        </w:tc>
        <w:tc>
          <w:tcPr>
            <w:tcW w:type="dxa" w:w="3264"/>
          </w:tcPr>
          <w:p>
            <w:r>
              <w:t>Main Activities</w:t>
            </w:r>
          </w:p>
        </w:tc>
        <w:tc>
          <w:tcPr>
            <w:tcW w:type="dxa" w:w="3264"/>
          </w:tcPr>
          <w:p>
            <w:r>
              <w:t>Milestone / Deliverable</w:t>
            </w:r>
          </w:p>
        </w:tc>
      </w:tr>
      <w:tr>
        <w:tc>
          <w:tcPr>
            <w:tcW w:type="dxa" w:w="3264"/>
          </w:tcPr>
          <w:p>
            <w:r>
              <w:t>Week 1 — Planning</w:t>
            </w:r>
          </w:p>
        </w:tc>
        <w:tc>
          <w:tcPr>
            <w:tcW w:type="dxa" w:w="3264"/>
          </w:tcPr>
          <w:p>
            <w:r>
              <w:t>Define objectives and scope; identify sources; select initial commodities and indicators; prepare a data inventory.</w:t>
            </w:r>
          </w:p>
        </w:tc>
        <w:tc>
          <w:tcPr>
            <w:tcW w:type="dxa" w:w="3264"/>
          </w:tcPr>
          <w:p>
            <w:r>
              <w:t>Research plan and source list.</w:t>
            </w:r>
          </w:p>
        </w:tc>
      </w:tr>
      <w:tr>
        <w:tc>
          <w:tcPr>
            <w:tcW w:type="dxa" w:w="3264"/>
          </w:tcPr>
          <w:p>
            <w:r>
              <w:t>Week 2 — Collection</w:t>
            </w:r>
          </w:p>
        </w:tc>
        <w:tc>
          <w:tcPr>
            <w:tcW w:type="dxa" w:w="3264"/>
          </w:tcPr>
          <w:p>
            <w:r>
              <w:t>Download relevant datasets; record source details; check coverage; organize raw files.</w:t>
            </w:r>
          </w:p>
        </w:tc>
        <w:tc>
          <w:tcPr>
            <w:tcW w:type="dxa" w:w="3264"/>
          </w:tcPr>
          <w:p>
            <w:r>
              <w:t>Initial collection of raw datasets.</w:t>
            </w:r>
          </w:p>
        </w:tc>
      </w:tr>
      <w:tr>
        <w:tc>
          <w:tcPr>
            <w:tcW w:type="dxa" w:w="3264"/>
          </w:tcPr>
          <w:p>
            <w:r>
              <w:t>Week 3 — Cleaning</w:t>
            </w:r>
          </w:p>
        </w:tc>
        <w:tc>
          <w:tcPr>
            <w:tcW w:type="dxa" w:w="3264"/>
          </w:tcPr>
          <w:p>
            <w:r>
              <w:t>Check missing values and duplicates; standardize dates, names, and units; integrate compatible data; prepare a data dictionary.</w:t>
            </w:r>
          </w:p>
        </w:tc>
        <w:tc>
          <w:tcPr>
            <w:tcW w:type="dxa" w:w="3264"/>
          </w:tcPr>
          <w:p>
            <w:r>
              <w:t>Cleaned and documented analytical dataset.</w:t>
            </w:r>
          </w:p>
        </w:tc>
      </w:tr>
      <w:tr>
        <w:tc>
          <w:tcPr>
            <w:tcW w:type="dxa" w:w="3264"/>
          </w:tcPr>
          <w:p>
            <w:r>
              <w:t>Week 4 — Exploration</w:t>
            </w:r>
          </w:p>
        </w:tc>
        <w:tc>
          <w:tcPr>
            <w:tcW w:type="dxa" w:w="3264"/>
          </w:tcPr>
          <w:p>
            <w:r>
              <w:t>Calculate descriptive statistics; create charts; examine seasonal and regional patterns; document limitations.</w:t>
            </w:r>
          </w:p>
        </w:tc>
        <w:tc>
          <w:tcPr>
            <w:tcW w:type="dxa" w:w="3264"/>
          </w:tcPr>
          <w:p>
            <w:r>
              <w:t>Exploratory analysis report and visualizations.</w:t>
            </w:r>
          </w:p>
        </w:tc>
      </w:tr>
      <w:tr>
        <w:tc>
          <w:tcPr>
            <w:tcW w:type="dxa" w:w="3264"/>
          </w:tcPr>
          <w:p>
            <w:r>
              <w:t>Week 5 — Modeling preparation</w:t>
            </w:r>
          </w:p>
        </w:tc>
        <w:tc>
          <w:tcPr>
            <w:tcW w:type="dxa" w:w="3264"/>
          </w:tcPr>
          <w:p>
            <w:r>
              <w:t>Choose suitable methods; establish a baseline; create time-based training and testing periods; evaluate candidate methods if data allow.</w:t>
            </w:r>
          </w:p>
        </w:tc>
        <w:tc>
          <w:tcPr>
            <w:tcW w:type="dxa" w:w="3264"/>
          </w:tcPr>
          <w:p>
            <w:r>
              <w:t>Documented analytical approach and preliminary evaluation, if feasible.</w:t>
            </w:r>
          </w:p>
        </w:tc>
      </w:tr>
      <w:tr>
        <w:tc>
          <w:tcPr>
            <w:tcW w:type="dxa" w:w="3264"/>
          </w:tcPr>
          <w:p>
            <w:r>
              <w:t>Week 6 — Reporting</w:t>
            </w:r>
          </w:p>
        </w:tc>
        <w:tc>
          <w:tcPr>
            <w:tcW w:type="dxa" w:w="3264"/>
          </w:tcPr>
          <w:p>
            <w:r>
              <w:t>Summarize supported findings; explain agribusiness implications; document limitations and recommendations; review references and formatting.</w:t>
            </w:r>
          </w:p>
        </w:tc>
        <w:tc>
          <w:tcPr>
            <w:tcW w:type="dxa" w:w="3264"/>
          </w:tcPr>
          <w:p>
            <w:r>
              <w:t>Final report and recommendations.</w:t>
            </w:r>
          </w:p>
        </w:tc>
      </w:tr>
    </w:tbl>
    <w:p>
      <w:pPr>
        <w:pStyle w:val="Heading1"/>
      </w:pPr>
      <w:r>
        <w:t>10. Expected Outcomes</w:t>
      </w:r>
    </w:p>
    <w:p>
      <w:pPr>
        <w:pStyle w:val="ListBullet"/>
      </w:pPr>
      <w:r>
        <w:t>A documented inventory of public agricultural data sources.</w:t>
      </w:r>
    </w:p>
    <w:p>
      <w:pPr>
        <w:pStyle w:val="ListBullet"/>
      </w:pPr>
      <w:r>
        <w:t>A structured dataset containing selected agricultural indicators.</w:t>
      </w:r>
    </w:p>
    <w:p>
      <w:pPr>
        <w:pStyle w:val="ListBullet"/>
      </w:pPr>
      <w:r>
        <w:t>A descriptive assessment of crop production and yield trends.</w:t>
      </w:r>
    </w:p>
    <w:p>
      <w:pPr>
        <w:pStyle w:val="ListBullet"/>
      </w:pPr>
      <w:r>
        <w:t>An analysis of wholesale prices and commodity arrivals.</w:t>
      </w:r>
    </w:p>
    <w:p>
      <w:pPr>
        <w:pStyle w:val="ListBullet"/>
      </w:pPr>
      <w:r>
        <w:t>Preliminary insights into possible relationships between weather, resources, and agricultural outcomes.</w:t>
      </w:r>
    </w:p>
    <w:p>
      <w:pPr>
        <w:pStyle w:val="ListBullet"/>
      </w:pPr>
      <w:r>
        <w:t>A documented foundation for future forecasting and model evaluation.</w:t>
      </w:r>
    </w:p>
    <w:p>
      <w:pPr>
        <w:pStyle w:val="ListBullet"/>
      </w:pPr>
      <w:r>
        <w:t>Practical recommendations for further agribusiness research.</w:t>
      </w:r>
    </w:p>
    <w:p>
      <w:r>
        <w:t>The final outcomes will depend on the quality, coverage, and consistency of the collected datasets.</w:t>
      </w:r>
    </w:p>
    <w:p>
      <w:pPr>
        <w:pStyle w:val="Heading1"/>
      </w:pPr>
      <w:r>
        <w:t>11. Limitations and Risk Management</w:t>
      </w:r>
    </w:p>
    <w:p>
      <w:r>
        <w:t>Public datasets may contain missing observations, delayed updates, inconsistent measurement units, or different reporting periods. Some indicators may only be available at state or national level, limiting local comparisons. Data from different sources may not align perfectly in terms of geography or time.</w:t>
      </w:r>
    </w:p>
    <w:p>
      <w:r>
        <w:t>Weather, policy changes, transportation costs, input prices, and market demand may influence agricultural prices simultaneously. A simple relationship between two indicators may therefore not explain the full market situation.</w:t>
      </w:r>
    </w:p>
    <w:p>
      <w:pPr>
        <w:pStyle w:val="ListBullet"/>
      </w:pPr>
      <w:r>
        <w:t>Prioritize official and traceable sources.</w:t>
      </w:r>
    </w:p>
    <w:p>
      <w:pPr>
        <w:pStyle w:val="ListBullet"/>
      </w:pPr>
      <w:r>
        <w:t>Record assumptions, definitions, units, and data limitations.</w:t>
      </w:r>
    </w:p>
    <w:p>
      <w:pPr>
        <w:pStyle w:val="ListBullet"/>
      </w:pPr>
      <w:r>
        <w:t>Preserve original files and document cleaning decisions.</w:t>
      </w:r>
    </w:p>
    <w:p>
      <w:pPr>
        <w:pStyle w:val="ListBullet"/>
      </w:pPr>
      <w:r>
        <w:t>Compare datasets only when their coverage and units are compatible.</w:t>
      </w:r>
    </w:p>
    <w:p>
      <w:pPr>
        <w:pStyle w:val="ListBullet"/>
      </w:pPr>
      <w:r>
        <w:t>Avoid unsupported causal claims or untested forecasts.</w:t>
      </w:r>
    </w:p>
    <w:p>
      <w:pPr>
        <w:pStyle w:val="ListBullet"/>
      </w:pPr>
      <w:r>
        <w:t>Respect source attribution and applicable data-use conditions.</w:t>
      </w:r>
    </w:p>
    <w:p>
      <w:pPr>
        <w:pStyle w:val="Heading1"/>
      </w:pPr>
      <w:r>
        <w:t>12. Conclusion</w:t>
      </w:r>
    </w:p>
    <w:p>
      <w:r>
        <w:t>This plan establishes a structured framework for agricultural data collection and analysis. By combining public information on crop production, market prices, commodity arrivals, weather, and resource utilization, the project will explore important patterns in Indian agribusiness.</w:t>
      </w:r>
    </w:p>
    <w:p>
      <w:r>
        <w:t>The proposed workflow moves from research planning and data collection to cleaning, exploratory analysis, and potential forecasting. A six-week timeline provides clear milestones and allows time for data quality checks and reporting. The resulting analysis can support a stronger understanding of agricultural market behavior and provide a foundation for evidence-based decisions, while clearly acknowledging the limitations of the available data.</w:t>
      </w:r>
    </w:p>
    <w:p>
      <w:pPr>
        <w:pStyle w:val="Heading1"/>
      </w:pPr>
      <w:r>
        <w:t>13. References</w:t>
      </w:r>
    </w:p>
    <w:p>
      <w:pPr>
        <w:pStyle w:val="ListNumber"/>
      </w:pPr>
      <w:r>
        <w:t>AGMARKNET: https://agmarknet.gov.in/</w:t>
      </w:r>
    </w:p>
    <w:p>
      <w:pPr>
        <w:pStyle w:val="ListNumber"/>
      </w:pPr>
      <w:r>
        <w:t>Open Government Data Platform India: https://data.gov.in/</w:t>
      </w:r>
    </w:p>
    <w:p>
      <w:pPr>
        <w:pStyle w:val="ListNumber"/>
      </w:pPr>
      <w:r>
        <w:t>Ministry of Agriculture and Farmers Welfare: https://agriwelfare.gov.in/</w:t>
      </w:r>
    </w:p>
    <w:p>
      <w:pPr>
        <w:pStyle w:val="ListNumber"/>
      </w:pPr>
      <w:r>
        <w:t>India Meteorological Department: https://mausam.imd.gov.in/</w:t>
      </w:r>
    </w:p>
    <w:p>
      <w:pPr>
        <w:pStyle w:val="ListNumber"/>
      </w:pPr>
      <w:r>
        <w:t>Food and Agriculture Organization — FAOSTAT: https://www.fao.org/faostat/</w:t>
      </w:r>
    </w:p>
    <w:p>
      <w:pPr>
        <w:pStyle w:val="ListNumber"/>
      </w:pPr>
      <w:r>
        <w:t>World Bank Open Data: https://data.worldbank.org/</w:t>
      </w:r>
    </w:p>
    <w:p>
      <w:pPr>
        <w:pStyle w:val="ListNumber"/>
      </w:pPr>
      <w:r>
        <w:t>Pandas Documentation: https://pandas.pydata.org/docs/</w:t>
      </w:r>
    </w:p>
    <w:p>
      <w:pPr>
        <w:pStyle w:val="ListNumber"/>
      </w:pPr>
      <w:r>
        <w:t>Scikit-learn Documentation: https://scikit-learn.org/stable/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Agribusiness Data Analysis Planning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