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45ACB9FE"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4B0E5240" w14:textId="500E8732" w:rsidR="00293FA0" w:rsidRPr="00293FA0" w:rsidRDefault="00293FA0" w:rsidP="00834421">
      <w:pPr>
        <w:rPr>
          <w:b/>
          <w:bCs/>
          <w:color w:val="EE0000"/>
          <w:sz w:val="24"/>
          <w:szCs w:val="24"/>
        </w:rPr>
      </w:pPr>
      <w:r>
        <w:rPr>
          <w:color w:val="EE0000"/>
          <w:sz w:val="24"/>
          <w:szCs w:val="24"/>
        </w:rPr>
        <w:lastRenderedPageBreak/>
        <w:t xml:space="preserve">ANSWER: A well-designed class should have high cohesion. High cohesion means that all the internal elements of the class are related and work well together to fulfill a single purpose. This makes the class more understandable, testable, and maintainable. </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47DB4946" w14:textId="6BE75FC3" w:rsidR="00293FA0" w:rsidRPr="00293FA0" w:rsidRDefault="00293FA0" w:rsidP="006F4F43">
      <w:pPr>
        <w:spacing w:before="100" w:beforeAutospacing="1" w:after="100" w:afterAutospacing="1"/>
        <w:rPr>
          <w:color w:val="EE0000"/>
          <w:sz w:val="24"/>
          <w:szCs w:val="24"/>
        </w:rPr>
      </w:pPr>
      <w:r>
        <w:rPr>
          <w:color w:val="EE0000"/>
          <w:sz w:val="24"/>
          <w:szCs w:val="24"/>
        </w:rPr>
        <w:t>ANSWER: This class has low cohesion, as it violates multiple of the Arthur Riel principles. To make this class more cohesive, the</w:t>
      </w:r>
      <w:r w:rsidR="00CA1C65">
        <w:rPr>
          <w:color w:val="EE0000"/>
          <w:sz w:val="24"/>
          <w:szCs w:val="24"/>
        </w:rPr>
        <w:t xml:space="preserve">re should be multiple classes that each have one responsibility. For example, there could be a </w:t>
      </w:r>
      <w:proofErr w:type="spellStart"/>
      <w:r w:rsidR="00CA1C65">
        <w:rPr>
          <w:color w:val="EE0000"/>
          <w:sz w:val="24"/>
          <w:szCs w:val="24"/>
        </w:rPr>
        <w:t>GpaCalculator</w:t>
      </w:r>
      <w:proofErr w:type="spellEnd"/>
      <w:r w:rsidR="00CA1C65">
        <w:rPr>
          <w:color w:val="EE0000"/>
          <w:sz w:val="24"/>
          <w:szCs w:val="24"/>
        </w:rPr>
        <w:t xml:space="preserve"> class that focuses on grade-related logic and a separate </w:t>
      </w:r>
      <w:proofErr w:type="spellStart"/>
      <w:r w:rsidR="00CA1C65">
        <w:rPr>
          <w:color w:val="EE0000"/>
          <w:sz w:val="24"/>
          <w:szCs w:val="24"/>
        </w:rPr>
        <w:t>PasswordChecker</w:t>
      </w:r>
      <w:proofErr w:type="spellEnd"/>
      <w:r w:rsidR="00CA1C65">
        <w:rPr>
          <w:color w:val="EE0000"/>
          <w:sz w:val="24"/>
          <w:szCs w:val="24"/>
        </w:rPr>
        <w:t xml:space="preserve"> class that’s used for password policy logic. </w:t>
      </w:r>
      <w:r w:rsidR="003A375B">
        <w:rPr>
          <w:color w:val="EE0000"/>
          <w:sz w:val="24"/>
          <w:szCs w:val="24"/>
        </w:rPr>
        <w:t>You could also remove the static global state so that it’s more testable.</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B83C35C" w14:textId="45DE3C32" w:rsidR="006B4F3C" w:rsidRPr="00A13810" w:rsidRDefault="00A13810" w:rsidP="00A13810">
      <w:pPr>
        <w:rPr>
          <w:color w:val="EE0000"/>
          <w:sz w:val="24"/>
          <w:szCs w:val="24"/>
        </w:rPr>
      </w:pPr>
      <w:r>
        <w:rPr>
          <w:color w:val="EE0000"/>
          <w:sz w:val="24"/>
          <w:szCs w:val="24"/>
        </w:rPr>
        <w:t xml:space="preserve">ANSWER: Because each trim level is a subclass of car </w:t>
      </w:r>
      <w:r w:rsidR="00881346">
        <w:rPr>
          <w:color w:val="EE0000"/>
          <w:sz w:val="24"/>
          <w:szCs w:val="24"/>
        </w:rPr>
        <w:t xml:space="preserve">the trim level is built into the car’s type. This means that once a car is created as a sports car, for example, it cannot be changed to a luxury car since that would require creating a new object in a different class. </w:t>
      </w: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0D586C24" w14:textId="5C35B33C" w:rsidR="002653B0" w:rsidRPr="00A13810" w:rsidRDefault="00A13810" w:rsidP="00CC2A3C">
      <w:pPr>
        <w:rPr>
          <w:color w:val="EE0000"/>
          <w:sz w:val="24"/>
          <w:szCs w:val="24"/>
        </w:rPr>
      </w:pPr>
      <w:r>
        <w:rPr>
          <w:color w:val="EE0000"/>
          <w:sz w:val="24"/>
          <w:szCs w:val="24"/>
        </w:rPr>
        <w:t xml:space="preserve">ANSWER: To allow trim-level change for a car to dynamically change, you could use composition to represent trim level as a runtime-swappable component. The steps to do this would be: 1. Create a </w:t>
      </w:r>
      <w:proofErr w:type="spellStart"/>
      <w:r>
        <w:rPr>
          <w:color w:val="EE0000"/>
          <w:sz w:val="24"/>
          <w:szCs w:val="24"/>
        </w:rPr>
        <w:t>TrimLevel</w:t>
      </w:r>
      <w:proofErr w:type="spellEnd"/>
      <w:r>
        <w:rPr>
          <w:color w:val="EE0000"/>
          <w:sz w:val="24"/>
          <w:szCs w:val="24"/>
        </w:rPr>
        <w:t xml:space="preserve"> interface that defines trim-specific behavior, like the trim level (base, sport, luxury) and the price. 2. Implement concrete trim classes with each class encapsulating trim-specific details. 3. Modify </w:t>
      </w:r>
      <w:r w:rsidR="00881346">
        <w:rPr>
          <w:color w:val="EE0000"/>
          <w:sz w:val="24"/>
          <w:szCs w:val="24"/>
        </w:rPr>
        <w:t>C</w:t>
      </w:r>
      <w:r>
        <w:rPr>
          <w:color w:val="EE0000"/>
          <w:sz w:val="24"/>
          <w:szCs w:val="24"/>
        </w:rPr>
        <w:t>ar to use composition</w:t>
      </w:r>
      <w:r w:rsidR="00881346">
        <w:rPr>
          <w:color w:val="EE0000"/>
          <w:sz w:val="24"/>
          <w:szCs w:val="24"/>
        </w:rPr>
        <w:t xml:space="preserve">. This means we can create a method such as </w:t>
      </w:r>
      <w:proofErr w:type="spellStart"/>
      <w:proofErr w:type="gramStart"/>
      <w:r w:rsidR="00881346">
        <w:rPr>
          <w:color w:val="EE0000"/>
          <w:sz w:val="24"/>
          <w:szCs w:val="24"/>
        </w:rPr>
        <w:t>setTrimLevel</w:t>
      </w:r>
      <w:proofErr w:type="spellEnd"/>
      <w:r w:rsidR="00881346">
        <w:rPr>
          <w:color w:val="EE0000"/>
          <w:sz w:val="24"/>
          <w:szCs w:val="24"/>
        </w:rPr>
        <w:t>(</w:t>
      </w:r>
      <w:proofErr w:type="gramEnd"/>
      <w:r w:rsidR="00881346">
        <w:rPr>
          <w:color w:val="EE0000"/>
          <w:sz w:val="24"/>
          <w:szCs w:val="24"/>
        </w:rPr>
        <w:t xml:space="preserve">) that lets you change the trim at any point while keeping the same car instance. </w:t>
      </w: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lastRenderedPageBreak/>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lastRenderedPageBreak/>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lastRenderedPageBreak/>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3944B7E4" w14:textId="77777777" w:rsidR="001264CE" w:rsidRDefault="003B7EE4" w:rsidP="003B7EE4">
      <w:pPr>
        <w:ind w:left="360"/>
        <w:rPr>
          <w:color w:val="EE0000"/>
          <w:sz w:val="24"/>
          <w:szCs w:val="24"/>
        </w:rPr>
      </w:pPr>
      <w:r>
        <w:rPr>
          <w:color w:val="EE0000"/>
          <w:sz w:val="24"/>
          <w:szCs w:val="24"/>
        </w:rPr>
        <w:t xml:space="preserve">ANSWER: Device is considered abstract because captures common features but cannot represent a concrete device on its </w:t>
      </w:r>
      <w:r w:rsidR="001264CE">
        <w:rPr>
          <w:color w:val="EE0000"/>
          <w:sz w:val="24"/>
          <w:szCs w:val="24"/>
        </w:rPr>
        <w:t>own and</w:t>
      </w:r>
      <w:r>
        <w:rPr>
          <w:color w:val="EE0000"/>
          <w:sz w:val="24"/>
          <w:szCs w:val="24"/>
        </w:rPr>
        <w:t xml:space="preserve"> instead </w:t>
      </w:r>
      <w:r w:rsidR="001264CE">
        <w:rPr>
          <w:color w:val="EE0000"/>
          <w:sz w:val="24"/>
          <w:szCs w:val="24"/>
        </w:rPr>
        <w:t>must create a subclass that defines the device specific behavior</w:t>
      </w:r>
      <w:r>
        <w:rPr>
          <w:color w:val="EE0000"/>
          <w:sz w:val="24"/>
          <w:szCs w:val="24"/>
        </w:rPr>
        <w:t xml:space="preserve">. The interfaces Networked and </w:t>
      </w:r>
      <w:proofErr w:type="spellStart"/>
      <w:r>
        <w:rPr>
          <w:color w:val="EE0000"/>
          <w:sz w:val="24"/>
          <w:szCs w:val="24"/>
        </w:rPr>
        <w:t>BatteryPowered</w:t>
      </w:r>
      <w:proofErr w:type="spellEnd"/>
      <w:r>
        <w:rPr>
          <w:color w:val="EE0000"/>
          <w:sz w:val="24"/>
          <w:szCs w:val="24"/>
        </w:rPr>
        <w:t xml:space="preserve"> describe capabilities that</w:t>
      </w:r>
      <w:r w:rsidR="001264CE">
        <w:rPr>
          <w:color w:val="EE0000"/>
          <w:sz w:val="24"/>
          <w:szCs w:val="24"/>
        </w:rPr>
        <w:t xml:space="preserve"> a device can have so any concrete device can implement these interfaces to promise it has those behaviors. This lets code treat devices by what they can do, not just what type they are. This design wouldn’t be considered as an example of multiple inheritance as Java only allows for single inheritance. </w:t>
      </w:r>
    </w:p>
    <w:p w14:paraId="1BEDAD82" w14:textId="3638BA02" w:rsidR="004C613D" w:rsidRPr="003B7EE4" w:rsidRDefault="003B7EE4" w:rsidP="003B7EE4">
      <w:pPr>
        <w:ind w:left="360"/>
        <w:rPr>
          <w:color w:val="EE0000"/>
          <w:sz w:val="24"/>
          <w:szCs w:val="24"/>
        </w:rPr>
      </w:pPr>
      <w:r>
        <w:rPr>
          <w:color w:val="EE0000"/>
          <w:sz w:val="24"/>
          <w:szCs w:val="24"/>
        </w:rPr>
        <w:t xml:space="preserve"> </w:t>
      </w: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0035074E" w14:textId="31F93545" w:rsidR="00D74B30" w:rsidRDefault="001264CE" w:rsidP="00E10952">
      <w:pPr>
        <w:rPr>
          <w:b/>
          <w:bCs/>
          <w:sz w:val="24"/>
          <w:szCs w:val="24"/>
        </w:rPr>
      </w:pPr>
      <w:r w:rsidRPr="001264CE">
        <w:rPr>
          <w:color w:val="EE0000"/>
          <w:sz w:val="24"/>
          <w:szCs w:val="24"/>
        </w:rPr>
        <w:t xml:space="preserve">ANSWER: I have used AI to help answer questions that </w:t>
      </w:r>
      <w:r>
        <w:rPr>
          <w:color w:val="EE0000"/>
          <w:sz w:val="24"/>
          <w:szCs w:val="24"/>
        </w:rPr>
        <w:t xml:space="preserve">would often require me to do deep dives into websites that explain programming nuances that I am unfamiliar with, as the AI results tend to give me a far more straightforward answer. Sometimes I will also ask it to write code for me to save time. This has been beneficial in that it saves massive amounts of time, as I get to spend far less of it searching for information and trying to write errorless code, but </w:t>
      </w:r>
      <w:r w:rsidR="00DA1D79">
        <w:rPr>
          <w:color w:val="EE0000"/>
          <w:sz w:val="24"/>
          <w:szCs w:val="24"/>
        </w:rPr>
        <w:t>it also works against me when I become too reliant upon It for certain assignments, as I occasionally find myself not fully understanding the work I just completed. Despite this, I don’t imagine that I will reduce my usage of it because I do truly believe that it’s a tool that will practically become necessary to use in the future. Because of this, I do believe that it will influence the way I solve problems both academically and professionally, as I can’t imagine that the future of programming will be heavily dependent on AI to save time, if nothing else.</w:t>
      </w: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06801" w14:textId="77777777" w:rsidR="00474DE4" w:rsidRDefault="00474DE4">
      <w:r>
        <w:separator/>
      </w:r>
    </w:p>
  </w:endnote>
  <w:endnote w:type="continuationSeparator" w:id="0">
    <w:p w14:paraId="53130EC3" w14:textId="77777777" w:rsidR="00474DE4" w:rsidRDefault="0047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18A4B" w14:textId="77777777" w:rsidR="00474DE4" w:rsidRDefault="00474DE4">
      <w:r>
        <w:separator/>
      </w:r>
    </w:p>
  </w:footnote>
  <w:footnote w:type="continuationSeparator" w:id="0">
    <w:p w14:paraId="645796BB" w14:textId="77777777" w:rsidR="00474DE4" w:rsidRDefault="0047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264C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1F168D"/>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3FA0"/>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375B"/>
    <w:rsid w:val="003A423A"/>
    <w:rsid w:val="003A5D80"/>
    <w:rsid w:val="003B51D5"/>
    <w:rsid w:val="003B7232"/>
    <w:rsid w:val="003B7EE4"/>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3F90"/>
    <w:rsid w:val="00474DE4"/>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2B05"/>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81346"/>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3810"/>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1C65"/>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1D79"/>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19662</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Miles Brown</cp:lastModifiedBy>
  <cp:revision>7</cp:revision>
  <cp:lastPrinted>2019-03-06T03:25:00Z</cp:lastPrinted>
  <dcterms:created xsi:type="dcterms:W3CDTF">2025-10-20T21:54:00Z</dcterms:created>
  <dcterms:modified xsi:type="dcterms:W3CDTF">2025-10-21T00:29:00Z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