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54AE5" w14:textId="77777777" w:rsidR="008E31FE" w:rsidRDefault="008E31FE" w:rsidP="00986A8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B30647" w14:textId="249B6322" w:rsidR="000F5C92" w:rsidRDefault="006A3B99" w:rsidP="008E31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Seeking </w:t>
      </w:r>
      <w:r w:rsidR="00986A85" w:rsidRPr="006A3B99">
        <w:rPr>
          <w:rFonts w:ascii="Times New Roman" w:hAnsi="Times New Roman" w:cs="Times New Roman"/>
          <w:b/>
          <w:sz w:val="24"/>
          <w:szCs w:val="24"/>
        </w:rPr>
        <w:t xml:space="preserve">Subject Matter Expert for </w:t>
      </w:r>
      <w:r w:rsidR="008E31FE">
        <w:rPr>
          <w:rFonts w:ascii="Times New Roman" w:hAnsi="Times New Roman" w:cs="Times New Roman"/>
          <w:b/>
          <w:sz w:val="24"/>
          <w:szCs w:val="24"/>
        </w:rPr>
        <w:br/>
      </w:r>
      <w:r w:rsidR="00986A85" w:rsidRPr="006A3B99">
        <w:rPr>
          <w:rFonts w:ascii="Times New Roman" w:hAnsi="Times New Roman" w:cs="Times New Roman"/>
          <w:b/>
          <w:sz w:val="24"/>
          <w:szCs w:val="24"/>
        </w:rPr>
        <w:t>Radon Testing, Remediation, Training</w:t>
      </w:r>
      <w:r w:rsidR="00B028B9" w:rsidRPr="006A3B99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31FE">
        <w:rPr>
          <w:rFonts w:ascii="Times New Roman" w:hAnsi="Times New Roman" w:cs="Times New Roman"/>
          <w:b/>
          <w:sz w:val="24"/>
          <w:szCs w:val="24"/>
        </w:rPr>
        <w:t xml:space="preserve">Course Development, </w:t>
      </w:r>
      <w:r w:rsidR="008E31FE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and I</w:t>
      </w:r>
      <w:r w:rsidR="00B028B9" w:rsidRPr="006A3B99">
        <w:rPr>
          <w:rFonts w:ascii="Times New Roman" w:hAnsi="Times New Roman" w:cs="Times New Roman"/>
          <w:b/>
          <w:sz w:val="24"/>
          <w:szCs w:val="24"/>
        </w:rPr>
        <w:t xml:space="preserve">nstallation </w:t>
      </w:r>
      <w:r w:rsidRPr="006A3B99">
        <w:rPr>
          <w:rFonts w:ascii="Times New Roman" w:hAnsi="Times New Roman" w:cs="Times New Roman"/>
          <w:b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</w:rPr>
        <w:t xml:space="preserve">Certification </w:t>
      </w:r>
      <w:r w:rsidR="00B028B9" w:rsidRPr="006A3B99">
        <w:rPr>
          <w:rFonts w:ascii="Times New Roman" w:hAnsi="Times New Roman" w:cs="Times New Roman"/>
          <w:b/>
          <w:sz w:val="24"/>
          <w:szCs w:val="24"/>
        </w:rPr>
        <w:t>of Radon Laboratory</w:t>
      </w:r>
      <w:r w:rsidR="005A121A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14:paraId="32BA9B2B" w14:textId="15CBC84B" w:rsidR="00986A85" w:rsidRPr="005E1C12" w:rsidRDefault="00AA1C24" w:rsidP="005E1C12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 Corporation of the University of Guam seeks a subject matter expert to </w:t>
      </w:r>
      <w:r w:rsidR="00B028B9">
        <w:rPr>
          <w:rFonts w:ascii="Times New Roman" w:hAnsi="Times New Roman" w:cs="Times New Roman"/>
          <w:sz w:val="24"/>
          <w:szCs w:val="24"/>
        </w:rPr>
        <w:t>install, test,</w:t>
      </w:r>
      <w:r w:rsidR="006A3B99">
        <w:rPr>
          <w:rFonts w:ascii="Times New Roman" w:hAnsi="Times New Roman" w:cs="Times New Roman"/>
          <w:sz w:val="24"/>
          <w:szCs w:val="24"/>
        </w:rPr>
        <w:t xml:space="preserve"> calibrate and certify Guam EPA’</w:t>
      </w:r>
      <w:r w:rsidR="00B028B9">
        <w:rPr>
          <w:rFonts w:ascii="Times New Roman" w:hAnsi="Times New Roman" w:cs="Times New Roman"/>
          <w:sz w:val="24"/>
          <w:szCs w:val="24"/>
        </w:rPr>
        <w:t xml:space="preserve">s Radon Laboratory to meet </w:t>
      </w:r>
      <w:r w:rsidR="006A3B99">
        <w:rPr>
          <w:rFonts w:ascii="Times New Roman" w:hAnsi="Times New Roman" w:cs="Times New Roman"/>
          <w:sz w:val="24"/>
          <w:szCs w:val="24"/>
        </w:rPr>
        <w:t xml:space="preserve">the </w:t>
      </w:r>
      <w:r w:rsidR="00B028B9">
        <w:rPr>
          <w:rFonts w:ascii="Times New Roman" w:hAnsi="Times New Roman" w:cs="Times New Roman"/>
          <w:sz w:val="24"/>
          <w:szCs w:val="24"/>
        </w:rPr>
        <w:t>National Radon Profi</w:t>
      </w:r>
      <w:r w:rsidR="006A3B99">
        <w:rPr>
          <w:rFonts w:ascii="Times New Roman" w:hAnsi="Times New Roman" w:cs="Times New Roman"/>
          <w:sz w:val="24"/>
          <w:szCs w:val="24"/>
        </w:rPr>
        <w:t xml:space="preserve">ciency Program Performance Test, and </w:t>
      </w:r>
      <w:r>
        <w:rPr>
          <w:rFonts w:ascii="Times New Roman" w:hAnsi="Times New Roman" w:cs="Times New Roman"/>
          <w:sz w:val="24"/>
          <w:szCs w:val="24"/>
        </w:rPr>
        <w:t>develop Guam</w:t>
      </w:r>
      <w:r w:rsidRPr="00AA1C24">
        <w:rPr>
          <w:rFonts w:ascii="Times New Roman" w:hAnsi="Times New Roman" w:cs="Times New Roman"/>
          <w:sz w:val="24"/>
          <w:szCs w:val="24"/>
        </w:rPr>
        <w:t xml:space="preserve"> specific curricula and certification and exams for radon measurement and radon mitigation</w:t>
      </w:r>
      <w:r w:rsidR="006A3B99">
        <w:rPr>
          <w:rFonts w:ascii="Times New Roman" w:hAnsi="Times New Roman" w:cs="Times New Roman"/>
          <w:sz w:val="24"/>
          <w:szCs w:val="24"/>
        </w:rPr>
        <w:t xml:space="preserve">, </w:t>
      </w:r>
      <w:r w:rsidR="005E1C12">
        <w:rPr>
          <w:rFonts w:ascii="Times New Roman" w:hAnsi="Times New Roman" w:cs="Times New Roman"/>
          <w:sz w:val="24"/>
          <w:szCs w:val="24"/>
        </w:rPr>
        <w:t>which includes the following:</w:t>
      </w:r>
      <w:r w:rsidRPr="00AA1C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B16400" w14:textId="401879B9" w:rsidR="00B952E1" w:rsidRPr="002A01FE" w:rsidRDefault="00986A85" w:rsidP="002A01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Install, test, calibrate, and certify two (2)</w:t>
      </w:r>
      <w:r w:rsidRPr="005E1C12">
        <w:rPr>
          <w:rFonts w:ascii="Times New Roman" w:hAnsi="Times New Roman" w:cs="Times New Roman"/>
          <w:sz w:val="24"/>
          <w:szCs w:val="24"/>
        </w:rPr>
        <w:t xml:space="preserve"> </w:t>
      </w:r>
      <w:r w:rsidRPr="005E1C12">
        <w:rPr>
          <w:rFonts w:ascii="Times New Roman" w:hAnsi="Times New Roman" w:cs="Times New Roman"/>
          <w:b/>
          <w:sz w:val="24"/>
          <w:szCs w:val="24"/>
        </w:rPr>
        <w:t xml:space="preserve">Osprey Digital Tube Base MCA with S504C </w:t>
      </w:r>
      <w:r w:rsidR="00B952E1" w:rsidRPr="005E1C12">
        <w:rPr>
          <w:rFonts w:ascii="Times New Roman" w:hAnsi="Times New Roman" w:cs="Times New Roman"/>
          <w:b/>
          <w:sz w:val="24"/>
          <w:szCs w:val="24"/>
        </w:rPr>
        <w:t>Osprey Digital Tube Base MCA</w:t>
      </w:r>
      <w:r w:rsidR="00B952E1" w:rsidRPr="005E1C1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952E1">
        <w:rPr>
          <w:rFonts w:ascii="Times New Roman" w:hAnsi="Times New Roman" w:cs="Times New Roman"/>
          <w:sz w:val="24"/>
          <w:szCs w:val="24"/>
        </w:rPr>
        <w:t xml:space="preserve">systems and all related ancillary equipment for Guam EPA’s Radon Laboratory; </w:t>
      </w:r>
    </w:p>
    <w:p w14:paraId="4C3B2488" w14:textId="6B9C3F83" w:rsidR="00B952E1" w:rsidRPr="002A01FE" w:rsidRDefault="005E1C12" w:rsidP="002A01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</w:t>
      </w:r>
      <w:r w:rsidR="00B952E1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he</w:t>
      </w:r>
      <w:r w:rsidR="00B952E1">
        <w:rPr>
          <w:rFonts w:ascii="Times New Roman" w:hAnsi="Times New Roman" w:cs="Times New Roman"/>
          <w:sz w:val="24"/>
          <w:szCs w:val="24"/>
        </w:rPr>
        <w:t xml:space="preserve"> Guam EPA’s Radon Laboratory passes the National Radon Proficiency Program Performance Test;</w:t>
      </w:r>
    </w:p>
    <w:p w14:paraId="451353E1" w14:textId="5B91D29A" w:rsidR="00B952E1" w:rsidRPr="002A01FE" w:rsidRDefault="00B952E1" w:rsidP="002A01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Certify Guam EPA’s Radon Laboratory with National Radon Safety Board (NRSB) laboratory accreditation for a period of two (2) years; </w:t>
      </w:r>
    </w:p>
    <w:p w14:paraId="4FAE1277" w14:textId="0914EAF3" w:rsidR="00B952E1" w:rsidRPr="002A01FE" w:rsidRDefault="00B952E1" w:rsidP="002A01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Establish a Quality Assurance and Quality Control Program and Plan for Guam EPA’s Radon Laboratory </w:t>
      </w:r>
    </w:p>
    <w:p w14:paraId="06ABFC1E" w14:textId="155EB699" w:rsidR="00B952E1" w:rsidRPr="002A01FE" w:rsidRDefault="00B952E1" w:rsidP="002A01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Guam EPA with the most current Radon Software Program to calculate the radon canisters; </w:t>
      </w:r>
    </w:p>
    <w:p w14:paraId="36CFE693" w14:textId="55541CEC" w:rsidR="00B952E1" w:rsidRPr="002A01FE" w:rsidRDefault="00B952E1" w:rsidP="002A01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 Guam EPA Air Pollution Control Program to operate the Radon Laboratory Equipment, Software Program, and implement the Quality Assurance and Quality Control Program and Plan; and </w:t>
      </w:r>
    </w:p>
    <w:p w14:paraId="111FAAE7" w14:textId="7412AA52" w:rsidR="005E1C12" w:rsidRDefault="00B952E1" w:rsidP="005E1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Provide Guam EPA with a Radon Measurement Course and Radon Mitigation Course </w:t>
      </w:r>
      <w:r w:rsidR="005E1C12">
        <w:rPr>
          <w:rFonts w:ascii="Times New Roman" w:hAnsi="Times New Roman" w:cs="Times New Roman"/>
          <w:sz w:val="24"/>
          <w:szCs w:val="24"/>
        </w:rPr>
        <w:t xml:space="preserve">and related examinations </w:t>
      </w:r>
      <w:r>
        <w:rPr>
          <w:rFonts w:ascii="Times New Roman" w:hAnsi="Times New Roman" w:cs="Times New Roman"/>
          <w:sz w:val="24"/>
          <w:szCs w:val="24"/>
        </w:rPr>
        <w:t xml:space="preserve">within nine (9) months </w:t>
      </w:r>
      <w:r w:rsidR="005E1C12">
        <w:rPr>
          <w:rFonts w:ascii="Times New Roman" w:hAnsi="Times New Roman" w:cs="Times New Roman"/>
          <w:sz w:val="24"/>
          <w:szCs w:val="24"/>
        </w:rPr>
        <w:t>of date of selection. The courses will include the following for radon measurement:</w:t>
      </w:r>
    </w:p>
    <w:p w14:paraId="2C1DBF6E" w14:textId="77777777" w:rsidR="005E1C12" w:rsidRPr="005E1C12" w:rsidRDefault="005E1C12" w:rsidP="005E1C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4B0202" w14:textId="77777777" w:rsidR="00AC6FA9" w:rsidRPr="00AC6FA9" w:rsidRDefault="00AC6FA9" w:rsidP="005E1C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US EPA protocols for placement and interpretation of radon and radon decay product measurements</w:t>
      </w:r>
    </w:p>
    <w:p w14:paraId="40200FBF" w14:textId="5AAB9628" w:rsidR="00AC6FA9" w:rsidRPr="005E1C12" w:rsidRDefault="00AC6FA9" w:rsidP="005E1C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GEPA supplemental recommendations for conducting radon measurements on Guam</w:t>
      </w:r>
    </w:p>
    <w:p w14:paraId="5467153E" w14:textId="4CC40D71" w:rsidR="00AC6FA9" w:rsidRPr="005E1C12" w:rsidRDefault="00AC6FA9" w:rsidP="005E1C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Radon entry effects on Guam, relating to wind, rain, and seasonal variations </w:t>
      </w:r>
    </w:p>
    <w:p w14:paraId="49D6A574" w14:textId="3DEF798D" w:rsidR="00AC6FA9" w:rsidRPr="005E1C12" w:rsidRDefault="00AC6FA9" w:rsidP="005E1C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Effect of air conditioning systems on radon decay products </w:t>
      </w:r>
    </w:p>
    <w:p w14:paraId="7C03C4FA" w14:textId="5ABAC394" w:rsidR="00AC6FA9" w:rsidRPr="005E1C12" w:rsidRDefault="00AC6FA9" w:rsidP="005E1C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Basic physics of radon decay </w:t>
      </w:r>
    </w:p>
    <w:p w14:paraId="5AE9EB9E" w14:textId="205C5CD4" w:rsidR="00AC6FA9" w:rsidRPr="005E1C12" w:rsidRDefault="00AC6FA9" w:rsidP="005E1C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Health effects of prolonged exposure to radon and radon decay products </w:t>
      </w:r>
    </w:p>
    <w:p w14:paraId="4E9B8C2A" w14:textId="0E00F6E2" w:rsidR="00AC6FA9" w:rsidRPr="005E1C12" w:rsidRDefault="00AC6FA9" w:rsidP="005E1C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Radon in water</w:t>
      </w:r>
    </w:p>
    <w:p w14:paraId="4CE5B7E6" w14:textId="2EA89915" w:rsidR="00AC6FA9" w:rsidRPr="005E1C12" w:rsidRDefault="00AC6FA9" w:rsidP="005E1C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Overview of method for reducing radon and radon decay product exposures </w:t>
      </w:r>
    </w:p>
    <w:p w14:paraId="23CCC607" w14:textId="77777777" w:rsidR="00AC6FA9" w:rsidRPr="00AC6FA9" w:rsidRDefault="00AC6FA9" w:rsidP="005E1C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Hands-on experience with passive radon measurement devices (AC, ATDs, LS) and with active measurement devices (CRM, CWLM, EIC, E_RPISU)</w:t>
      </w:r>
    </w:p>
    <w:p w14:paraId="01D5BB5C" w14:textId="77777777" w:rsidR="00AC6FA9" w:rsidRPr="00AC6FA9" w:rsidRDefault="00AC6FA9" w:rsidP="00AC6FA9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0C4AFFC" w14:textId="3C6E4FE8" w:rsidR="00AC6FA9" w:rsidRDefault="005E1C12" w:rsidP="00AC6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subject matter expert will be selected based on the following qualifications:</w:t>
      </w:r>
    </w:p>
    <w:p w14:paraId="69C5440A" w14:textId="2435DCEB" w:rsidR="00AC6FA9" w:rsidRPr="005E1C12" w:rsidRDefault="005E1C12" w:rsidP="005E1C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AC6FA9">
        <w:rPr>
          <w:rFonts w:ascii="Times New Roman" w:hAnsi="Times New Roman" w:cs="Times New Roman"/>
          <w:sz w:val="24"/>
          <w:szCs w:val="24"/>
        </w:rPr>
        <w:t>ertified by the National Environmental Association’s National Radon Proficiency Program for both measurement and mitigation;</w:t>
      </w:r>
    </w:p>
    <w:p w14:paraId="014A6B74" w14:textId="6ABDEC6A" w:rsidR="00AC6FA9" w:rsidRPr="005E1C12" w:rsidRDefault="00AC6FA9" w:rsidP="005E1C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Must be a member of the Professional Organization on Radon such as the United States Environmental Protection Agency Radon Device Task Force; </w:t>
      </w:r>
    </w:p>
    <w:p w14:paraId="05675776" w14:textId="68930189" w:rsidR="00DF603B" w:rsidRPr="005E1C12" w:rsidRDefault="00DF603B" w:rsidP="00DF60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the experience in the installation, calibration, certification, and training on the operation of Canberra </w:t>
      </w:r>
      <w:r w:rsidRPr="00DF603B">
        <w:rPr>
          <w:rFonts w:ascii="Times New Roman" w:hAnsi="Times New Roman" w:cs="Times New Roman"/>
          <w:sz w:val="24"/>
          <w:szCs w:val="24"/>
        </w:rPr>
        <w:t>Osprey Digital Tube Base MCA with S504C Osprey Digital Tube Base</w:t>
      </w:r>
      <w:r w:rsidRPr="00DF603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F603B">
        <w:rPr>
          <w:rFonts w:ascii="Times New Roman" w:hAnsi="Times New Roman" w:cs="Times New Roman"/>
          <w:sz w:val="24"/>
          <w:szCs w:val="24"/>
        </w:rPr>
        <w:t>MCA</w:t>
      </w:r>
      <w:r w:rsidRPr="005E1C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systems and all related ancillary equipment for Guam EPA’s Radon Laboratory and can provide documentation in support of such experience;</w:t>
      </w:r>
    </w:p>
    <w:p w14:paraId="77283F04" w14:textId="6E458E11" w:rsidR="003C631F" w:rsidRPr="005E1C12" w:rsidRDefault="003C631F" w:rsidP="005E1C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Have experience in measuring and mitigating homes and commercial buildings on Guam </w:t>
      </w:r>
      <w:r w:rsidR="00DF603B">
        <w:rPr>
          <w:rFonts w:ascii="Times New Roman" w:hAnsi="Times New Roman" w:cs="Times New Roman"/>
          <w:sz w:val="24"/>
          <w:szCs w:val="24"/>
        </w:rPr>
        <w:t>and/or mainland United States;</w:t>
      </w:r>
    </w:p>
    <w:p w14:paraId="38C6B7EA" w14:textId="570BBC8D" w:rsidR="003C631F" w:rsidRPr="005E1C12" w:rsidRDefault="003C631F" w:rsidP="005E1C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Have experience in writing radon curriculum specifically for Guam </w:t>
      </w:r>
      <w:r w:rsidR="00DF603B">
        <w:rPr>
          <w:rFonts w:ascii="Times New Roman" w:hAnsi="Times New Roman" w:cs="Times New Roman"/>
          <w:sz w:val="24"/>
          <w:szCs w:val="24"/>
        </w:rPr>
        <w:t xml:space="preserve">and/or the </w:t>
      </w:r>
      <w:r>
        <w:rPr>
          <w:rFonts w:ascii="Times New Roman" w:hAnsi="Times New Roman" w:cs="Times New Roman"/>
          <w:sz w:val="24"/>
          <w:szCs w:val="24"/>
        </w:rPr>
        <w:t xml:space="preserve">mainland United States; </w:t>
      </w:r>
    </w:p>
    <w:p w14:paraId="0C0205BA" w14:textId="1E8B99F5" w:rsidR="003C631F" w:rsidRPr="005E1C12" w:rsidRDefault="003C631F" w:rsidP="005E1C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C631F">
        <w:rPr>
          <w:rFonts w:ascii="Times New Roman" w:hAnsi="Times New Roman" w:cs="Times New Roman"/>
          <w:sz w:val="24"/>
          <w:szCs w:val="24"/>
        </w:rPr>
        <w:t>Have direct field experience with installing active soil depressurization systems, HVAC modifications, and radon decay product measurements in Guam</w:t>
      </w:r>
      <w:r w:rsidR="00DF603B">
        <w:rPr>
          <w:rFonts w:ascii="Times New Roman" w:hAnsi="Times New Roman" w:cs="Times New Roman"/>
          <w:sz w:val="24"/>
          <w:szCs w:val="24"/>
        </w:rPr>
        <w:t>;</w:t>
      </w:r>
    </w:p>
    <w:p w14:paraId="71AD2C99" w14:textId="19AF1930" w:rsidR="003C631F" w:rsidRDefault="003C631F" w:rsidP="005E1C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experience in having developed radon specific entry level and continuing education curriculum;</w:t>
      </w:r>
    </w:p>
    <w:p w14:paraId="25A5C0F6" w14:textId="31AD61D5" w:rsidR="00DF603B" w:rsidRPr="00DF603B" w:rsidRDefault="00DF603B" w:rsidP="00DF60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experience in developing video-based radon curriculum; </w:t>
      </w:r>
    </w:p>
    <w:p w14:paraId="38B4A579" w14:textId="5062996E" w:rsidR="003C631F" w:rsidRDefault="003C631F" w:rsidP="005E1C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experience in developing methods for radon resistant construction both on Guam and mainland United States; and </w:t>
      </w:r>
    </w:p>
    <w:p w14:paraId="2E72A835" w14:textId="360544A2" w:rsidR="00DF603B" w:rsidRPr="00DF603B" w:rsidRDefault="00DF603B" w:rsidP="00DF60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Have presented and conducted workshops relating to Radon on Guam and/or the Pacific Islands;</w:t>
      </w:r>
    </w:p>
    <w:p w14:paraId="0A2D6420" w14:textId="3D312193" w:rsidR="003C631F" w:rsidRPr="005E1C12" w:rsidRDefault="003C631F" w:rsidP="005E1C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experience in addressing radon issues related to real estate transactions from a cur</w:t>
      </w:r>
      <w:r w:rsidR="00DF603B">
        <w:rPr>
          <w:rFonts w:ascii="Times New Roman" w:hAnsi="Times New Roman" w:cs="Times New Roman"/>
          <w:sz w:val="24"/>
          <w:szCs w:val="24"/>
        </w:rPr>
        <w:t>riculum development viewpoint;</w:t>
      </w:r>
    </w:p>
    <w:p w14:paraId="192771A8" w14:textId="57EBFB55" w:rsidR="005E1C12" w:rsidRPr="005E1C12" w:rsidRDefault="00DF603B" w:rsidP="005E1C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C631F">
        <w:rPr>
          <w:rFonts w:ascii="Times New Roman" w:hAnsi="Times New Roman" w:cs="Times New Roman"/>
          <w:sz w:val="24"/>
          <w:szCs w:val="24"/>
        </w:rPr>
        <w:t>amiliar with the Guam Building Codes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B5ACD8A" w14:textId="006979EE" w:rsidR="005E1C12" w:rsidRPr="00DF603B" w:rsidRDefault="00DF603B" w:rsidP="005E1C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Ph</w:t>
      </w:r>
      <w:r w:rsidR="00816F5A">
        <w:rPr>
          <w:rFonts w:ascii="Times New Roman" w:hAnsi="Times New Roman" w:cs="Times New Roman"/>
          <w:sz w:val="24"/>
          <w:szCs w:val="24"/>
        </w:rPr>
        <w:t>.D.</w:t>
      </w:r>
      <w:r>
        <w:rPr>
          <w:rFonts w:ascii="Times New Roman" w:hAnsi="Times New Roman" w:cs="Times New Roman"/>
          <w:sz w:val="24"/>
          <w:szCs w:val="24"/>
        </w:rPr>
        <w:t>in theoretical p</w:t>
      </w:r>
      <w:r w:rsidR="005E1C12">
        <w:rPr>
          <w:rFonts w:ascii="Times New Roman" w:hAnsi="Times New Roman" w:cs="Times New Roman"/>
          <w:sz w:val="24"/>
          <w:szCs w:val="24"/>
        </w:rPr>
        <w:t>hysics</w:t>
      </w:r>
      <w:r>
        <w:rPr>
          <w:rFonts w:ascii="Times New Roman" w:hAnsi="Times New Roman" w:cs="Times New Roman"/>
          <w:sz w:val="24"/>
          <w:szCs w:val="24"/>
        </w:rPr>
        <w:t xml:space="preserve"> or related field</w:t>
      </w:r>
      <w:r w:rsidR="005E1C12">
        <w:rPr>
          <w:rFonts w:ascii="Times New Roman" w:hAnsi="Times New Roman" w:cs="Times New Roman"/>
          <w:sz w:val="24"/>
          <w:szCs w:val="24"/>
        </w:rPr>
        <w:t xml:space="preserve"> from </w:t>
      </w:r>
      <w:r w:rsidR="00816F5A">
        <w:rPr>
          <w:rFonts w:ascii="Times New Roman" w:hAnsi="Times New Roman" w:cs="Times New Roman"/>
          <w:sz w:val="24"/>
          <w:szCs w:val="24"/>
        </w:rPr>
        <w:t>a U.S. accredited institution.</w:t>
      </w:r>
    </w:p>
    <w:p w14:paraId="61C49A23" w14:textId="77777777" w:rsidR="002A01FE" w:rsidRDefault="002A01FE" w:rsidP="0092562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DEADLINE TO SUBMIT:</w:t>
      </w:r>
    </w:p>
    <w:p w14:paraId="49A34F56" w14:textId="16E66DB1" w:rsidR="005E1C12" w:rsidRPr="002A01FE" w:rsidRDefault="00925629" w:rsidP="00925629">
      <w:pPr>
        <w:rPr>
          <w:rFonts w:ascii="Times New Roman" w:hAnsi="Times New Roman" w:cs="Times New Roman"/>
          <w:sz w:val="24"/>
          <w:szCs w:val="24"/>
        </w:rPr>
      </w:pPr>
      <w:r w:rsidRPr="002A01FE">
        <w:rPr>
          <w:rFonts w:ascii="Times New Roman" w:hAnsi="Times New Roman" w:cs="Times New Roman"/>
          <w:b/>
          <w:sz w:val="24"/>
          <w:szCs w:val="24"/>
        </w:rPr>
        <w:t xml:space="preserve">Qualified subject matter experts must email a letter of interest, curriculum vitae, copies of certifications and memberships, and a list of three professional contacts to </w:t>
      </w:r>
      <w:hyperlink r:id="rId7" w:history="1">
        <w:r w:rsidRPr="002A01FE">
          <w:rPr>
            <w:rStyle w:val="Hyperlink"/>
            <w:rFonts w:ascii="Times New Roman" w:hAnsi="Times New Roman" w:cs="Times New Roman"/>
            <w:b/>
            <w:sz w:val="24"/>
            <w:szCs w:val="24"/>
            <w:u w:val="none"/>
          </w:rPr>
          <w:t>rcuoghr@triton.uog.edu</w:t>
        </w:r>
      </w:hyperlink>
      <w:r w:rsidRPr="002A01FE">
        <w:rPr>
          <w:rFonts w:ascii="Times New Roman" w:hAnsi="Times New Roman" w:cs="Times New Roman"/>
          <w:b/>
          <w:sz w:val="24"/>
          <w:szCs w:val="24"/>
        </w:rPr>
        <w:t xml:space="preserve"> by midnight April 7, 2017. For more information contact Cathleen Moore-Linn</w:t>
      </w:r>
      <w:r w:rsidR="002A01FE">
        <w:rPr>
          <w:rFonts w:ascii="Times New Roman" w:hAnsi="Times New Roman" w:cs="Times New Roman"/>
          <w:b/>
          <w:sz w:val="24"/>
          <w:szCs w:val="24"/>
        </w:rPr>
        <w:t>, Interim Executive Director, RCUOG,</w:t>
      </w:r>
      <w:r w:rsidRPr="002A01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01FE">
        <w:rPr>
          <w:rFonts w:ascii="Times New Roman" w:hAnsi="Times New Roman" w:cs="Times New Roman"/>
          <w:b/>
          <w:sz w:val="24"/>
          <w:szCs w:val="24"/>
        </w:rPr>
        <w:t>at 671-735-0250.</w:t>
      </w:r>
    </w:p>
    <w:sectPr w:rsidR="005E1C12" w:rsidRPr="002A01FE" w:rsidSect="003C631F">
      <w:headerReference w:type="default" r:id="rId8"/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0D35B6" w14:textId="77777777" w:rsidR="00E018D1" w:rsidRDefault="00E018D1" w:rsidP="008E31FE">
      <w:pPr>
        <w:spacing w:after="0" w:line="240" w:lineRule="auto"/>
      </w:pPr>
      <w:r>
        <w:separator/>
      </w:r>
    </w:p>
  </w:endnote>
  <w:endnote w:type="continuationSeparator" w:id="0">
    <w:p w14:paraId="47624BC8" w14:textId="77777777" w:rsidR="00E018D1" w:rsidRDefault="00E018D1" w:rsidP="008E3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D450EF" w14:textId="77777777" w:rsidR="00E018D1" w:rsidRDefault="00E018D1" w:rsidP="008E31FE">
      <w:pPr>
        <w:spacing w:after="0" w:line="240" w:lineRule="auto"/>
      </w:pPr>
      <w:r>
        <w:separator/>
      </w:r>
    </w:p>
  </w:footnote>
  <w:footnote w:type="continuationSeparator" w:id="0">
    <w:p w14:paraId="2D8B8332" w14:textId="77777777" w:rsidR="00E018D1" w:rsidRDefault="00E018D1" w:rsidP="008E3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8115A2" w14:textId="31312E77" w:rsidR="008E31FE" w:rsidRDefault="008E31FE" w:rsidP="008E31FE">
    <w:pPr>
      <w:pStyle w:val="Header"/>
      <w:jc w:val="center"/>
    </w:pPr>
    <w:r w:rsidRPr="00D565BD">
      <w:rPr>
        <w:rFonts w:ascii="Times New Roman" w:hAnsi="Times New Roman" w:cs="Times New Roman"/>
        <w:noProof/>
        <w:sz w:val="24"/>
        <w:szCs w:val="24"/>
      </w:rPr>
      <w:drawing>
        <wp:inline distT="0" distB="0" distL="0" distR="0" wp14:anchorId="46D061ED" wp14:editId="434991A5">
          <wp:extent cx="2409825" cy="67248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OG.ResearchCorpLogo.Final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8062" cy="6775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97DD4"/>
    <w:multiLevelType w:val="hybridMultilevel"/>
    <w:tmpl w:val="73A61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90652"/>
    <w:multiLevelType w:val="hybridMultilevel"/>
    <w:tmpl w:val="DDA20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637CD"/>
    <w:multiLevelType w:val="hybridMultilevel"/>
    <w:tmpl w:val="246823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A0628"/>
    <w:multiLevelType w:val="hybridMultilevel"/>
    <w:tmpl w:val="1638E330"/>
    <w:lvl w:ilvl="0" w:tplc="DA28E3E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85"/>
    <w:rsid w:val="0007354D"/>
    <w:rsid w:val="002A01FE"/>
    <w:rsid w:val="003352C8"/>
    <w:rsid w:val="003C631F"/>
    <w:rsid w:val="005A121A"/>
    <w:rsid w:val="005E1C12"/>
    <w:rsid w:val="006A3B99"/>
    <w:rsid w:val="006F3A15"/>
    <w:rsid w:val="0078607B"/>
    <w:rsid w:val="00793641"/>
    <w:rsid w:val="00816F5A"/>
    <w:rsid w:val="008E31FE"/>
    <w:rsid w:val="00925629"/>
    <w:rsid w:val="00986A85"/>
    <w:rsid w:val="009C608F"/>
    <w:rsid w:val="00A00F9F"/>
    <w:rsid w:val="00AA1C24"/>
    <w:rsid w:val="00AC6FA9"/>
    <w:rsid w:val="00B028B9"/>
    <w:rsid w:val="00B952E1"/>
    <w:rsid w:val="00DF603B"/>
    <w:rsid w:val="00E018D1"/>
    <w:rsid w:val="00F8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FBE4"/>
  <w15:chartTrackingRefBased/>
  <w15:docId w15:val="{903524AF-8EA6-4E6A-A797-F7B55C0B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A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3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1FE"/>
  </w:style>
  <w:style w:type="paragraph" w:styleId="Footer">
    <w:name w:val="footer"/>
    <w:basedOn w:val="Normal"/>
    <w:link w:val="FooterChar"/>
    <w:uiPriority w:val="99"/>
    <w:unhideWhenUsed/>
    <w:rsid w:val="008E3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1FE"/>
  </w:style>
  <w:style w:type="character" w:styleId="Hyperlink">
    <w:name w:val="Hyperlink"/>
    <w:basedOn w:val="DefaultParagraphFont"/>
    <w:uiPriority w:val="99"/>
    <w:unhideWhenUsed/>
    <w:rsid w:val="009256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cuoghr@triton.uog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Tishana Sablan</dc:creator>
  <cp:keywords/>
  <dc:description/>
  <cp:lastModifiedBy>uog</cp:lastModifiedBy>
  <cp:revision>9</cp:revision>
  <dcterms:created xsi:type="dcterms:W3CDTF">2017-03-20T06:47:00Z</dcterms:created>
  <dcterms:modified xsi:type="dcterms:W3CDTF">2017-03-22T01:48:00Z</dcterms:modified>
</cp:coreProperties>
</file>