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Solicitações com menos devoluções</w:t>
      </w:r>
    </w:p>
    <w:p>
      <w:r>
        <w:rPr>
          <w:color w:val="586EA4"/>
          <w:sz w:val="15"/>
        </w:rPr>
        <w:t>ID sample-briefing-one-page · versão 1.0.0 · Completo</w:t>
      </w:r>
    </w:p>
    <w:p>
      <w:r>
        <w:t>Dados fictícios.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Como podemos tornar as solicitações mais claras e rastreáveis?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Problema ou oportunidade</w:t>
              <w:br/>
              <w:t>Solicitações chegam por canais diferentes e sem informações padronizadas.</w:t>
              <w:br/>
              <w:t>Pontos: Há devoluções por falta de informação.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Relevância</w:t>
              <w:br/>
              <w:t>O problema reduz a eficiência operacional e a confiança no processo interno.</w:t>
              <w:br/>
              <w:t>Pontos: O retrabalho consome capacidade das equipes.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Resultados esperados</w:t>
              <w:br/>
              <w:t>Tornar as solicitações completas, rastreáveis e previsíveis.</w:t>
              <w:br/>
              <w:t>Pontos: Reduzir devoluções por falta de informação.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</w:tcPr>
          <w:p>
            <w:r>
              <w:t>Campo</w:t>
            </w:r>
          </w:p>
        </w:tc>
        <w:tc>
          <w:tcPr>
            <w:tcW w:type="dxa" w:w="7739"/>
          </w:tcPr>
          <w:p>
            <w:r>
              <w:t>Valor</w:t>
            </w:r>
          </w:p>
        </w:tc>
      </w:tr>
      <w:tr>
        <w:tc>
          <w:tcPr>
            <w:tcW w:type="dxa" w:w="7739"/>
          </w:tcPr>
          <w:p>
            <w:r>
              <w:t>Responsáveis</w:t>
            </w:r>
          </w:p>
        </w:tc>
        <w:tc>
          <w:tcPr>
            <w:tcW w:type="dxa" w:w="7739"/>
          </w:tcPr>
          <w:p>
            <w:r>
              <w:t>Não informado</w:t>
            </w:r>
          </w:p>
        </w:tc>
      </w:tr>
      <w:tr>
        <w:tc>
          <w:tcPr>
            <w:tcW w:type="dxa" w:w="7739"/>
          </w:tcPr>
          <w:p>
            <w:r>
              <w:t>Patrocinador</w:t>
            </w:r>
          </w:p>
        </w:tc>
        <w:tc>
          <w:tcPr>
            <w:tcW w:type="dxa" w:w="7739"/>
          </w:tcPr>
          <w:p>
            <w:r>
              <w:t>Não informado</w:t>
            </w:r>
          </w:p>
        </w:tc>
      </w:tr>
    </w:tbl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sectPr w:rsidR="00FC693F" w:rsidRPr="0006063C" w:rsidSect="00034616">
      <w:headerReference w:type="default" r:id="rId9"/>
      <w:pgSz w:w="16838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Roboto" w:hAnsi="Roboto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Solicitações com menos devoluções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