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PERGUNTAS PARA FECHAR LACUNAS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Lacunas a fechar sobre as solicitações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sample-briefing-improvement-questionnaire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Perguntas para fechar lacunas da Entrevista Inicial fictícia antes de atribuir escala ao problema.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o volume de solicitações elegíveis por mês e qual é a fonte?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 proporção exige devolução por informação ausente, em qual período?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perfis de agentes e equipes são afetados?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é responsável pela decisão de prosseguir e quais restrições existem?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