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Síntese de evidências e recomendação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Pergunta de decisão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evidência disponível autoriza ampliar a solução ou recomenda nova verificação?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Fontes FIC-01 e FIC-02 são simuladas. Em um projeto real, cada fala, evento e medida precisaria de localização verificável.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Alternativas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Alternativas ilustrativas: novo teste com fluxo ajustado, piloto controlado ou pausa para melhorar dados e integração.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Condições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Avançar somente após critérios verificatórios, guardrails, responsáveis e evidências de operação serem documentados.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Opção</w:t>
            </w:r>
          </w:p>
        </w:tc>
        <w:tc>
          <w:tcPr>
            <w:tcW w:type="dxa" w:w="5159"/>
          </w:tcPr>
          <w:p>
            <w:r>
              <w:t>Evidência necessária</w:t>
            </w:r>
          </w:p>
        </w:tc>
        <w:tc>
          <w:tcPr>
            <w:tcW w:type="dxa" w:w="5159"/>
          </w:tcPr>
          <w:p>
            <w:r>
              <w:t>Decisão demonstrativa</w:t>
            </w:r>
          </w:p>
        </w:tc>
      </w:tr>
      <w:tr>
        <w:tc>
          <w:tcPr>
            <w:tcW w:type="dxa" w:w="5159"/>
          </w:tcPr>
          <w:p>
            <w:r>
              <w:t>Escalar</w:t>
            </w:r>
          </w:p>
        </w:tc>
        <w:tc>
          <w:tcPr>
            <w:tcW w:type="dxa" w:w="5159"/>
          </w:tcPr>
          <w:p>
            <w:r>
              <w:t>efeito e operação</w:t>
            </w:r>
          </w:p>
        </w:tc>
        <w:tc>
          <w:tcPr>
            <w:tcW w:type="dxa" w:w="5159"/>
          </w:tcPr>
          <w:p>
            <w:r>
              <w:t>não sustentada</w:t>
            </w:r>
          </w:p>
        </w:tc>
      </w:tr>
      <w:tr>
        <w:tc>
          <w:tcPr>
            <w:tcW w:type="dxa" w:w="5159"/>
          </w:tcPr>
          <w:p>
            <w:r>
              <w:t>Iterar</w:t>
            </w:r>
          </w:p>
        </w:tc>
        <w:tc>
          <w:tcPr>
            <w:tcW w:type="dxa" w:w="5159"/>
          </w:tcPr>
          <w:p>
            <w:r>
              <w:t>novo teste</w:t>
            </w:r>
          </w:p>
        </w:tc>
        <w:tc>
          <w:tcPr>
            <w:tcW w:type="dxa" w:w="5159"/>
          </w:tcPr>
          <w:p>
            <w:r>
              <w:t>recomendada apenas no cenário fictício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Síntese de evidências e recomendação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