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EXEMPLO FICTÍCIO — Estruturação da entrada guiada</w:t>
      </w:r>
    </w:p>
    <w:p>
      <w:r>
        <w:rPr>
          <w:color w:val="586EA4"/>
          <w:sz w:val="15"/>
        </w:rPr>
        <w:t>ID sample-three-e-workshop-record · versão 1.0.0 · Completo</w:t>
      </w:r>
    </w:p>
    <w:p>
      <w:r>
        <w:t>Amostra de validação visual e estrutural. Dados, pessoas, votos e resultados são fictícios.</w:t>
      </w:r>
    </w:p>
    <w:p>
      <w:pPr>
        <w:pStyle w:val="Heading1"/>
        <w:shd w:fill="102661"/>
      </w:pPr>
      <w:r>
        <w:rPr>
          <w:color w:val="FFFFFF"/>
        </w:rPr>
        <w:t>E1 — Esclarecer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Hipótese focal simulada: uma entrada guiada pode reduzir solicitações incompletas para equipes e agentes elegíveis.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E2 — Estruturar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O MVP ilustrativo inclui perguntas condicionais e confirmação de envio. Integrações e automações ficam fora do primeiro recorte.</w:t>
            </w:r>
          </w:p>
        </w:tc>
      </w:tr>
    </w:tbl>
    <w:p>
      <w:r>
        <w:t>Fontes: FIC-01</w:t>
      </w:r>
    </w:p>
    <w:p>
      <w:pPr>
        <w:pStyle w:val="Heading1"/>
        <w:shd w:fill="102661"/>
      </w:pPr>
      <w:r>
        <w:rPr>
          <w:color w:val="FFFFFF"/>
        </w:rPr>
        <w:t>E3 — Experimentar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78"/>
      </w:tblGrid>
      <w:tr>
        <w:tc>
          <w:tcPr>
            <w:tcW w:type="dxa" w:w="15478"/>
            <w:shd w:fill="F3F5FA"/>
          </w:tcPr>
          <w:p>
            <w:r>
              <w:t>Planeja-se um Test Card de compreensão do fluxo e outro de completude da solicitação. Medidas e critérios devem ser fechados antes da coleta real.</w:t>
            </w:r>
          </w:p>
        </w:tc>
      </w:tr>
    </w:tbl>
    <w:p>
      <w:r>
        <w:t>Fontes: FIC-01</w:t>
      </w:r>
    </w:p>
    <w:p>
      <w:pPr>
        <w:pStyle w:val="Heading1"/>
      </w:pPr>
      <w:r>
        <w:t>Fontes</w:t>
      </w:r>
    </w:p>
    <w:p>
      <w:r>
        <w:t>FIC-01: ata-simulada-5c exemplo fictício, sem coleta real</w:t>
      </w:r>
    </w:p>
    <w:p>
      <w:r>
        <w:t>FIC-02: planilha-simulada exemplo fictício, sem dados reais</w:t>
      </w:r>
    </w:p>
    <w:sectPr w:rsidR="00FC693F" w:rsidRPr="0006063C" w:rsidSect="00034616">
      <w:headerReference w:type="default" r:id="rId9"/>
      <w:pgSz w:w="16838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152000" cy="43187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cce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2000" cy="43187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Roboto" w:hAnsi="Roboto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93C8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 — Estruturação da entrada guiada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