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 — Validacao do briefing: solicitacoes internas</w:t>
      </w:r>
    </w:p>
    <w:p>
      <w:r>
        <w:t>Amostra fictícia do formato original RC6. Não descreve um projeto real. Exemplo neutro da validacao IQB auditavel consolidada a partir dos ERIC RC1 e RC5.</w:t>
      </w:r>
    </w:p>
    <w:p>
      <w:r>
        <w:t>Melhorar a experiencia de solicitacoes internas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>
              <w:t>Campo</w:t>
            </w:r>
          </w:p>
        </w:tc>
        <w:tc>
          <w:tcPr>
            <w:tcW w:type="dxa" w:w="5046"/>
          </w:tcPr>
          <w:p>
            <w:r>
              <w:t>Valor</w:t>
            </w:r>
          </w:p>
        </w:tc>
      </w:tr>
      <w:tr>
        <w:tc>
          <w:tcPr>
            <w:tcW w:type="dxa" w:w="5046"/>
          </w:tcPr>
          <w:p>
            <w:r>
              <w:t>Title</w:t>
            </w:r>
          </w:p>
        </w:tc>
        <w:tc>
          <w:tcPr>
            <w:tcW w:type="dxa" w:w="5046"/>
          </w:tcPr>
          <w:p>
            <w:r>
              <w:t>Melhorar a experiencia de solicitacoes internas</w:t>
            </w:r>
          </w:p>
        </w:tc>
      </w:tr>
      <w:tr>
        <w:tc>
          <w:tcPr>
            <w:tcW w:type="dxa" w:w="5046"/>
          </w:tcPr>
          <w:p>
            <w:r>
              <w:t>Sponsor</w:t>
            </w:r>
          </w:p>
        </w:tc>
        <w:tc>
          <w:tcPr>
            <w:tcW w:type="dxa" w:w="5046"/>
          </w:tcPr>
          <w:p>
            <w:r>
              <w:t>{'name': 'Nao informado'}</w:t>
            </w:r>
          </w:p>
        </w:tc>
      </w:tr>
      <w:tr>
        <w:tc>
          <w:tcPr>
            <w:tcW w:type="dxa" w:w="5046"/>
          </w:tcPr>
          <w:p>
            <w:r>
              <w:t>Owner</w:t>
            </w:r>
          </w:p>
        </w:tc>
        <w:tc>
          <w:tcPr>
            <w:tcW w:type="dxa" w:w="5046"/>
          </w:tcPr>
          <w:p>
            <w:r>
              <w:t>{'name': 'Nao informado'}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Status: attention</w:t>
              <w:br/>
              <w:t>Original: Como podemos reduzir o esforco de quem solicita e de quem atende?</w:t>
              <w:br/>
              <w:t>Analysis: A formulacao identifica as pessoas e o efeito desejado, mas ainda nao explicita o contexto em que o problema ocorre.</w:t>
              <w:br/>
              <w:t>Suggestion: Como podemos reduzir o esforco de quem solicita e de quem atende para que as demandas sejam resolvidas com clareza de modo que o processo seja previsivel?</w:t>
            </w:r>
          </w:p>
        </w:tc>
      </w:tr>
    </w:tbl>
    <w:p>
      <w:r>
        <w:t>Fontes: FIC-01</w:t>
      </w:r>
    </w:p>
    <w:p>
      <w:r>
        <w:t>Critérios avaliados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13"/>
        <w:gridCol w:w="1514"/>
        <w:gridCol w:w="1009"/>
        <w:gridCol w:w="4138"/>
        <w:gridCol w:w="1009"/>
        <w:gridCol w:w="1009"/>
      </w:tblGrid>
      <w:tr>
        <w:tc>
          <w:tcPr>
            <w:tcW w:type="dxa" w:w="1413"/>
          </w:tcPr>
          <w:p>
            <w:r>
              <w:rPr>
                <w:sz w:val="16"/>
              </w:rPr>
              <w:t>Dimensão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Critério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Resposta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Evidência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Fonte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Citação</w:t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Clareza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CLA-01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 briefing identifica quem solicita e as equipes que atendem.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briefing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Clareza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CLA-02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 texto delimita o problema de solicitacoes incompletas e pouco rastreaveis.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briefing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Clareza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CLA-03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As causas ainda nao foram diferenciadas dos sintomas.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absent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Clareza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CLA-04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 problema ocorre na entrada e no acompanhamento das solicitacoes internas.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briefing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Clareza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CLA-05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 fluxo e os atores podem ser compreendidos sem contexto organizacional adicional.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briefing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Clareza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CLA-06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 briefing descreve esforco, retrabalho e previsibilidade, sem prescrever tecnologia.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briefing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Clareza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CLA-07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Nao ha volume, frequencia ou abrangencia quantificada.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absent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Clareza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CLA-08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 briefing nao registra tentativas anteriores nem declara que nada foi tentado.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absent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Clareza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CLA-09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A descricao apresenta contexto, atores e impacto operacional suficientes para iniciar a investigacao.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briefing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Clareza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CLA-10 (veto)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Existe um problema real de retrabalho e falta de visibilidade, sem solucao predefinida.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briefing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Evidências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EVI-01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Nao ha dado quantitativo no briefing.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absent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Evidências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EVI-02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Nao existe fonte de dado quantitativo identificada.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absent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Evidências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EVI-03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As fontes relatam devolucoes e repeticao de triagens.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briefing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Evidências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EVI-04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Os relatos tratam especificamente das solicitacoes internas descritas.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briefing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Evidências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EVI-05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Nao ha prazo, perda ou risco que demonstre urgencia.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absent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Evidências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EVI-06 (veto)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Os relatos de devolucoes e triagens repetidas demonstram que o problema ocorre.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briefing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Evidências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EVI-07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As fontes ou perspectivas dos relatos nao estao identificadas individualmente.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absent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Evidências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EVI-08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Os relatos nao possuem periodo de referencia.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absent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Evidências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EVI-09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 impacto operacional nao foi medido.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absent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Evidências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EVI-10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As evidencias nao permitem comparar a prioridade com outros problemas.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absent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Resultados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OUT-01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Reduzir retrabalho e tornar o processo previsivel descrevem mudancas de resultado.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briefing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Resultados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OUT-02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Nao existe meta quantificada.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absent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Resultados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OUT-03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Nao existe prazo ou horizonte de verificacao.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absent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Resultados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OUT-04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Devolucoes e visibilidade de status podem ser verificadas objetivamente.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briefing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Resultados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OUT-05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A conexao com uma prioridade estrategica nao foi declarada.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absent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Resultados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OUT-06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 estado futuro inclui solicitacoes completas, rastreaveis e previsiveis.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briefing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Resultados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OUT-07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Os resultados nao prescrevem uma funcionalidade ou ferramenta especifica.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briefing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Resultados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OUT-08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Premissas e restricoes de viabilidade nao foram registradas.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absent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Resultados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OUT-09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Nao ha baseline nem metodo de verificacao formalizado.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absent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Resultados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OUT-10 (veto)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Existe pelo menos um outcome definido alem de funcionalidades.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briefing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Acionabilidade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ACT-01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Uma equipe externa consegue compreender o problema e os atores principais.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briefing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Acionabilidade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ACT-02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A pessoa responsavel nao foi identificada; a ausencia de cargo nao seria penalizada.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absent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Acionabilidade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ACT-03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 sponsor nao foi identificado; a ausencia de cargo nao seria penalizada.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absent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Acionabilidade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ACT-04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Restricoes conhecidas ou pendentes nao foram registradas.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absent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Acionabilidade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ACT-05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 que esta fora do escopo nao foi definido.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absent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Acionabilidade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ACT-06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Recursos disponiveis ou pendentes nao foram registrados.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absent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Acionabilidade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ACT-07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Dependencias para iniciar nao foram identificadas.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absent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Acionabilidade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ACT-08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 nivel de autonomia da equipe nao foi definido nem marcado como pendente.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absent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Acionabilidade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ACT-09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As sete secoes existem e as pessoas ausentes foram marcadas como nao informadas.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briefing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Acionabilidade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ACT-10 (veto)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Ha problema e pessoas afetadas suficientes para iniciar a descoberta.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briefing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</w:tbl>
    <w:p>
      <w:r>
        <w:t>Notas por dimensão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13"/>
        <w:gridCol w:w="706"/>
        <w:gridCol w:w="1009"/>
        <w:gridCol w:w="1211"/>
        <w:gridCol w:w="908"/>
        <w:gridCol w:w="1009"/>
        <w:gridCol w:w="1009"/>
        <w:gridCol w:w="2826"/>
      </w:tblGrid>
      <w:tr>
        <w:tc>
          <w:tcPr>
            <w:tcW w:type="dxa" w:w="1413"/>
          </w:tcPr>
          <w:p>
            <w:r>
              <w:rPr>
                <w:sz w:val="16"/>
              </w:rPr>
              <w:t>Dimensão</w:t>
            </w:r>
          </w:p>
        </w:tc>
        <w:tc>
          <w:tcPr>
            <w:tcW w:type="dxa" w:w="706"/>
          </w:tcPr>
          <w:p>
            <w:r>
              <w:rPr>
                <w:sz w:val="16"/>
              </w:rPr>
              <w:t>Sim (de 9)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Nota bruta</w:t>
            </w:r>
          </w:p>
        </w:tc>
        <w:tc>
          <w:tcPr>
            <w:tcW w:type="dxa" w:w="1211"/>
          </w:tcPr>
          <w:p>
            <w:r>
              <w:rPr>
                <w:sz w:val="16"/>
              </w:rPr>
              <w:t>Veto</w:t>
            </w:r>
          </w:p>
        </w:tc>
        <w:tc>
          <w:tcPr>
            <w:tcW w:type="dxa" w:w="908"/>
          </w:tcPr>
          <w:p>
            <w:r>
              <w:rPr>
                <w:sz w:val="16"/>
              </w:rPr>
              <w:t>Teto do veto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Nota final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Rótulo</w:t>
            </w:r>
          </w:p>
        </w:tc>
        <w:tc>
          <w:tcPr>
            <w:tcW w:type="dxa" w:w="2826"/>
          </w:tcPr>
          <w:p>
            <w:r>
              <w:rPr>
                <w:sz w:val="16"/>
              </w:rPr>
              <w:t>Justificativa</w:t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Clareza</w:t>
            </w:r>
          </w:p>
        </w:tc>
        <w:tc>
          <w:tcPr>
            <w:tcW w:type="dxa" w:w="706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211"/>
          </w:tcPr>
          <w:p>
            <w:r>
              <w:rPr>
                <w:sz w:val="16"/>
              </w:rPr>
              <w:t>Não disparado</w:t>
            </w:r>
          </w:p>
        </w:tc>
        <w:tc>
          <w:tcPr>
            <w:tcW w:type="dxa" w:w="908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Saudavel</w:t>
            </w:r>
          </w:p>
        </w:tc>
        <w:tc>
          <w:tcPr>
            <w:tcW w:type="dxa" w:w="2826"/>
          </w:tcPr>
          <w:p>
            <w:r>
              <w:rPr>
                <w:sz w:val="16"/>
              </w:rPr>
              <w:t>O problema e compreensivel e centrado nas pessoas, mas ainda nao possui dimensionamento nem registro das causas e tentativas anteriores.</w:t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Evidências</w:t>
            </w:r>
          </w:p>
        </w:tc>
        <w:tc>
          <w:tcPr>
            <w:tcW w:type="dxa" w:w="706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211"/>
          </w:tcPr>
          <w:p>
            <w:r>
              <w:rPr>
                <w:sz w:val="16"/>
              </w:rPr>
              <w:t>Não disparado</w:t>
            </w:r>
          </w:p>
        </w:tc>
        <w:tc>
          <w:tcPr>
            <w:tcW w:type="dxa" w:w="908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Fragil</w:t>
            </w:r>
          </w:p>
        </w:tc>
        <w:tc>
          <w:tcPr>
            <w:tcW w:type="dxa" w:w="2826"/>
          </w:tcPr>
          <w:p>
            <w:r>
              <w:rPr>
                <w:sz w:val="16"/>
              </w:rPr>
              <w:t>Os relatos confirmam a existencia do problema, mas nao ha dados quantitativos, fontes identificadas, periodo ou impacto mensuravel.</w:t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Resultados</w:t>
            </w:r>
          </w:p>
        </w:tc>
        <w:tc>
          <w:tcPr>
            <w:tcW w:type="dxa" w:w="706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211"/>
          </w:tcPr>
          <w:p>
            <w:r>
              <w:rPr>
                <w:sz w:val="16"/>
              </w:rPr>
              <w:t>Não disparado</w:t>
            </w:r>
          </w:p>
        </w:tc>
        <w:tc>
          <w:tcPr>
            <w:tcW w:type="dxa" w:w="908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Adequado</w:t>
            </w:r>
          </w:p>
        </w:tc>
        <w:tc>
          <w:tcPr>
            <w:tcW w:type="dxa" w:w="2826"/>
          </w:tcPr>
          <w:p>
            <w:r>
              <w:rPr>
                <w:sz w:val="16"/>
              </w:rPr>
              <w:t>O briefing descreve um estado futuro verificavel, mas ainda nao define meta, prazo, baseline ou conexao estrategica.</w:t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Acionabilidade</w:t>
            </w:r>
          </w:p>
        </w:tc>
        <w:tc>
          <w:tcPr>
            <w:tcW w:type="dxa" w:w="706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211"/>
          </w:tcPr>
          <w:p>
            <w:r>
              <w:rPr>
                <w:sz w:val="16"/>
              </w:rPr>
              <w:t>Não disparado</w:t>
            </w:r>
          </w:p>
        </w:tc>
        <w:tc>
          <w:tcPr>
            <w:tcW w:type="dxa" w:w="908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Fragil</w:t>
            </w:r>
          </w:p>
        </w:tc>
        <w:tc>
          <w:tcPr>
            <w:tcW w:type="dxa" w:w="2826"/>
          </w:tcPr>
          <w:p>
            <w:r>
              <w:rPr>
                <w:sz w:val="16"/>
              </w:rPr>
              <w:t>A equipe pode iniciar a descoberta, mas responsavel, sponsor, escopo, restricoes, recursos, dependencias e autonomia ainda precisam ser definidos.</w:t>
            </w:r>
          </w:p>
        </w:tc>
      </w:tr>
    </w:tbl>
    <w:p>
      <w:r>
        <w:t>Auditoria de agrupamento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532"/>
        <w:gridCol w:w="6560"/>
      </w:tblGrid>
      <w:tr>
        <w:tc>
          <w:tcPr>
            <w:tcW w:type="dxa" w:w="3532"/>
          </w:tcPr>
          <w:p>
            <w:r>
              <w:rPr>
                <w:sz w:val="16"/>
              </w:rPr>
              <w:t>Campo</w:t>
            </w:r>
          </w:p>
        </w:tc>
        <w:tc>
          <w:tcPr>
            <w:tcW w:type="dxa" w:w="6560"/>
          </w:tcPr>
          <w:p>
            <w:r>
              <w:rPr>
                <w:sz w:val="16"/>
              </w:rPr>
              <w:t>Valor</w:t>
            </w:r>
          </w:p>
        </w:tc>
      </w:tr>
      <w:tr>
        <w:tc>
          <w:tcPr>
            <w:tcW w:type="dxa" w:w="3532"/>
          </w:tcPr>
          <w:p>
            <w:r>
              <w:rPr>
                <w:sz w:val="16"/>
              </w:rPr>
              <w:t>Disparada</w:t>
            </w:r>
          </w:p>
        </w:tc>
        <w:tc>
          <w:tcPr>
            <w:tcW w:type="dxa" w:w="6560"/>
          </w:tcPr>
          <w:p>
            <w:r>
              <w:rPr>
                <w:sz w:val="16"/>
              </w:rPr>
              <w:t>Não</w:t>
            </w:r>
          </w:p>
        </w:tc>
      </w:tr>
      <w:tr>
        <w:tc>
          <w:tcPr>
            <w:tcW w:type="dxa" w:w="3532"/>
          </w:tcPr>
          <w:p>
            <w:r>
              <w:rPr>
                <w:sz w:val="16"/>
              </w:rPr>
              <w:t>Amplitude</w:t>
            </w:r>
          </w:p>
        </w:tc>
        <w:tc>
          <w:tcPr>
            <w:tcW w:type="dxa" w:w="6560"/>
          </w:tcPr>
          <w:p>
            <w:r>
              <w:rPr>
                <w:sz w:val="16"/>
              </w:rPr>
              <w:t>2</w:t>
            </w:r>
          </w:p>
        </w:tc>
      </w:tr>
      <w:tr>
        <w:tc>
          <w:tcPr>
            <w:tcW w:type="dxa" w:w="3532"/>
          </w:tcPr>
          <w:p>
            <w:r>
              <w:rPr>
                <w:sz w:val="16"/>
              </w:rPr>
              <w:t>Notas originais</w:t>
            </w:r>
          </w:p>
        </w:tc>
        <w:tc>
          <w:tcPr>
            <w:tcW w:type="dxa" w:w="6560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3532"/>
          </w:tcPr>
          <w:p>
            <w:r>
              <w:rPr>
                <w:sz w:val="16"/>
              </w:rPr>
              <w:t>Notas da reavaliação</w:t>
            </w:r>
          </w:p>
        </w:tc>
        <w:tc>
          <w:tcPr>
            <w:tcW w:type="dxa" w:w="6560"/>
          </w:tcPr>
          <w:p>
            <w:r>
              <w:rPr>
                <w:sz w:val="16"/>
              </w:rPr>
              <w:t>—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Score: 2.8</w:t>
              <w:br/>
              <w:t>Classification: Adequado</w:t>
              <w:br/>
              <w:t>Diagnosis: O briefing permite iniciar a descoberta, mas ainda depende de evidencias mensuraveis e definicoes de governanca e escopo. A clareza e o principal ponto forte. Evidencias e acionabilidade concentram as lacunas prioritarias.</w:t>
            </w:r>
          </w:p>
        </w:tc>
      </w:tr>
    </w:tbl>
    <w:p>
      <w:r>
        <w:t>Fontes: FIC-01</w:t>
      </w:r>
    </w:p>
    <w:p>
      <w:pPr>
        <w:pStyle w:val="ListBullet"/>
      </w:pPr>
      <w:r>
        <w:t>O problema diferencia solicitantes e equipes de atendimento.</w:t>
      </w:r>
    </w:p>
    <w:p>
      <w:pPr>
        <w:pStyle w:val="ListBullet"/>
      </w:pPr>
      <w:r>
        <w:t>O estado futuro desejado de clareza e previsibilidade esta explicito.</w:t>
      </w:r>
    </w:p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682"/>
          </w:tcPr>
          <w:p>
            <w:r>
              <w:t>priority</w:t>
            </w:r>
          </w:p>
        </w:tc>
        <w:tc>
          <w:tcPr>
            <w:tcW w:type="dxa" w:w="1682"/>
          </w:tcPr>
          <w:p>
            <w:r>
              <w:t>title</w:t>
            </w:r>
          </w:p>
        </w:tc>
        <w:tc>
          <w:tcPr>
            <w:tcW w:type="dxa" w:w="1682"/>
          </w:tcPr>
          <w:p>
            <w:r>
              <w:t>problem</w:t>
            </w:r>
          </w:p>
        </w:tc>
        <w:tc>
          <w:tcPr>
            <w:tcW w:type="dxa" w:w="1682"/>
          </w:tcPr>
          <w:p>
            <w:r>
              <w:t>impact</w:t>
            </w:r>
          </w:p>
        </w:tc>
        <w:tc>
          <w:tcPr>
            <w:tcW w:type="dxa" w:w="1682"/>
          </w:tcPr>
          <w:p>
            <w:r>
              <w:t>action</w:t>
            </w:r>
          </w:p>
        </w:tc>
        <w:tc>
          <w:tcPr>
            <w:tcW w:type="dxa" w:w="1682"/>
          </w:tcPr>
          <w:p>
            <w:r>
              <w:t>tag</w:t>
            </w:r>
          </w:p>
        </w:tc>
      </w:tr>
      <w:tr>
        <w:tc>
          <w:tcPr>
            <w:tcW w:type="dxa" w:w="1682"/>
          </w:tcPr>
          <w:p>
            <w:r>
              <w:t>1</w:t>
            </w:r>
          </w:p>
        </w:tc>
        <w:tc>
          <w:tcPr>
            <w:tcW w:type="dxa" w:w="1682"/>
          </w:tcPr>
          <w:p>
            <w:r>
              <w:t>Evidencias sem linha de base</w:t>
            </w:r>
          </w:p>
        </w:tc>
        <w:tc>
          <w:tcPr>
            <w:tcW w:type="dxa" w:w="1682"/>
          </w:tcPr>
          <w:p>
            <w:r>
              <w:t>Nao ha volume, tempo, periodo ou fonte consolidada para os relatos de retrabalho.</w:t>
            </w:r>
          </w:p>
        </w:tc>
        <w:tc>
          <w:tcPr>
            <w:tcW w:type="dxa" w:w="1682"/>
          </w:tcPr>
          <w:p>
            <w:r>
              <w:t>Sem linha de base, o resultado posterior nao podera ser comparado de forma confiavel.</w:t>
            </w:r>
          </w:p>
        </w:tc>
        <w:tc>
          <w:tcPr>
            <w:tcW w:type="dxa" w:w="1682"/>
          </w:tcPr>
          <w:p>
            <w:r>
              <w:t>Consolidar os dados existentes e registrar fonte, periodo e unidade de cada medida.</w:t>
            </w:r>
          </w:p>
        </w:tc>
        <w:tc>
          <w:tcPr>
            <w:tcW w:type="dxa" w:w="1682"/>
          </w:tcPr>
          <w:p>
            <w:r>
              <w:t>critical</w:t>
            </w:r>
          </w:p>
        </w:tc>
      </w:tr>
      <w:tr>
        <w:tc>
          <w:tcPr>
            <w:tcW w:type="dxa" w:w="1682"/>
          </w:tcPr>
          <w:p>
            <w:r>
              <w:t>2</w:t>
            </w:r>
          </w:p>
        </w:tc>
        <w:tc>
          <w:tcPr>
            <w:tcW w:type="dxa" w:w="1682"/>
          </w:tcPr>
          <w:p>
            <w:r>
              <w:t>Governanca e escopo pendentes</w:t>
            </w:r>
          </w:p>
        </w:tc>
        <w:tc>
          <w:tcPr>
            <w:tcW w:type="dxa" w:w="1682"/>
          </w:tcPr>
          <w:p>
            <w:r>
              <w:t>Responsavel, sponsor, limites do escopo e dependencias nao foram identificados.</w:t>
            </w:r>
          </w:p>
        </w:tc>
        <w:tc>
          <w:tcPr>
            <w:tcW w:type="dxa" w:w="1682"/>
          </w:tcPr>
          <w:p>
            <w:r>
              <w:t>A descoberta pode comecar, mas decisoes e encaminhamentos ficarao sem donos claros.</w:t>
            </w:r>
          </w:p>
        </w:tc>
        <w:tc>
          <w:tcPr>
            <w:tcW w:type="dxa" w:w="1682"/>
          </w:tcPr>
          <w:p>
            <w:r>
              <w:t>Identificar responsavel e sponsor pelo nome e registrar escopo, restricoes e dependencias conhecidas.</w:t>
            </w:r>
          </w:p>
        </w:tc>
        <w:tc>
          <w:tcPr>
            <w:tcW w:type="dxa" w:w="1682"/>
          </w:tcPr>
          <w:p>
            <w:r>
              <w:t>critical</w:t>
            </w:r>
          </w:p>
        </w:tc>
      </w:tr>
      <w:tr>
        <w:tc>
          <w:tcPr>
            <w:tcW w:type="dxa" w:w="1682"/>
          </w:tcPr>
          <w:p>
            <w:r>
              <w:t>3</w:t>
            </w:r>
          </w:p>
        </w:tc>
        <w:tc>
          <w:tcPr>
            <w:tcW w:type="dxa" w:w="1682"/>
          </w:tcPr>
          <w:p>
            <w:r>
              <w:t>Resultados sem meta e prazo</w:t>
            </w:r>
          </w:p>
        </w:tc>
        <w:tc>
          <w:tcPr>
            <w:tcW w:type="dxa" w:w="1682"/>
          </w:tcPr>
          <w:p>
            <w:r>
              <w:t>Os outcomes sao compreensiveis, mas nao possuem meta, baseline ou horizonte de verificacao.</w:t>
            </w:r>
          </w:p>
        </w:tc>
        <w:tc>
          <w:tcPr>
            <w:tcW w:type="dxa" w:w="1682"/>
          </w:tcPr>
          <w:p>
            <w:r>
              <w:t>Nao sera possivel determinar objetivamente quando o resultado foi alcancado.</w:t>
            </w:r>
          </w:p>
        </w:tc>
        <w:tc>
          <w:tcPr>
            <w:tcW w:type="dxa" w:w="1682"/>
          </w:tcPr>
          <w:p>
            <w:r>
              <w:t>Definir uma metrica principal, sua linha de base, meta e prazo de verificacao.</w:t>
            </w:r>
          </w:p>
        </w:tc>
        <w:tc>
          <w:tcPr>
            <w:tcW w:type="dxa" w:w="1682"/>
          </w:tcPr>
          <w:p>
            <w:r>
              <w:t>warning</w:t>
            </w:r>
          </w:p>
        </w:tc>
      </w:tr>
    </w:tbl>
    <w:p>
      <w:r>
        <w:t>Fontes: FIC-01</w:t>
      </w:r>
    </w:p>
    <w:p>
      <w:pPr>
        <w:pStyle w:val="ListBullet"/>
      </w:pPr>
      <w:r>
        <w:t>Qual numero precisa mudar para demonstrar que o problema foi resolvido?</w:t>
      </w:r>
    </w:p>
    <w:p>
      <w:pPr>
        <w:pStyle w:val="ListBullet"/>
      </w:pPr>
      <w:r>
        <w:t>Quais canais e tipos de solicitacao estao dentro e fora do escopo?</w:t>
      </w:r>
    </w:p>
    <w:p>
      <w:pPr>
        <w:pStyle w:val="ListBullet"/>
      </w:pPr>
      <w:r>
        <w:t>Quem possui autoridade para priorizar mudancas no processo e remover dependencias?</w:t>
      </w:r>
    </w:p>
    <w:p>
      <w:r>
        <w:t>Fontes: FIC-01</w:t>
      </w:r>
    </w:p>
    <w:p>
      <w:pPr>
        <w:pStyle w:val="Heading1"/>
      </w:pPr>
      <w:r>
        <w:t>Fontes</w:t>
      </w:r>
    </w:p>
    <w:p>
      <w:r>
        <w:t>FIC-01: ata-simulada-5c exemplo fictício, sem coleta real</w:t>
      </w:r>
    </w:p>
    <w:sectPr w:rsidR="00FC693F" w:rsidRPr="0006063C" w:rsidSect="00034616">
      <w:headerReference w:type="default" r:id="rId9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Roboto" w:hAnsi="Roboto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 — Validacao do briefing: solicitacoes internas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