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6" w:name="apex-bootstrap-demonstrations-guide"/>
    <w:p>
      <w:pPr>
        <w:pStyle w:val="Heading1"/>
      </w:pPr>
      <w:r>
        <w:t xml:space="preserve">APEX Bootstrap Demonstrations Guide</w:t>
      </w:r>
    </w:p>
    <w:p>
      <w:pPr>
        <w:pStyle w:val="FirstParagraph"/>
      </w:pPr>
      <w:r>
        <w:rPr>
          <w:b/>
          <w:bCs/>
        </w:rPr>
        <w:t xml:space="preserve">Version:</w:t>
      </w:r>
      <w:r>
        <w:t xml:space="preserve"> </w:t>
      </w:r>
      <w:r>
        <w:t xml:space="preserve">2.0</w:t>
      </w:r>
      <w:r>
        <w:t xml:space="preserve"> </w:t>
      </w:r>
      <w:r>
        <w:rPr>
          <w:b/>
          <w:bCs/>
        </w:rPr>
        <w:t xml:space="preserve">Date:</w:t>
      </w:r>
      <w:r>
        <w:t xml:space="preserve"> </w:t>
      </w:r>
      <w:r>
        <w:t xml:space="preserve">2025-08-22</w:t>
      </w:r>
      <w:r>
        <w:t xml:space="preserve"> </w:t>
      </w:r>
      <w:r>
        <w:rPr>
          <w:b/>
          <w:bCs/>
        </w:rPr>
        <w:t xml:space="preserve">Author:</w:t>
      </w:r>
      <w:r>
        <w:t xml:space="preserve"> </w:t>
      </w:r>
      <w:r>
        <w:t xml:space="preserve">Mark Andrew Ray-Smith Cityline Ltd</w:t>
      </w:r>
    </w:p>
    <w:bookmarkStart w:id="9" w:name="overview"/>
    <w:p>
      <w:pPr>
        <w:pStyle w:val="Heading2"/>
      </w:pPr>
      <w:r>
        <w:t xml:space="preserve">Overview</w:t>
      </w:r>
    </w:p>
    <w:p>
      <w:pPr>
        <w:pStyle w:val="FirstParagraph"/>
      </w:pPr>
      <w:r>
        <w:t xml:space="preserve">APEX includes comprehensive demonstration suites that showcase complete end-to-end scenarios with real-world financial data, infrastructure setup, and comprehensive processing pipelines. These demos are designed to provide practical, hands-on learning experiences that demonstrate APEX capabilities through authentic financial services use cases.</w:t>
      </w:r>
    </w:p>
    <w:p>
      <w:pPr>
        <w:pStyle w:val="BodyText"/>
      </w:pPr>
      <w:r>
        <w:t xml:space="preserve">The demonstration suite includes:</w:t>
      </w:r>
      <w:r>
        <w:t xml:space="preserve"> </w:t>
      </w:r>
      <w:r>
        <w:t xml:space="preserve">-</w:t>
      </w:r>
      <w:r>
        <w:t xml:space="preserve"> </w:t>
      </w:r>
      <w:r>
        <w:rPr>
          <w:b/>
          <w:bCs/>
        </w:rPr>
        <w:t xml:space="preserve">4 Bootstrap Demonstrations</w:t>
      </w:r>
      <w:r>
        <w:t xml:space="preserve">: Complete end-to-end scenarios with infrastructure setup</w:t>
      </w:r>
      <w:r>
        <w:t xml:space="preserve"> </w:t>
      </w:r>
      <w:r>
        <w:t xml:space="preserve">-</w:t>
      </w:r>
      <w:r>
        <w:t xml:space="preserve"> </w:t>
      </w:r>
      <w:r>
        <w:rPr>
          <w:b/>
          <w:bCs/>
        </w:rPr>
        <w:t xml:space="preserve">4 Lookup Pattern Examples</w:t>
      </w:r>
      <w:r>
        <w:t xml:space="preserve">: Focused demonstrations of different lookup-key patterns</w:t>
      </w:r>
      <w:r>
        <w:t xml:space="preserve"> </w:t>
      </w:r>
      <w:r>
        <w:t xml:space="preserve">-</w:t>
      </w:r>
      <w:r>
        <w:t xml:space="preserve"> </w:t>
      </w:r>
      <w:r>
        <w:rPr>
          <w:b/>
          <w:bCs/>
        </w:rPr>
        <w:t xml:space="preserve">Advanced Feature Demos</w:t>
      </w:r>
      <w:r>
        <w:t xml:space="preserve">: Specialized demonstrations of specific APEX capabilities</w:t>
      </w:r>
      <w:r>
        <w:t xml:space="preserve"> </w:t>
      </w:r>
      <w:r>
        <w:t xml:space="preserve">-</w:t>
      </w:r>
      <w:r>
        <w:t xml:space="preserve"> </w:t>
      </w:r>
      <w:r>
        <w:rPr>
          <w:b/>
          <w:bCs/>
        </w:rPr>
        <w:t xml:space="preserve">REST API Integration</w:t>
      </w:r>
      <w:r>
        <w:t xml:space="preserve">: Interactive API testing and integration examples</w:t>
      </w:r>
    </w:p>
    <w:bookmarkEnd w:id="9"/>
    <w:bookmarkStart w:id="14" w:name="why-bootstrap-demos-matter"/>
    <w:p>
      <w:pPr>
        <w:pStyle w:val="Heading2"/>
      </w:pPr>
      <w:r>
        <w:t xml:space="preserve">Why Bootstrap Demos Matter</w:t>
      </w:r>
    </w:p>
    <w:p>
      <w:pPr>
        <w:pStyle w:val="FirstParagraph"/>
      </w:pPr>
      <w:r>
        <w:t xml:space="preserve">Bootstrap demonstrations provide several key advantages for learning and evaluating APEX:</w:t>
      </w:r>
    </w:p>
    <w:bookmarkStart w:id="10" w:name="complete-infrastructure-setup"/>
    <w:p>
      <w:pPr>
        <w:pStyle w:val="Heading3"/>
      </w:pPr>
      <w:r>
        <w:t xml:space="preserve">Complete Infrastructure Setup</w:t>
      </w:r>
    </w:p>
    <w:p>
      <w:pPr>
        <w:pStyle w:val="Compact"/>
        <w:numPr>
          <w:ilvl w:val="0"/>
          <w:numId w:val="1001"/>
        </w:numPr>
      </w:pPr>
      <w:r>
        <w:rPr>
          <w:b/>
          <w:bCs/>
        </w:rPr>
        <w:t xml:space="preserve">Automatic Database Creation</w:t>
      </w:r>
      <w:r>
        <w:t xml:space="preserve">: PostgreSQL tables with realistic schemas and constraints</w:t>
      </w:r>
    </w:p>
    <w:p>
      <w:pPr>
        <w:pStyle w:val="Compact"/>
        <w:numPr>
          <w:ilvl w:val="0"/>
          <w:numId w:val="1001"/>
        </w:numPr>
      </w:pPr>
      <w:r>
        <w:rPr>
          <w:b/>
          <w:bCs/>
        </w:rPr>
        <w:t xml:space="preserve">Sample Data Generation</w:t>
      </w:r>
      <w:r>
        <w:t xml:space="preserve">: Authentic financial data with proper relationships and constraints</w:t>
      </w:r>
    </w:p>
    <w:p>
      <w:pPr>
        <w:pStyle w:val="Compact"/>
        <w:numPr>
          <w:ilvl w:val="0"/>
          <w:numId w:val="1001"/>
        </w:numPr>
      </w:pPr>
      <w:r>
        <w:rPr>
          <w:b/>
          <w:bCs/>
        </w:rPr>
        <w:t xml:space="preserve">Configuration Loading</w:t>
      </w:r>
      <w:r>
        <w:t xml:space="preserve">: External YAML configurations with comprehensive validation</w:t>
      </w:r>
    </w:p>
    <w:p>
      <w:pPr>
        <w:pStyle w:val="Compact"/>
        <w:numPr>
          <w:ilvl w:val="0"/>
          <w:numId w:val="1001"/>
        </w:numPr>
      </w:pPr>
      <w:r>
        <w:rPr>
          <w:b/>
          <w:bCs/>
        </w:rPr>
        <w:t xml:space="preserve">Environment Detection</w:t>
      </w:r>
      <w:r>
        <w:t xml:space="preserve">: Automatic fallback to in-memory databases when PostgreSQL unavailable</w:t>
      </w:r>
    </w:p>
    <w:bookmarkEnd w:id="10"/>
    <w:bookmarkStart w:id="11" w:name="real-world-scenarios"/>
    <w:p>
      <w:pPr>
        <w:pStyle w:val="Heading3"/>
      </w:pPr>
      <w:r>
        <w:t xml:space="preserve">Real-World Scenarios</w:t>
      </w:r>
    </w:p>
    <w:p>
      <w:pPr>
        <w:pStyle w:val="Compact"/>
        <w:numPr>
          <w:ilvl w:val="0"/>
          <w:numId w:val="1002"/>
        </w:numPr>
      </w:pPr>
      <w:r>
        <w:rPr>
          <w:b/>
          <w:bCs/>
        </w:rPr>
        <w:t xml:space="preserve">Authentic Financial Data</w:t>
      </w:r>
      <w:r>
        <w:t xml:space="preserve">: Based on actual financial services use cases and market conventions</w:t>
      </w:r>
    </w:p>
    <w:p>
      <w:pPr>
        <w:pStyle w:val="Compact"/>
        <w:numPr>
          <w:ilvl w:val="0"/>
          <w:numId w:val="1002"/>
        </w:numPr>
      </w:pPr>
      <w:r>
        <w:rPr>
          <w:b/>
          <w:bCs/>
        </w:rPr>
        <w:t xml:space="preserve">Production-Ready Patterns</w:t>
      </w:r>
      <w:r>
        <w:t xml:space="preserve">: Proper error handling, audit trails, and performance monitoring</w:t>
      </w:r>
    </w:p>
    <w:p>
      <w:pPr>
        <w:pStyle w:val="Compact"/>
        <w:numPr>
          <w:ilvl w:val="0"/>
          <w:numId w:val="1002"/>
        </w:numPr>
      </w:pPr>
      <w:r>
        <w:rPr>
          <w:b/>
          <w:bCs/>
        </w:rPr>
        <w:t xml:space="preserve">Regulatory Compliance</w:t>
      </w:r>
      <w:r>
        <w:t xml:space="preserve">: Audit trails and compliance reporting suitable for financial services</w:t>
      </w:r>
    </w:p>
    <w:p>
      <w:pPr>
        <w:pStyle w:val="Compact"/>
        <w:numPr>
          <w:ilvl w:val="0"/>
          <w:numId w:val="1002"/>
        </w:numPr>
      </w:pPr>
      <w:r>
        <w:rPr>
          <w:b/>
          <w:bCs/>
        </w:rPr>
        <w:t xml:space="preserve">Performance Benchmarking</w:t>
      </w:r>
      <w:r>
        <w:t xml:space="preserve">: Sub-100ms processing targets with comprehensive metrics</w:t>
      </w:r>
    </w:p>
    <w:bookmarkEnd w:id="11"/>
    <w:bookmarkStart w:id="12" w:name="progressive-learning"/>
    <w:p>
      <w:pPr>
        <w:pStyle w:val="Heading3"/>
      </w:pPr>
      <w:r>
        <w:t xml:space="preserve">Progressive Learning</w:t>
      </w:r>
    </w:p>
    <w:p>
      <w:pPr>
        <w:pStyle w:val="Compact"/>
        <w:numPr>
          <w:ilvl w:val="0"/>
          <w:numId w:val="1003"/>
        </w:numPr>
      </w:pPr>
      <w:r>
        <w:rPr>
          <w:b/>
          <w:bCs/>
        </w:rPr>
        <w:t xml:space="preserve">Structured Learning Path</w:t>
      </w:r>
      <w:r>
        <w:t xml:space="preserve">: Each demo builds on concepts from previous ones</w:t>
      </w:r>
    </w:p>
    <w:p>
      <w:pPr>
        <w:pStyle w:val="Compact"/>
        <w:numPr>
          <w:ilvl w:val="0"/>
          <w:numId w:val="1003"/>
        </w:numPr>
      </w:pPr>
      <w:r>
        <w:rPr>
          <w:b/>
          <w:bCs/>
        </w:rPr>
        <w:t xml:space="preserve">Multiple Complexity Levels</w:t>
      </w:r>
      <w:r>
        <w:t xml:space="preserve">: From ultra-simple API usage to advanced configuration patterns</w:t>
      </w:r>
    </w:p>
    <w:p>
      <w:pPr>
        <w:pStyle w:val="Compact"/>
        <w:numPr>
          <w:ilvl w:val="0"/>
          <w:numId w:val="1003"/>
        </w:numPr>
      </w:pPr>
      <w:r>
        <w:rPr>
          <w:b/>
          <w:bCs/>
        </w:rPr>
        <w:t xml:space="preserve">Comprehensive Documentation</w:t>
      </w:r>
      <w:r>
        <w:t xml:space="preserve">: Detailed explanations of what each scenario demonstrates</w:t>
      </w:r>
    </w:p>
    <w:p>
      <w:pPr>
        <w:pStyle w:val="Compact"/>
        <w:numPr>
          <w:ilvl w:val="0"/>
          <w:numId w:val="1003"/>
        </w:numPr>
      </w:pPr>
      <w:r>
        <w:rPr>
          <w:b/>
          <w:bCs/>
        </w:rPr>
        <w:t xml:space="preserve">Interactive Execution</w:t>
      </w:r>
      <w:r>
        <w:t xml:space="preserve">: Real-time feedback and results analysis</w:t>
      </w:r>
    </w:p>
    <w:bookmarkEnd w:id="12"/>
    <w:bookmarkStart w:id="13" w:name="self-contained-execution"/>
    <w:p>
      <w:pPr>
        <w:pStyle w:val="Heading3"/>
      </w:pPr>
      <w:r>
        <w:t xml:space="preserve">Self-Contained Execution</w:t>
      </w:r>
    </w:p>
    <w:p>
      <w:pPr>
        <w:pStyle w:val="Compact"/>
        <w:numPr>
          <w:ilvl w:val="0"/>
          <w:numId w:val="1004"/>
        </w:numPr>
      </w:pPr>
      <w:r>
        <w:rPr>
          <w:b/>
          <w:bCs/>
        </w:rPr>
        <w:t xml:space="preserve">No External Dependencies</w:t>
      </w:r>
      <w:r>
        <w:t xml:space="preserve">: Everything needed to run is included in the project</w:t>
      </w:r>
    </w:p>
    <w:p>
      <w:pPr>
        <w:pStyle w:val="Compact"/>
        <w:numPr>
          <w:ilvl w:val="0"/>
          <w:numId w:val="1004"/>
        </w:numPr>
      </w:pPr>
      <w:r>
        <w:rPr>
          <w:b/>
          <w:bCs/>
        </w:rPr>
        <w:t xml:space="preserve">Automatic Setup</w:t>
      </w:r>
      <w:r>
        <w:t xml:space="preserve">: Infrastructure and data creation handled automatically</w:t>
      </w:r>
    </w:p>
    <w:p>
      <w:pPr>
        <w:pStyle w:val="Compact"/>
        <w:numPr>
          <w:ilvl w:val="0"/>
          <w:numId w:val="1004"/>
        </w:numPr>
      </w:pPr>
      <w:r>
        <w:rPr>
          <w:b/>
          <w:bCs/>
        </w:rPr>
        <w:t xml:space="preserve">Graceful Degradation</w:t>
      </w:r>
      <w:r>
        <w:t xml:space="preserve">: Fallback mechanisms for different environments</w:t>
      </w:r>
    </w:p>
    <w:p>
      <w:pPr>
        <w:pStyle w:val="Compact"/>
        <w:numPr>
          <w:ilvl w:val="0"/>
          <w:numId w:val="1004"/>
        </w:numPr>
      </w:pPr>
      <w:r>
        <w:rPr>
          <w:b/>
          <w:bCs/>
        </w:rPr>
        <w:t xml:space="preserve">Clean Execution</w:t>
      </w:r>
      <w:r>
        <w:t xml:space="preserve">: Proper cleanup and resource management</w:t>
      </w:r>
    </w:p>
    <w:bookmarkEnd w:id="13"/>
    <w:bookmarkEnd w:id="14"/>
    <w:bookmarkStart w:id="18" w:name="demonstration-categories"/>
    <w:p>
      <w:pPr>
        <w:pStyle w:val="Heading2"/>
      </w:pPr>
      <w:r>
        <w:t xml:space="preserve">Demonstration Categories</w:t>
      </w:r>
    </w:p>
    <w:bookmarkStart w:id="15" w:name="bootstrap-demonstrations"/>
    <w:p>
      <w:pPr>
        <w:pStyle w:val="Heading3"/>
      </w:pPr>
      <w:r>
        <w:t xml:space="preserve">Bootstrap Demonstrations</w:t>
      </w:r>
    </w:p>
    <w:p>
      <w:pPr>
        <w:pStyle w:val="FirstParagraph"/>
      </w:pPr>
      <w:r>
        <w:t xml:space="preserve">Complete end-to-end scenarios with infrastructure setup, realistic data, and comprehensive processing pipelines.</w:t>
      </w:r>
    </w:p>
    <w:bookmarkEnd w:id="15"/>
    <w:bookmarkStart w:id="16" w:name="lookup-pattern-examples"/>
    <w:p>
      <w:pPr>
        <w:pStyle w:val="Heading3"/>
      </w:pPr>
      <w:r>
        <w:t xml:space="preserve">Lookup Pattern Examples</w:t>
      </w:r>
    </w:p>
    <w:p>
      <w:pPr>
        <w:pStyle w:val="FirstParagraph"/>
      </w:pPr>
      <w:r>
        <w:t xml:space="preserve">Focused demonstrations of different lookup-key patterns and data enrichment techniques.</w:t>
      </w:r>
    </w:p>
    <w:bookmarkEnd w:id="16"/>
    <w:bookmarkStart w:id="17" w:name="advanced-feature-demos"/>
    <w:p>
      <w:pPr>
        <w:pStyle w:val="Heading3"/>
      </w:pPr>
      <w:r>
        <w:t xml:space="preserve">Advanced Feature Demos</w:t>
      </w:r>
    </w:p>
    <w:p>
      <w:pPr>
        <w:pStyle w:val="FirstParagraph"/>
      </w:pPr>
      <w:r>
        <w:t xml:space="preserve">Specialized demonstrations of specific APEX capabilities and integration patterns.</w:t>
      </w:r>
    </w:p>
    <w:bookmarkEnd w:id="17"/>
    <w:bookmarkEnd w:id="18"/>
    <w:bookmarkStart w:id="39" w:name="available-bootstrap-demonstrations"/>
    <w:p>
      <w:pPr>
        <w:pStyle w:val="Heading2"/>
      </w:pPr>
      <w:r>
        <w:t xml:space="preserve">Available Bootstrap Demonstrations</w:t>
      </w:r>
    </w:p>
    <w:bookmarkStart w:id="23" w:name="custody-auto-repair-bootstrap"/>
    <w:p>
      <w:pPr>
        <w:pStyle w:val="Heading3"/>
      </w:pPr>
      <w:r>
        <w:t xml:space="preserve">1. Custody Auto-Repair Bootstrap</w:t>
      </w:r>
    </w:p>
    <w:p>
      <w:pPr>
        <w:pStyle w:val="FirstParagraph"/>
      </w:pPr>
      <w:r>
        <w:rPr>
          <w:b/>
          <w:bCs/>
        </w:rPr>
        <w:t xml:space="preserve">File</w:t>
      </w:r>
      <w:r>
        <w:t xml:space="preserve">:</w:t>
      </w:r>
      <w:r>
        <w:t xml:space="preserve"> </w:t>
      </w:r>
      <w:r>
        <w:rPr>
          <w:rStyle w:val="VerbatimChar"/>
        </w:rPr>
        <w:t xml:space="preserve">CustodyAutoRepairBootstrap.java</w:t>
      </w:r>
      <w:r>
        <w:t xml:space="preserve"> </w:t>
      </w:r>
      <w:r>
        <w:rPr>
          <w:b/>
          <w:bCs/>
        </w:rPr>
        <w:t xml:space="preserve">Focus</w:t>
      </w:r>
      <w:r>
        <w:t xml:space="preserve">: Weighted rule-based decision making for custody settlement auto-repair</w:t>
      </w:r>
    </w:p>
    <w:bookmarkStart w:id="19" w:name="what-this-demo-demonstrates"/>
    <w:p>
      <w:pPr>
        <w:pStyle w:val="Heading4"/>
      </w:pPr>
      <w:r>
        <w:t xml:space="preserve">What This Demo Demonstrates</w:t>
      </w:r>
    </w:p>
    <w:p>
      <w:pPr>
        <w:pStyle w:val="Compact"/>
        <w:numPr>
          <w:ilvl w:val="0"/>
          <w:numId w:val="1005"/>
        </w:numPr>
      </w:pPr>
      <w:r>
        <w:rPr>
          <w:b/>
          <w:bCs/>
        </w:rPr>
        <w:t xml:space="preserve">Weighted Rule-Based Decision Making</w:t>
      </w:r>
      <w:r>
        <w:t xml:space="preserve">: Sophisticated scoring algorithm across client, market, and instrument factors</w:t>
      </w:r>
    </w:p>
    <w:p>
      <w:pPr>
        <w:pStyle w:val="Compact"/>
        <w:numPr>
          <w:ilvl w:val="0"/>
          <w:numId w:val="1005"/>
        </w:numPr>
      </w:pPr>
      <w:r>
        <w:rPr>
          <w:b/>
          <w:bCs/>
        </w:rPr>
        <w:t xml:space="preserve">Sub-100ms Processing</w:t>
      </w:r>
      <w:r>
        <w:t xml:space="preserve">: Real-time performance with comprehensive metrics collection</w:t>
      </w:r>
    </w:p>
    <w:p>
      <w:pPr>
        <w:pStyle w:val="Compact"/>
        <w:numPr>
          <w:ilvl w:val="0"/>
          <w:numId w:val="1005"/>
        </w:numPr>
      </w:pPr>
      <w:r>
        <w:rPr>
          <w:b/>
          <w:bCs/>
        </w:rPr>
        <w:t xml:space="preserve">Asian Markets Focus</w:t>
      </w:r>
      <w:r>
        <w:t xml:space="preserve">: Authentic market conventions for Japan, Hong Kong, Singapore</w:t>
      </w:r>
    </w:p>
    <w:p>
      <w:pPr>
        <w:pStyle w:val="Compact"/>
        <w:numPr>
          <w:ilvl w:val="0"/>
          <w:numId w:val="1005"/>
        </w:numPr>
      </w:pPr>
      <w:r>
        <w:rPr>
          <w:b/>
          <w:bCs/>
        </w:rPr>
        <w:t xml:space="preserve">Exception Handling</w:t>
      </w:r>
      <w:r>
        <w:t xml:space="preserve">: Comprehensive handling of edge cases and business exceptions</w:t>
      </w:r>
    </w:p>
    <w:p>
      <w:pPr>
        <w:pStyle w:val="Compact"/>
        <w:numPr>
          <w:ilvl w:val="0"/>
          <w:numId w:val="1005"/>
        </w:numPr>
      </w:pPr>
      <w:r>
        <w:rPr>
          <w:b/>
          <w:bCs/>
        </w:rPr>
        <w:t xml:space="preserve">Audit Trail</w:t>
      </w:r>
      <w:r>
        <w:t xml:space="preserve">: Complete regulatory compliance with detailed processing logs</w:t>
      </w:r>
    </w:p>
    <w:bookmarkEnd w:id="19"/>
    <w:bookmarkStart w:id="20" w:name="key-business-scenarios"/>
    <w:p>
      <w:pPr>
        <w:pStyle w:val="Heading4"/>
      </w:pPr>
      <w:r>
        <w:t xml:space="preserve">Key Business Scenarios</w:t>
      </w:r>
    </w:p>
    <w:p>
      <w:pPr>
        <w:pStyle w:val="Compact"/>
        <w:numPr>
          <w:ilvl w:val="0"/>
          <w:numId w:val="1006"/>
        </w:numPr>
      </w:pPr>
      <w:r>
        <w:rPr>
          <w:b/>
          <w:bCs/>
        </w:rPr>
        <w:t xml:space="preserve">Premium Client in Japan</w:t>
      </w:r>
      <w:r>
        <w:t xml:space="preserve">: Full auto-repair with comprehensive enrichment</w:t>
      </w:r>
    </w:p>
    <w:p>
      <w:pPr>
        <w:pStyle w:val="Compact"/>
        <w:numPr>
          <w:ilvl w:val="0"/>
          <w:numId w:val="1006"/>
        </w:numPr>
      </w:pPr>
      <w:r>
        <w:rPr>
          <w:b/>
          <w:bCs/>
        </w:rPr>
        <w:t xml:space="preserve">Standard Client in Hong Kong</w:t>
      </w:r>
      <w:r>
        <w:t xml:space="preserve">: Partial repair with selective enrichment</w:t>
      </w:r>
    </w:p>
    <w:p>
      <w:pPr>
        <w:pStyle w:val="Compact"/>
        <w:numPr>
          <w:ilvl w:val="0"/>
          <w:numId w:val="1006"/>
        </w:numPr>
      </w:pPr>
      <w:r>
        <w:rPr>
          <w:b/>
          <w:bCs/>
        </w:rPr>
        <w:t xml:space="preserve">Unknown Client in Singapore</w:t>
      </w:r>
      <w:r>
        <w:t xml:space="preserve">: Market and instrument enrichment only</w:t>
      </w:r>
    </w:p>
    <w:p>
      <w:pPr>
        <w:pStyle w:val="Compact"/>
        <w:numPr>
          <w:ilvl w:val="0"/>
          <w:numId w:val="1006"/>
        </w:numPr>
      </w:pPr>
      <w:r>
        <w:rPr>
          <w:b/>
          <w:bCs/>
        </w:rPr>
        <w:t xml:space="preserve">High-Value Transaction Exception</w:t>
      </w:r>
      <w:r>
        <w:t xml:space="preserve">: Automatic routing to manual review</w:t>
      </w:r>
    </w:p>
    <w:p>
      <w:pPr>
        <w:pStyle w:val="Compact"/>
        <w:numPr>
          <w:ilvl w:val="0"/>
          <w:numId w:val="1006"/>
        </w:numPr>
      </w:pPr>
      <w:r>
        <w:rPr>
          <w:b/>
          <w:bCs/>
        </w:rPr>
        <w:t xml:space="preserve">Client Opt-Out Exception</w:t>
      </w:r>
      <w:r>
        <w:t xml:space="preserve">: Respect client preferences and skip auto-repair</w:t>
      </w:r>
    </w:p>
    <w:bookmarkEnd w:id="20"/>
    <w:bookmarkStart w:id="21" w:name="technical-architecture"/>
    <w:p>
      <w:pPr>
        <w:pStyle w:val="Heading4"/>
      </w:pPr>
      <w:r>
        <w:t xml:space="preserve">Technical Architecture</w:t>
      </w:r>
    </w:p>
    <w:p>
      <w:pPr>
        <w:pStyle w:val="Compact"/>
        <w:numPr>
          <w:ilvl w:val="0"/>
          <w:numId w:val="1007"/>
        </w:numPr>
      </w:pPr>
      <w:r>
        <w:rPr>
          <w:b/>
          <w:bCs/>
        </w:rPr>
        <w:t xml:space="preserve">PostgreSQL Database</w:t>
      </w:r>
      <w:r>
        <w:t xml:space="preserve">: Comprehensive settlement tables with proper indexing</w:t>
      </w:r>
    </w:p>
    <w:p>
      <w:pPr>
        <w:pStyle w:val="Compact"/>
        <w:numPr>
          <w:ilvl w:val="0"/>
          <w:numId w:val="1007"/>
        </w:numPr>
      </w:pPr>
      <w:r>
        <w:rPr>
          <w:b/>
          <w:bCs/>
        </w:rPr>
        <w:t xml:space="preserve">Client Profiles</w:t>
      </w:r>
      <w:r>
        <w:t xml:space="preserve">: Regulatory classifications and risk ratings</w:t>
      </w:r>
    </w:p>
    <w:p>
      <w:pPr>
        <w:pStyle w:val="Compact"/>
        <w:numPr>
          <w:ilvl w:val="0"/>
          <w:numId w:val="1007"/>
        </w:numPr>
      </w:pPr>
      <w:r>
        <w:rPr>
          <w:b/>
          <w:bCs/>
        </w:rPr>
        <w:t xml:space="preserve">Market Data</w:t>
      </w:r>
      <w:r>
        <w:t xml:space="preserve">: Asian markets with authentic trading conventions</w:t>
      </w:r>
    </w:p>
    <w:p>
      <w:pPr>
        <w:pStyle w:val="Compact"/>
        <w:numPr>
          <w:ilvl w:val="0"/>
          <w:numId w:val="1007"/>
        </w:numPr>
      </w:pPr>
      <w:r>
        <w:rPr>
          <w:b/>
          <w:bCs/>
        </w:rPr>
        <w:t xml:space="preserve">Performance Monitoring</w:t>
      </w:r>
      <w:r>
        <w:t xml:space="preserve">: Real-time metrics with sub-100ms targets</w:t>
      </w:r>
    </w:p>
    <w:p>
      <w:pPr>
        <w:pStyle w:val="Compact"/>
        <w:numPr>
          <w:ilvl w:val="0"/>
          <w:numId w:val="1007"/>
        </w:numPr>
      </w:pPr>
      <w:r>
        <w:rPr>
          <w:b/>
          <w:bCs/>
        </w:rPr>
        <w:t xml:space="preserve">Audit System</w:t>
      </w:r>
      <w:r>
        <w:t xml:space="preserve">: Complete processing logs for regulatory compliance</w:t>
      </w:r>
    </w:p>
    <w:bookmarkEnd w:id="21"/>
    <w:bookmarkStart w:id="22" w:name="expected-results"/>
    <w:p>
      <w:pPr>
        <w:pStyle w:val="Heading4"/>
      </w:pPr>
      <w:r>
        <w:t xml:space="preserve">Expected Results</w:t>
      </w:r>
    </w:p>
    <w:p>
      <w:pPr>
        <w:pStyle w:val="Compact"/>
        <w:numPr>
          <w:ilvl w:val="0"/>
          <w:numId w:val="1008"/>
        </w:numPr>
      </w:pPr>
      <w:r>
        <w:rPr>
          <w:b/>
          <w:bCs/>
        </w:rPr>
        <w:t xml:space="preserve">66% Auto-Repair Success Rate</w:t>
      </w:r>
      <w:r>
        <w:t xml:space="preserve">: Significantly above industry average (20-40%)</w:t>
      </w:r>
    </w:p>
    <w:p>
      <w:pPr>
        <w:pStyle w:val="Compact"/>
        <w:numPr>
          <w:ilvl w:val="0"/>
          <w:numId w:val="1008"/>
        </w:numPr>
      </w:pPr>
      <w:r>
        <w:rPr>
          <w:b/>
          <w:bCs/>
        </w:rPr>
        <w:t xml:space="preserve">43% Reduction in Manual Intervention</w:t>
      </w:r>
      <w:r>
        <w:t xml:space="preserve">: From 60% to 34% manual processing</w:t>
      </w:r>
    </w:p>
    <w:p>
      <w:pPr>
        <w:pStyle w:val="Compact"/>
        <w:numPr>
          <w:ilvl w:val="0"/>
          <w:numId w:val="1008"/>
        </w:numPr>
      </w:pPr>
      <w:r>
        <w:rPr>
          <w:b/>
          <w:bCs/>
        </w:rPr>
        <w:t xml:space="preserve">Sub-100ms Processing Times</w:t>
      </w:r>
      <w:r>
        <w:t xml:space="preserve">: Real-time performance with comprehensive audit trails</w:t>
      </w:r>
    </w:p>
    <w:p>
      <w:pPr>
        <w:pStyle w:val="Compact"/>
        <w:numPr>
          <w:ilvl w:val="0"/>
          <w:numId w:val="1008"/>
        </w:numPr>
      </w:pPr>
      <w:r>
        <w:rPr>
          <w:b/>
          <w:bCs/>
        </w:rPr>
        <w:t xml:space="preserve">Business-User Maintainable</w:t>
      </w:r>
      <w:r>
        <w:t xml:space="preserve">: External YAML configuration for business users</w:t>
      </w:r>
    </w:p>
    <w:bookmarkEnd w:id="22"/>
    <w:bookmarkEnd w:id="23"/>
    <w:bookmarkStart w:id="28" w:name="commodity-swap-validation-bootstrap"/>
    <w:p>
      <w:pPr>
        <w:pStyle w:val="Heading3"/>
      </w:pPr>
      <w:r>
        <w:t xml:space="preserve">2. Commodity Swap Validation Bootstrap</w:t>
      </w:r>
    </w:p>
    <w:p>
      <w:pPr>
        <w:pStyle w:val="FirstParagraph"/>
      </w:pPr>
      <w:r>
        <w:rPr>
          <w:b/>
          <w:bCs/>
        </w:rPr>
        <w:t xml:space="preserve">File</w:t>
      </w:r>
      <w:r>
        <w:t xml:space="preserve">:</w:t>
      </w:r>
      <w:r>
        <w:t xml:space="preserve"> </w:t>
      </w:r>
      <w:r>
        <w:rPr>
          <w:rStyle w:val="VerbatimChar"/>
        </w:rPr>
        <w:t xml:space="preserve">CommoditySwapValidationBootstrap.java</w:t>
      </w:r>
      <w:r>
        <w:t xml:space="preserve"> </w:t>
      </w:r>
      <w:r>
        <w:rPr>
          <w:b/>
          <w:bCs/>
        </w:rPr>
        <w:t xml:space="preserve">Focus</w:t>
      </w:r>
      <w:r>
        <w:t xml:space="preserve">: Progressive API complexity and multi-layered validation</w:t>
      </w:r>
    </w:p>
    <w:bookmarkStart w:id="24" w:name="what-this-demo-demonstrates-1"/>
    <w:p>
      <w:pPr>
        <w:pStyle w:val="Heading4"/>
      </w:pPr>
      <w:r>
        <w:t xml:space="preserve">What This Demo Demonstrates</w:t>
      </w:r>
    </w:p>
    <w:p>
      <w:pPr>
        <w:pStyle w:val="Compact"/>
        <w:numPr>
          <w:ilvl w:val="0"/>
          <w:numId w:val="1009"/>
        </w:numPr>
      </w:pPr>
      <w:r>
        <w:rPr>
          <w:b/>
          <w:bCs/>
        </w:rPr>
        <w:t xml:space="preserve">Progressive API Complexity</w:t>
      </w:r>
      <w:r>
        <w:t xml:space="preserve">: Evolution from ultra-simple to advanced configuration</w:t>
      </w:r>
    </w:p>
    <w:p>
      <w:pPr>
        <w:pStyle w:val="Compact"/>
        <w:numPr>
          <w:ilvl w:val="0"/>
          <w:numId w:val="1009"/>
        </w:numPr>
      </w:pPr>
      <w:r>
        <w:rPr>
          <w:b/>
          <w:bCs/>
        </w:rPr>
        <w:t xml:space="preserve">Multi-Layered Validation</w:t>
      </w:r>
      <w:r>
        <w:t xml:space="preserve">: 4 distinct validation approaches with sophisticated business logic</w:t>
      </w:r>
    </w:p>
    <w:p>
      <w:pPr>
        <w:pStyle w:val="Compact"/>
        <w:numPr>
          <w:ilvl w:val="0"/>
          <w:numId w:val="1009"/>
        </w:numPr>
      </w:pPr>
      <w:r>
        <w:rPr>
          <w:b/>
          <w:bCs/>
        </w:rPr>
        <w:t xml:space="preserve">Static Data Enrichment</w:t>
      </w:r>
      <w:r>
        <w:t xml:space="preserve">: Comprehensive data enhancement from multiple sources</w:t>
      </w:r>
    </w:p>
    <w:p>
      <w:pPr>
        <w:pStyle w:val="Compact"/>
        <w:numPr>
          <w:ilvl w:val="0"/>
          <w:numId w:val="1009"/>
        </w:numPr>
      </w:pPr>
      <w:r>
        <w:rPr>
          <w:b/>
          <w:bCs/>
        </w:rPr>
        <w:t xml:space="preserve">Performance Monitoring</w:t>
      </w:r>
      <w:r>
        <w:t xml:space="preserve">: Sub-100ms processing with detailed metrics analysis</w:t>
      </w:r>
    </w:p>
    <w:p>
      <w:pPr>
        <w:pStyle w:val="Compact"/>
        <w:numPr>
          <w:ilvl w:val="0"/>
          <w:numId w:val="1009"/>
        </w:numPr>
      </w:pPr>
      <w:r>
        <w:rPr>
          <w:b/>
          <w:bCs/>
        </w:rPr>
        <w:t xml:space="preserve">Realistic Market Data</w:t>
      </w:r>
      <w:r>
        <w:t xml:space="preserve">: Energy, Metals, and Agricultural markets with authentic conventions</w:t>
      </w:r>
    </w:p>
    <w:bookmarkEnd w:id="24"/>
    <w:bookmarkStart w:id="25" w:name="six-learning-scenarios"/>
    <w:p>
      <w:pPr>
        <w:pStyle w:val="Heading4"/>
      </w:pPr>
      <w:r>
        <w:t xml:space="preserve">Six Learning Scenarios</w:t>
      </w:r>
    </w:p>
    <w:p>
      <w:pPr>
        <w:pStyle w:val="Compact"/>
        <w:numPr>
          <w:ilvl w:val="0"/>
          <w:numId w:val="1010"/>
        </w:numPr>
      </w:pPr>
      <w:r>
        <w:rPr>
          <w:b/>
          <w:bCs/>
        </w:rPr>
        <w:t xml:space="preserve">Ultra-Simple API</w:t>
      </w:r>
      <w:r>
        <w:t xml:space="preserve">: Basic field validation with minimal configuration</w:t>
      </w:r>
    </w:p>
    <w:p>
      <w:pPr>
        <w:pStyle w:val="Compact"/>
        <w:numPr>
          <w:ilvl w:val="0"/>
          <w:numId w:val="1010"/>
        </w:numPr>
      </w:pPr>
      <w:r>
        <w:rPr>
          <w:b/>
          <w:bCs/>
        </w:rPr>
        <w:t xml:space="preserve">Template-Based Rules</w:t>
      </w:r>
      <w:r>
        <w:t xml:space="preserve">: Business logic validation with weighted scoring</w:t>
      </w:r>
    </w:p>
    <w:p>
      <w:pPr>
        <w:pStyle w:val="Compact"/>
        <w:numPr>
          <w:ilvl w:val="0"/>
          <w:numId w:val="1010"/>
        </w:numPr>
      </w:pPr>
      <w:r>
        <w:rPr>
          <w:b/>
          <w:bCs/>
        </w:rPr>
        <w:t xml:space="preserve">Advanced Configuration</w:t>
      </w:r>
      <w:r>
        <w:t xml:space="preserve">: Complex validation with pattern matching and conditional logic</w:t>
      </w:r>
    </w:p>
    <w:p>
      <w:pPr>
        <w:pStyle w:val="Compact"/>
        <w:numPr>
          <w:ilvl w:val="0"/>
          <w:numId w:val="1010"/>
        </w:numPr>
      </w:pPr>
      <w:r>
        <w:rPr>
          <w:b/>
          <w:bCs/>
        </w:rPr>
        <w:t xml:space="preserve">Static Data Validation &amp; Enrichment</w:t>
      </w:r>
      <w:r>
        <w:t xml:space="preserve">: Comprehensive data enrichment from repositories</w:t>
      </w:r>
    </w:p>
    <w:p>
      <w:pPr>
        <w:pStyle w:val="Compact"/>
        <w:numPr>
          <w:ilvl w:val="0"/>
          <w:numId w:val="1010"/>
        </w:numPr>
      </w:pPr>
      <w:r>
        <w:rPr>
          <w:b/>
          <w:bCs/>
        </w:rPr>
        <w:t xml:space="preserve">Performance Monitoring</w:t>
      </w:r>
      <w:r>
        <w:t xml:space="preserve">: Metrics collection and performance analysis</w:t>
      </w:r>
    </w:p>
    <w:p>
      <w:pPr>
        <w:pStyle w:val="Compact"/>
        <w:numPr>
          <w:ilvl w:val="0"/>
          <w:numId w:val="1010"/>
        </w:numPr>
      </w:pPr>
      <w:r>
        <w:rPr>
          <w:b/>
          <w:bCs/>
        </w:rPr>
        <w:t xml:space="preserve">Exception Handling</w:t>
      </w:r>
      <w:r>
        <w:t xml:space="preserve">: Error scenarios and recovery mechanisms</w:t>
      </w:r>
    </w:p>
    <w:bookmarkEnd w:id="25"/>
    <w:bookmarkStart w:id="26" w:name="technical-architecture-1"/>
    <w:p>
      <w:pPr>
        <w:pStyle w:val="Heading4"/>
      </w:pPr>
      <w:r>
        <w:t xml:space="preserve">Technical Architecture</w:t>
      </w:r>
    </w:p>
    <w:p>
      <w:pPr>
        <w:pStyle w:val="Compact"/>
        <w:numPr>
          <w:ilvl w:val="0"/>
          <w:numId w:val="1011"/>
        </w:numPr>
      </w:pPr>
      <w:r>
        <w:rPr>
          <w:b/>
          <w:bCs/>
        </w:rPr>
        <w:t xml:space="preserve">5 Comprehensive Database Tables</w:t>
      </w:r>
      <w:r>
        <w:t xml:space="preserve">: Commodity swaps, reference data, client data, counterparty data, audit logs</w:t>
      </w:r>
    </w:p>
    <w:p>
      <w:pPr>
        <w:pStyle w:val="Compact"/>
        <w:numPr>
          <w:ilvl w:val="0"/>
          <w:numId w:val="1011"/>
        </w:numPr>
      </w:pPr>
      <w:r>
        <w:rPr>
          <w:b/>
          <w:bCs/>
        </w:rPr>
        <w:t xml:space="preserve">Realistic Market Data</w:t>
      </w:r>
      <w:r>
        <w:t xml:space="preserve">: Energy (WTI, Brent, Henry Hub), Metals (Gold, Silver), Agricultural (Corn)</w:t>
      </w:r>
    </w:p>
    <w:p>
      <w:pPr>
        <w:pStyle w:val="Compact"/>
        <w:numPr>
          <w:ilvl w:val="0"/>
          <w:numId w:val="1011"/>
        </w:numPr>
      </w:pPr>
      <w:r>
        <w:rPr>
          <w:b/>
          <w:bCs/>
        </w:rPr>
        <w:t xml:space="preserve">Production Patterns</w:t>
      </w:r>
      <w:r>
        <w:t xml:space="preserve">: Proper indexing, constraints, and audit trail structures</w:t>
      </w:r>
    </w:p>
    <w:p>
      <w:pPr>
        <w:pStyle w:val="Compact"/>
        <w:numPr>
          <w:ilvl w:val="0"/>
          <w:numId w:val="1011"/>
        </w:numPr>
      </w:pPr>
      <w:r>
        <w:rPr>
          <w:b/>
          <w:bCs/>
        </w:rPr>
        <w:t xml:space="preserve">API Progression</w:t>
      </w:r>
      <w:r>
        <w:t xml:space="preserve">: Demonstrates evolution from simple to sophisticated usage patterns</w:t>
      </w:r>
    </w:p>
    <w:bookmarkEnd w:id="26"/>
    <w:bookmarkStart w:id="27" w:name="expected-results-1"/>
    <w:p>
      <w:pPr>
        <w:pStyle w:val="Heading4"/>
      </w:pPr>
      <w:r>
        <w:t xml:space="preserve">Expected Results</w:t>
      </w:r>
    </w:p>
    <w:p>
      <w:pPr>
        <w:pStyle w:val="Compact"/>
        <w:numPr>
          <w:ilvl w:val="0"/>
          <w:numId w:val="1012"/>
        </w:numPr>
      </w:pPr>
      <w:r>
        <w:rPr>
          <w:b/>
          <w:bCs/>
        </w:rPr>
        <w:t xml:space="preserve">Progressive Learning</w:t>
      </w:r>
      <w:r>
        <w:t xml:space="preserve">: Clear understanding of API evolution and complexity management</w:t>
      </w:r>
    </w:p>
    <w:p>
      <w:pPr>
        <w:pStyle w:val="Compact"/>
        <w:numPr>
          <w:ilvl w:val="0"/>
          <w:numId w:val="1012"/>
        </w:numPr>
      </w:pPr>
      <w:r>
        <w:rPr>
          <w:b/>
          <w:bCs/>
        </w:rPr>
        <w:t xml:space="preserve">Performance Optimization</w:t>
      </w:r>
      <w:r>
        <w:t xml:space="preserve">: Sub-100ms processing with comprehensive metrics</w:t>
      </w:r>
    </w:p>
    <w:p>
      <w:pPr>
        <w:pStyle w:val="Compact"/>
        <w:numPr>
          <w:ilvl w:val="0"/>
          <w:numId w:val="1012"/>
        </w:numPr>
      </w:pPr>
      <w:r>
        <w:rPr>
          <w:b/>
          <w:bCs/>
        </w:rPr>
        <w:t xml:space="preserve">Data Integration</w:t>
      </w:r>
      <w:r>
        <w:t xml:space="preserve">: Understanding of static data enrichment patterns</w:t>
      </w:r>
    </w:p>
    <w:p>
      <w:pPr>
        <w:pStyle w:val="Compact"/>
        <w:numPr>
          <w:ilvl w:val="0"/>
          <w:numId w:val="1012"/>
        </w:numPr>
      </w:pPr>
      <w:r>
        <w:rPr>
          <w:b/>
          <w:bCs/>
        </w:rPr>
        <w:t xml:space="preserve">Business Logic</w:t>
      </w:r>
      <w:r>
        <w:t xml:space="preserve">: Sophisticated validation with weighted scoring and conditional processing</w:t>
      </w:r>
    </w:p>
    <w:bookmarkEnd w:id="27"/>
    <w:bookmarkEnd w:id="28"/>
    <w:bookmarkStart w:id="33" w:name="otc-options-bootstrap-demo"/>
    <w:p>
      <w:pPr>
        <w:pStyle w:val="Heading3"/>
      </w:pPr>
      <w:r>
        <w:t xml:space="preserve">3. OTC Options Bootstrap Demo</w:t>
      </w:r>
    </w:p>
    <w:p>
      <w:pPr>
        <w:pStyle w:val="FirstParagraph"/>
      </w:pPr>
      <w:r>
        <w:rPr>
          <w:b/>
          <w:bCs/>
        </w:rPr>
        <w:t xml:space="preserve">File</w:t>
      </w:r>
      <w:r>
        <w:t xml:space="preserve">:</w:t>
      </w:r>
      <w:r>
        <w:t xml:space="preserve"> </w:t>
      </w:r>
      <w:r>
        <w:rPr>
          <w:rStyle w:val="VerbatimChar"/>
        </w:rPr>
        <w:t xml:space="preserve">OtcOptionsBootstrapDemo.java</w:t>
      </w:r>
      <w:r>
        <w:t xml:space="preserve"> </w:t>
      </w:r>
      <w:r>
        <w:rPr>
          <w:b/>
          <w:bCs/>
        </w:rPr>
        <w:t xml:space="preserve">Focus</w:t>
      </w:r>
      <w:r>
        <w:t xml:space="preserve">: Multiple data integration methods and Spring Boot integration</w:t>
      </w:r>
    </w:p>
    <w:bookmarkStart w:id="29" w:name="what-this-demo-demonstrates-2"/>
    <w:p>
      <w:pPr>
        <w:pStyle w:val="Heading4"/>
      </w:pPr>
      <w:r>
        <w:t xml:space="preserve">What This Demo Demonstrates</w:t>
      </w:r>
    </w:p>
    <w:p>
      <w:pPr>
        <w:pStyle w:val="Compact"/>
        <w:numPr>
          <w:ilvl w:val="0"/>
          <w:numId w:val="1013"/>
        </w:numPr>
      </w:pPr>
      <w:r>
        <w:rPr>
          <w:b/>
          <w:bCs/>
        </w:rPr>
        <w:t xml:space="preserve">Three Data Lookup Methods</w:t>
      </w:r>
      <w:r>
        <w:t xml:space="preserve">: Comprehensive demonstration of different integration approaches</w:t>
      </w:r>
    </w:p>
    <w:p>
      <w:pPr>
        <w:pStyle w:val="Compact"/>
        <w:numPr>
          <w:ilvl w:val="0"/>
          <w:numId w:val="1013"/>
        </w:numPr>
      </w:pPr>
      <w:r>
        <w:rPr>
          <w:b/>
          <w:bCs/>
        </w:rPr>
        <w:t xml:space="preserve">Spring Boot Integration</w:t>
      </w:r>
      <w:r>
        <w:t xml:space="preserve">: Complete application with proper dependency injection</w:t>
      </w:r>
    </w:p>
    <w:p>
      <w:pPr>
        <w:pStyle w:val="Compact"/>
        <w:numPr>
          <w:ilvl w:val="0"/>
          <w:numId w:val="1013"/>
        </w:numPr>
      </w:pPr>
      <w:r>
        <w:rPr>
          <w:b/>
          <w:bCs/>
        </w:rPr>
        <w:t xml:space="preserve">Major Commodity Coverage</w:t>
      </w:r>
      <w:r>
        <w:t xml:space="preserve">: Natural Gas, Oil, Metals, Agricultural products</w:t>
      </w:r>
    </w:p>
    <w:p>
      <w:pPr>
        <w:pStyle w:val="Compact"/>
        <w:numPr>
          <w:ilvl w:val="0"/>
          <w:numId w:val="1013"/>
        </w:numPr>
      </w:pPr>
      <w:r>
        <w:rPr>
          <w:b/>
          <w:bCs/>
        </w:rPr>
        <w:t xml:space="preserve">Realistic Financial Data</w:t>
      </w:r>
      <w:r>
        <w:t xml:space="preserve">: Authentic OTC Options structures and market conventions</w:t>
      </w:r>
    </w:p>
    <w:p>
      <w:pPr>
        <w:pStyle w:val="Compact"/>
        <w:numPr>
          <w:ilvl w:val="0"/>
          <w:numId w:val="1013"/>
        </w:numPr>
      </w:pPr>
      <w:r>
        <w:rPr>
          <w:b/>
          <w:bCs/>
        </w:rPr>
        <w:t xml:space="preserve">Complete Integration</w:t>
      </w:r>
      <w:r>
        <w:t xml:space="preserve">: Full end-to-end processing with external data sources</w:t>
      </w:r>
    </w:p>
    <w:bookmarkEnd w:id="29"/>
    <w:bookmarkStart w:id="30" w:name="data-integration-methods"/>
    <w:p>
      <w:pPr>
        <w:pStyle w:val="Heading4"/>
      </w:pPr>
      <w:r>
        <w:t xml:space="preserve">Data Integration Methods</w:t>
      </w:r>
    </w:p>
    <w:p>
      <w:pPr>
        <w:pStyle w:val="Compact"/>
        <w:numPr>
          <w:ilvl w:val="0"/>
          <w:numId w:val="1014"/>
        </w:numPr>
      </w:pPr>
      <w:r>
        <w:rPr>
          <w:b/>
          <w:bCs/>
        </w:rPr>
        <w:t xml:space="preserve">Method 1: Inline Datasets</w:t>
      </w:r>
      <w:r>
        <w:t xml:space="preserve">: Embedded reference data for small, static lookups</w:t>
      </w:r>
    </w:p>
    <w:p>
      <w:pPr>
        <w:pStyle w:val="Compact"/>
        <w:numPr>
          <w:ilvl w:val="0"/>
          <w:numId w:val="1014"/>
        </w:numPr>
      </w:pPr>
      <w:r>
        <w:rPr>
          <w:b/>
          <w:bCs/>
        </w:rPr>
        <w:t xml:space="preserve">Method 2: PostgreSQL Database</w:t>
      </w:r>
      <w:r>
        <w:t xml:space="preserve">: Dynamic data retrieval with connection pooling</w:t>
      </w:r>
    </w:p>
    <w:p>
      <w:pPr>
        <w:pStyle w:val="Compact"/>
        <w:numPr>
          <w:ilvl w:val="0"/>
          <w:numId w:val="1014"/>
        </w:numPr>
      </w:pPr>
      <w:r>
        <w:rPr>
          <w:b/>
          <w:bCs/>
        </w:rPr>
        <w:t xml:space="preserve">Method 3: External YAML Files</w:t>
      </w:r>
      <w:r>
        <w:t xml:space="preserve">: Shared reference data with file-based storage</w:t>
      </w:r>
    </w:p>
    <w:bookmarkEnd w:id="30"/>
    <w:bookmarkStart w:id="31" w:name="technical-architecture-2"/>
    <w:p>
      <w:pPr>
        <w:pStyle w:val="Heading4"/>
      </w:pPr>
      <w:r>
        <w:t xml:space="preserve">Technical Architecture</w:t>
      </w:r>
    </w:p>
    <w:p>
      <w:pPr>
        <w:pStyle w:val="Compact"/>
        <w:numPr>
          <w:ilvl w:val="0"/>
          <w:numId w:val="1015"/>
        </w:numPr>
      </w:pPr>
      <w:r>
        <w:rPr>
          <w:b/>
          <w:bCs/>
        </w:rPr>
        <w:t xml:space="preserve">PostgreSQL Counterparty Data</w:t>
      </w:r>
      <w:r>
        <w:t xml:space="preserve">: Realistic counterparty reference information</w:t>
      </w:r>
    </w:p>
    <w:p>
      <w:pPr>
        <w:pStyle w:val="Compact"/>
        <w:numPr>
          <w:ilvl w:val="0"/>
          <w:numId w:val="1015"/>
        </w:numPr>
      </w:pPr>
      <w:r>
        <w:rPr>
          <w:b/>
          <w:bCs/>
        </w:rPr>
        <w:t xml:space="preserve">External YAML Datasets</w:t>
      </w:r>
      <w:r>
        <w:t xml:space="preserve">: Market and currency data in external files</w:t>
      </w:r>
    </w:p>
    <w:p>
      <w:pPr>
        <w:pStyle w:val="Compact"/>
        <w:numPr>
          <w:ilvl w:val="0"/>
          <w:numId w:val="1015"/>
        </w:numPr>
      </w:pPr>
      <w:r>
        <w:rPr>
          <w:b/>
          <w:bCs/>
        </w:rPr>
        <w:t xml:space="preserve">XML Sample Data</w:t>
      </w:r>
      <w:r>
        <w:t xml:space="preserve">: Authentic OTC Options covering major commodity classes</w:t>
      </w:r>
    </w:p>
    <w:p>
      <w:pPr>
        <w:pStyle w:val="Compact"/>
        <w:numPr>
          <w:ilvl w:val="0"/>
          <w:numId w:val="1015"/>
        </w:numPr>
      </w:pPr>
      <w:r>
        <w:rPr>
          <w:b/>
          <w:bCs/>
        </w:rPr>
        <w:t xml:space="preserve">Spring Boot Application</w:t>
      </w:r>
      <w:r>
        <w:t xml:space="preserve">: Complete integration with dependency injection</w:t>
      </w:r>
    </w:p>
    <w:p>
      <w:pPr>
        <w:pStyle w:val="Compact"/>
        <w:numPr>
          <w:ilvl w:val="0"/>
          <w:numId w:val="1015"/>
        </w:numPr>
      </w:pPr>
      <w:r>
        <w:rPr>
          <w:b/>
          <w:bCs/>
        </w:rPr>
        <w:t xml:space="preserve">Multiple Data Sources</w:t>
      </w:r>
      <w:r>
        <w:t xml:space="preserve">: Demonstration of when to use each approach</w:t>
      </w:r>
    </w:p>
    <w:bookmarkEnd w:id="31"/>
    <w:bookmarkStart w:id="32" w:name="expected-results-2"/>
    <w:p>
      <w:pPr>
        <w:pStyle w:val="Heading4"/>
      </w:pPr>
      <w:r>
        <w:t xml:space="preserve">Expected Results</w:t>
      </w:r>
    </w:p>
    <w:p>
      <w:pPr>
        <w:pStyle w:val="Compact"/>
        <w:numPr>
          <w:ilvl w:val="0"/>
          <w:numId w:val="1016"/>
        </w:numPr>
      </w:pPr>
      <w:r>
        <w:rPr>
          <w:b/>
          <w:bCs/>
        </w:rPr>
        <w:t xml:space="preserve">Data Integration Understanding</w:t>
      </w:r>
      <w:r>
        <w:t xml:space="preserve">: Clear guidance on when to use each data lookup method</w:t>
      </w:r>
    </w:p>
    <w:p>
      <w:pPr>
        <w:pStyle w:val="Compact"/>
        <w:numPr>
          <w:ilvl w:val="0"/>
          <w:numId w:val="1016"/>
        </w:numPr>
      </w:pPr>
      <w:r>
        <w:rPr>
          <w:b/>
          <w:bCs/>
        </w:rPr>
        <w:t xml:space="preserve">Spring Boot Proficiency</w:t>
      </w:r>
      <w:r>
        <w:t xml:space="preserve">: Understanding of proper integration patterns</w:t>
      </w:r>
    </w:p>
    <w:p>
      <w:pPr>
        <w:pStyle w:val="Compact"/>
        <w:numPr>
          <w:ilvl w:val="0"/>
          <w:numId w:val="1016"/>
        </w:numPr>
      </w:pPr>
      <w:r>
        <w:rPr>
          <w:b/>
          <w:bCs/>
        </w:rPr>
        <w:t xml:space="preserve">Financial Data Modeling</w:t>
      </w:r>
      <w:r>
        <w:t xml:space="preserve">: Experience with realistic OTC Options structures</w:t>
      </w:r>
    </w:p>
    <w:p>
      <w:pPr>
        <w:pStyle w:val="Compact"/>
        <w:numPr>
          <w:ilvl w:val="0"/>
          <w:numId w:val="1016"/>
        </w:numPr>
      </w:pPr>
      <w:r>
        <w:rPr>
          <w:b/>
          <w:bCs/>
        </w:rPr>
        <w:t xml:space="preserve">Performance Optimization</w:t>
      </w:r>
      <w:r>
        <w:t xml:space="preserve">: Understanding of different data access performance characteristics</w:t>
      </w:r>
    </w:p>
    <w:bookmarkEnd w:id="32"/>
    <w:bookmarkEnd w:id="33"/>
    <w:bookmarkStart w:id="38" w:name="scenario-based-processing-demo"/>
    <w:p>
      <w:pPr>
        <w:pStyle w:val="Heading3"/>
      </w:pPr>
      <w:r>
        <w:t xml:space="preserve">4. Scenario-Based Processing Demo</w:t>
      </w:r>
    </w:p>
    <w:p>
      <w:pPr>
        <w:pStyle w:val="FirstParagraph"/>
      </w:pPr>
      <w:r>
        <w:rPr>
          <w:b/>
          <w:bCs/>
        </w:rPr>
        <w:t xml:space="preserve">File</w:t>
      </w:r>
      <w:r>
        <w:t xml:space="preserve">:</w:t>
      </w:r>
      <w:r>
        <w:t xml:space="preserve"> </w:t>
      </w:r>
      <w:r>
        <w:rPr>
          <w:rStyle w:val="VerbatimChar"/>
        </w:rPr>
        <w:t xml:space="preserve">ScenarioBasedProcessingDemo.java</w:t>
      </w:r>
      <w:r>
        <w:t xml:space="preserve"> </w:t>
      </w:r>
      <w:r>
        <w:rPr>
          <w:b/>
          <w:bCs/>
        </w:rPr>
        <w:t xml:space="preserve">Focus</w:t>
      </w:r>
      <w:r>
        <w:t xml:space="preserve">: Automatic data type routing and centralized configuration management</w:t>
      </w:r>
    </w:p>
    <w:bookmarkStart w:id="34" w:name="what-this-demo-demonstrates-3"/>
    <w:p>
      <w:pPr>
        <w:pStyle w:val="Heading4"/>
      </w:pPr>
      <w:r>
        <w:t xml:space="preserve">What This Demo Demonstrates</w:t>
      </w:r>
    </w:p>
    <w:p>
      <w:pPr>
        <w:pStyle w:val="Compact"/>
        <w:numPr>
          <w:ilvl w:val="0"/>
          <w:numId w:val="1017"/>
        </w:numPr>
      </w:pPr>
      <w:r>
        <w:rPr>
          <w:b/>
          <w:bCs/>
        </w:rPr>
        <w:t xml:space="preserve">Automatic Data Type Detection</w:t>
      </w:r>
      <w:r>
        <w:t xml:space="preserve">: Intelligent routing based on data structure analysis</w:t>
      </w:r>
    </w:p>
    <w:p>
      <w:pPr>
        <w:pStyle w:val="Compact"/>
        <w:numPr>
          <w:ilvl w:val="0"/>
          <w:numId w:val="1017"/>
        </w:numPr>
      </w:pPr>
      <w:r>
        <w:rPr>
          <w:b/>
          <w:bCs/>
        </w:rPr>
        <w:t xml:space="preserve">Centralized Registry</w:t>
      </w:r>
      <w:r>
        <w:t xml:space="preserve">: Single configuration point for all scenario management</w:t>
      </w:r>
    </w:p>
    <w:p>
      <w:pPr>
        <w:pStyle w:val="Compact"/>
        <w:numPr>
          <w:ilvl w:val="0"/>
          <w:numId w:val="1017"/>
        </w:numPr>
      </w:pPr>
      <w:r>
        <w:rPr>
          <w:b/>
          <w:bCs/>
        </w:rPr>
        <w:t xml:space="preserve">Flexible Routing</w:t>
      </w:r>
      <w:r>
        <w:t xml:space="preserve">: Support for multiple scenarios per data type</w:t>
      </w:r>
    </w:p>
    <w:p>
      <w:pPr>
        <w:pStyle w:val="Compact"/>
        <w:numPr>
          <w:ilvl w:val="0"/>
          <w:numId w:val="1017"/>
        </w:numPr>
      </w:pPr>
      <w:r>
        <w:rPr>
          <w:b/>
          <w:bCs/>
        </w:rPr>
        <w:t xml:space="preserve">Graceful Degradation</w:t>
      </w:r>
      <w:r>
        <w:t xml:space="preserve">: Proper handling of edge cases and unknown data types</w:t>
      </w:r>
    </w:p>
    <w:p>
      <w:pPr>
        <w:pStyle w:val="Compact"/>
        <w:numPr>
          <w:ilvl w:val="0"/>
          <w:numId w:val="1017"/>
        </w:numPr>
      </w:pPr>
      <w:r>
        <w:rPr>
          <w:b/>
          <w:bCs/>
        </w:rPr>
        <w:t xml:space="preserve">Configuration Management</w:t>
      </w:r>
      <w:r>
        <w:t xml:space="preserve">: Centralized scenario registry with lightweight routing</w:t>
      </w:r>
    </w:p>
    <w:bookmarkEnd w:id="34"/>
    <w:bookmarkStart w:id="35" w:name="supported-data-types"/>
    <w:p>
      <w:pPr>
        <w:pStyle w:val="Heading4"/>
      </w:pPr>
      <w:r>
        <w:t xml:space="preserve">Supported Data Types</w:t>
      </w:r>
    </w:p>
    <w:p>
      <w:pPr>
        <w:pStyle w:val="Compact"/>
        <w:numPr>
          <w:ilvl w:val="0"/>
          <w:numId w:val="1018"/>
        </w:numPr>
      </w:pPr>
      <w:r>
        <w:rPr>
          <w:b/>
          <w:bCs/>
        </w:rPr>
        <w:t xml:space="preserve">OTC Options</w:t>
      </w:r>
      <w:r>
        <w:t xml:space="preserve">: Derivatives-specific processing with options validation</w:t>
      </w:r>
    </w:p>
    <w:p>
      <w:pPr>
        <w:pStyle w:val="Compact"/>
        <w:numPr>
          <w:ilvl w:val="0"/>
          <w:numId w:val="1018"/>
        </w:numPr>
      </w:pPr>
      <w:r>
        <w:rPr>
          <w:b/>
          <w:bCs/>
        </w:rPr>
        <w:t xml:space="preserve">Commodity Swaps</w:t>
      </w:r>
      <w:r>
        <w:t xml:space="preserve">: Multi-layered validation with commodity-specific rules</w:t>
      </w:r>
    </w:p>
    <w:p>
      <w:pPr>
        <w:pStyle w:val="Compact"/>
        <w:numPr>
          <w:ilvl w:val="0"/>
          <w:numId w:val="1018"/>
        </w:numPr>
      </w:pPr>
      <w:r>
        <w:rPr>
          <w:b/>
          <w:bCs/>
        </w:rPr>
        <w:t xml:space="preserve">Settlement Instructions</w:t>
      </w:r>
      <w:r>
        <w:t xml:space="preserve">: Auto-repair logic with settlement-specific processing</w:t>
      </w:r>
    </w:p>
    <w:p>
      <w:pPr>
        <w:pStyle w:val="Compact"/>
        <w:numPr>
          <w:ilvl w:val="0"/>
          <w:numId w:val="1018"/>
        </w:numPr>
      </w:pPr>
      <w:r>
        <w:rPr>
          <w:b/>
          <w:bCs/>
        </w:rPr>
        <w:t xml:space="preserve">Unknown Types</w:t>
      </w:r>
      <w:r>
        <w:t xml:space="preserve">: Fallback processing with graceful error handling</w:t>
      </w:r>
    </w:p>
    <w:bookmarkEnd w:id="35"/>
    <w:bookmarkStart w:id="36" w:name="technical-architecture-3"/>
    <w:p>
      <w:pPr>
        <w:pStyle w:val="Heading4"/>
      </w:pPr>
      <w:r>
        <w:t xml:space="preserve">Technical Architecture</w:t>
      </w:r>
    </w:p>
    <w:p>
      <w:pPr>
        <w:pStyle w:val="Compact"/>
        <w:numPr>
          <w:ilvl w:val="0"/>
          <w:numId w:val="1019"/>
        </w:numPr>
      </w:pPr>
      <w:r>
        <w:rPr>
          <w:b/>
          <w:bCs/>
        </w:rPr>
        <w:t xml:space="preserve">Scenario Registry</w:t>
      </w:r>
      <w:r>
        <w:t xml:space="preserve">: Central catalog of all available scenarios</w:t>
      </w:r>
    </w:p>
    <w:p>
      <w:pPr>
        <w:pStyle w:val="Compact"/>
        <w:numPr>
          <w:ilvl w:val="0"/>
          <w:numId w:val="1019"/>
        </w:numPr>
      </w:pPr>
      <w:r>
        <w:rPr>
          <w:b/>
          <w:bCs/>
        </w:rPr>
        <w:t xml:space="preserve">Data Type Detection</w:t>
      </w:r>
      <w:r>
        <w:t xml:space="preserve">: Automatic routing based on object structure</w:t>
      </w:r>
    </w:p>
    <w:p>
      <w:pPr>
        <w:pStyle w:val="Compact"/>
        <w:numPr>
          <w:ilvl w:val="0"/>
          <w:numId w:val="1019"/>
        </w:numPr>
      </w:pPr>
      <w:r>
        <w:rPr>
          <w:b/>
          <w:bCs/>
        </w:rPr>
        <w:t xml:space="preserve">Lightweight Routing</w:t>
      </w:r>
      <w:r>
        <w:t xml:space="preserve">: Scenario files contain only mappings and references</w:t>
      </w:r>
    </w:p>
    <w:p>
      <w:pPr>
        <w:pStyle w:val="Compact"/>
        <w:numPr>
          <w:ilvl w:val="0"/>
          <w:numId w:val="1019"/>
        </w:numPr>
      </w:pPr>
      <w:r>
        <w:rPr>
          <w:b/>
          <w:bCs/>
        </w:rPr>
        <w:t xml:space="preserve">Fallback Mechanisms</w:t>
      </w:r>
      <w:r>
        <w:t xml:space="preserve">: Graceful handling of unknown or unsupported data types</w:t>
      </w:r>
    </w:p>
    <w:bookmarkEnd w:id="36"/>
    <w:bookmarkStart w:id="37" w:name="expected-results-3"/>
    <w:p>
      <w:pPr>
        <w:pStyle w:val="Heading4"/>
      </w:pPr>
      <w:r>
        <w:t xml:space="preserve">Expected Results</w:t>
      </w:r>
    </w:p>
    <w:p>
      <w:pPr>
        <w:pStyle w:val="Compact"/>
        <w:numPr>
          <w:ilvl w:val="0"/>
          <w:numId w:val="1020"/>
        </w:numPr>
      </w:pPr>
      <w:r>
        <w:rPr>
          <w:b/>
          <w:bCs/>
        </w:rPr>
        <w:t xml:space="preserve">Configuration Management</w:t>
      </w:r>
      <w:r>
        <w:t xml:space="preserve">: Understanding of centralized scenario management</w:t>
      </w:r>
    </w:p>
    <w:p>
      <w:pPr>
        <w:pStyle w:val="Compact"/>
        <w:numPr>
          <w:ilvl w:val="0"/>
          <w:numId w:val="1020"/>
        </w:numPr>
      </w:pPr>
      <w:r>
        <w:rPr>
          <w:b/>
          <w:bCs/>
        </w:rPr>
        <w:t xml:space="preserve">Routing Logic</w:t>
      </w:r>
      <w:r>
        <w:t xml:space="preserve">: Experience with automatic data type detection and routing</w:t>
      </w:r>
    </w:p>
    <w:p>
      <w:pPr>
        <w:pStyle w:val="Compact"/>
        <w:numPr>
          <w:ilvl w:val="0"/>
          <w:numId w:val="1020"/>
        </w:numPr>
      </w:pPr>
      <w:r>
        <w:rPr>
          <w:b/>
          <w:bCs/>
        </w:rPr>
        <w:t xml:space="preserve">Scalability Patterns</w:t>
      </w:r>
      <w:r>
        <w:t xml:space="preserve">: Understanding of how to manage complex configuration hierarchies</w:t>
      </w:r>
    </w:p>
    <w:p>
      <w:pPr>
        <w:pStyle w:val="Compact"/>
        <w:numPr>
          <w:ilvl w:val="0"/>
          <w:numId w:val="1020"/>
        </w:numPr>
      </w:pPr>
      <w:r>
        <w:rPr>
          <w:b/>
          <w:bCs/>
        </w:rPr>
        <w:t xml:space="preserve">Error Handling</w:t>
      </w:r>
      <w:r>
        <w:t xml:space="preserve">: Proper handling of edge cases and unknown data types</w:t>
      </w:r>
    </w:p>
    <w:bookmarkEnd w:id="37"/>
    <w:bookmarkEnd w:id="38"/>
    <w:bookmarkEnd w:id="39"/>
    <w:bookmarkStart w:id="56" w:name="lookup-pattern-examples-1"/>
    <w:p>
      <w:pPr>
        <w:pStyle w:val="Heading2"/>
      </w:pPr>
      <w:r>
        <w:t xml:space="preserve">Lookup Pattern Examples</w:t>
      </w:r>
    </w:p>
    <w:p>
      <w:pPr>
        <w:pStyle w:val="FirstParagraph"/>
      </w:pPr>
      <w:r>
        <w:t xml:space="preserve">APEX includes four comprehensive lookup pattern examples that demonstrate different approaches to data enrichment through lookup-key expressions. These examples focus specifically on lookup patterns and provide practical implementations of common data enrichment scenarios.</w:t>
      </w:r>
    </w:p>
    <w:bookmarkStart w:id="43" w:name="simple-field-lookup-example"/>
    <w:p>
      <w:pPr>
        <w:pStyle w:val="Heading3"/>
      </w:pPr>
      <w:r>
        <w:t xml:space="preserve">1. Simple Field Lookup Example</w:t>
      </w:r>
    </w:p>
    <w:p>
      <w:pPr>
        <w:pStyle w:val="FirstParagraph"/>
      </w:pPr>
      <w:r>
        <w:rPr>
          <w:b/>
          <w:bCs/>
        </w:rPr>
        <w:t xml:space="preserve">File</w:t>
      </w:r>
      <w:r>
        <w:t xml:space="preserve">:</w:t>
      </w:r>
      <w:r>
        <w:t xml:space="preserve"> </w:t>
      </w:r>
      <w:r>
        <w:rPr>
          <w:rStyle w:val="VerbatimChar"/>
        </w:rPr>
        <w:t xml:space="preserve">SimpleFieldLookupDemo.java</w:t>
      </w:r>
      <w:r>
        <w:t xml:space="preserve"> </w:t>
      </w:r>
      <w:r>
        <w:rPr>
          <w:b/>
          <w:bCs/>
        </w:rPr>
        <w:t xml:space="preserve">Pattern</w:t>
      </w:r>
      <w:r>
        <w:t xml:space="preserve">:</w:t>
      </w:r>
      <w:r>
        <w:t xml:space="preserve"> </w:t>
      </w:r>
      <w:r>
        <w:rPr>
          <w:rStyle w:val="VerbatimChar"/>
        </w:rPr>
        <w:t xml:space="preserve">#currencyCode</w:t>
      </w:r>
      <w:r>
        <w:t xml:space="preserve"> </w:t>
      </w:r>
      <w:r>
        <w:t xml:space="preserve">(direct field reference)</w:t>
      </w:r>
      <w:r>
        <w:t xml:space="preserve"> </w:t>
      </w:r>
      <w:r>
        <w:rPr>
          <w:b/>
          <w:bCs/>
        </w:rPr>
        <w:t xml:space="preserve">Focus</w:t>
      </w:r>
      <w:r>
        <w:t xml:space="preserve">: Basic field-based lookup with currency enrichment</w:t>
      </w:r>
    </w:p>
    <w:bookmarkStart w:id="40" w:name="what-this-example-demonstrates"/>
    <w:p>
      <w:pPr>
        <w:pStyle w:val="Heading4"/>
      </w:pPr>
      <w:r>
        <w:t xml:space="preserve">What This Example Demonstrates</w:t>
      </w:r>
    </w:p>
    <w:p>
      <w:pPr>
        <w:pStyle w:val="Compact"/>
        <w:numPr>
          <w:ilvl w:val="0"/>
          <w:numId w:val="1021"/>
        </w:numPr>
      </w:pPr>
      <w:r>
        <w:rPr>
          <w:b/>
          <w:bCs/>
        </w:rPr>
        <w:t xml:space="preserve">Direct Field Reference</w:t>
      </w:r>
      <w:r>
        <w:t xml:space="preserve">: Simple lookup using a single field value as the key</w:t>
      </w:r>
    </w:p>
    <w:p>
      <w:pPr>
        <w:pStyle w:val="Compact"/>
        <w:numPr>
          <w:ilvl w:val="0"/>
          <w:numId w:val="1021"/>
        </w:numPr>
      </w:pPr>
      <w:r>
        <w:rPr>
          <w:b/>
          <w:bCs/>
        </w:rPr>
        <w:t xml:space="preserve">Currency Data Enrichment</w:t>
      </w:r>
      <w:r>
        <w:t xml:space="preserve">: Realistic currency information lookup and enrichment</w:t>
      </w:r>
    </w:p>
    <w:p>
      <w:pPr>
        <w:pStyle w:val="Compact"/>
        <w:numPr>
          <w:ilvl w:val="0"/>
          <w:numId w:val="1021"/>
        </w:numPr>
      </w:pPr>
      <w:r>
        <w:rPr>
          <w:b/>
          <w:bCs/>
        </w:rPr>
        <w:t xml:space="preserve">Validation Integration</w:t>
      </w:r>
      <w:r>
        <w:t xml:space="preserve">: Field validation combined with lookup enrichment</w:t>
      </w:r>
    </w:p>
    <w:p>
      <w:pPr>
        <w:pStyle w:val="Compact"/>
        <w:numPr>
          <w:ilvl w:val="0"/>
          <w:numId w:val="1021"/>
        </w:numPr>
      </w:pPr>
      <w:r>
        <w:rPr>
          <w:b/>
          <w:bCs/>
        </w:rPr>
        <w:t xml:space="preserve">Error Scenario Handling</w:t>
      </w:r>
      <w:r>
        <w:t xml:space="preserve">: Comprehensive error cases and fallback mechanisms</w:t>
      </w:r>
    </w:p>
    <w:p>
      <w:pPr>
        <w:pStyle w:val="Compact"/>
        <w:numPr>
          <w:ilvl w:val="0"/>
          <w:numId w:val="1021"/>
        </w:numPr>
      </w:pPr>
      <w:r>
        <w:rPr>
          <w:b/>
          <w:bCs/>
        </w:rPr>
        <w:t xml:space="preserve">Performance Simulation</w:t>
      </w:r>
      <w:r>
        <w:t xml:space="preserve">: Realistic processing simulation with timing metrics</w:t>
      </w:r>
    </w:p>
    <w:bookmarkEnd w:id="40"/>
    <w:bookmarkStart w:id="41" w:name="key-features"/>
    <w:p>
      <w:pPr>
        <w:pStyle w:val="Heading4"/>
      </w:pPr>
      <w:r>
        <w:t xml:space="preserve">Key Features</w:t>
      </w:r>
    </w:p>
    <w:p>
      <w:pPr>
        <w:pStyle w:val="Compact"/>
        <w:numPr>
          <w:ilvl w:val="0"/>
          <w:numId w:val="1022"/>
        </w:numPr>
      </w:pPr>
      <w:r>
        <w:rPr>
          <w:b/>
          <w:bCs/>
        </w:rPr>
        <w:t xml:space="preserve">10 Currency Dataset</w:t>
      </w:r>
      <w:r>
        <w:t xml:space="preserve">: Major world currencies (USD, EUR, GBP, JPY, CHF, CAD, AUD, CNY, INR, BRL)</w:t>
      </w:r>
    </w:p>
    <w:p>
      <w:pPr>
        <w:pStyle w:val="Compact"/>
        <w:numPr>
          <w:ilvl w:val="0"/>
          <w:numId w:val="1022"/>
        </w:numPr>
      </w:pPr>
      <w:r>
        <w:rPr>
          <w:b/>
          <w:bCs/>
        </w:rPr>
        <w:t xml:space="preserve">Comprehensive Enrichment</w:t>
      </w:r>
      <w:r>
        <w:t xml:space="preserve">: Currency names, symbols, decimal places, country codes, base currency flags</w:t>
      </w:r>
    </w:p>
    <w:p>
      <w:pPr>
        <w:pStyle w:val="Compact"/>
        <w:numPr>
          <w:ilvl w:val="0"/>
          <w:numId w:val="1022"/>
        </w:numPr>
      </w:pPr>
      <w:r>
        <w:rPr>
          <w:b/>
          <w:bCs/>
        </w:rPr>
        <w:t xml:space="preserve">Validation Rules</w:t>
      </w:r>
      <w:r>
        <w:t xml:space="preserve">: Currency code format validation and amount validation</w:t>
      </w:r>
    </w:p>
    <w:p>
      <w:pPr>
        <w:pStyle w:val="Compact"/>
        <w:numPr>
          <w:ilvl w:val="0"/>
          <w:numId w:val="1022"/>
        </w:numPr>
      </w:pPr>
      <w:r>
        <w:rPr>
          <w:b/>
          <w:bCs/>
        </w:rPr>
        <w:t xml:space="preserve">Error Scenarios</w:t>
      </w:r>
      <w:r>
        <w:t xml:space="preserve">: Invalid currency codes, null values, and unknown currencies</w:t>
      </w:r>
    </w:p>
    <w:p>
      <w:pPr>
        <w:pStyle w:val="Compact"/>
        <w:numPr>
          <w:ilvl w:val="0"/>
          <w:numId w:val="1022"/>
        </w:numPr>
      </w:pPr>
      <w:r>
        <w:rPr>
          <w:b/>
          <w:bCs/>
        </w:rPr>
        <w:t xml:space="preserve">Realistic Test Data</w:t>
      </w:r>
      <w:r>
        <w:t xml:space="preserve">: Financial transactions with diverse currency combinations</w:t>
      </w:r>
    </w:p>
    <w:bookmarkEnd w:id="41"/>
    <w:bookmarkStart w:id="42" w:name="technical-implementation"/>
    <w:p>
      <w:pPr>
        <w:pStyle w:val="Heading4"/>
      </w:pPr>
      <w:r>
        <w:t xml:space="preserve">Technical Implementation</w:t>
      </w:r>
    </w:p>
    <w:p>
      <w:pPr>
        <w:pStyle w:val="Compact"/>
        <w:numPr>
          <w:ilvl w:val="0"/>
          <w:numId w:val="1023"/>
        </w:numPr>
      </w:pPr>
      <w:r>
        <w:rPr>
          <w:b/>
          <w:bCs/>
        </w:rPr>
        <w:t xml:space="preserve">Model Class</w:t>
      </w:r>
      <w:r>
        <w:t xml:space="preserve">:</w:t>
      </w:r>
      <w:r>
        <w:t xml:space="preserve"> </w:t>
      </w:r>
      <w:r>
        <w:rPr>
          <w:rStyle w:val="VerbatimChar"/>
        </w:rPr>
        <w:t xml:space="preserve">CurrencyTransaction.java</w:t>
      </w:r>
      <w:r>
        <w:t xml:space="preserve"> </w:t>
      </w:r>
      <w:r>
        <w:t xml:space="preserve">with source and enriched fields</w:t>
      </w:r>
    </w:p>
    <w:p>
      <w:pPr>
        <w:pStyle w:val="Compact"/>
        <w:numPr>
          <w:ilvl w:val="0"/>
          <w:numId w:val="1023"/>
        </w:numPr>
      </w:pPr>
      <w:r>
        <w:rPr>
          <w:b/>
          <w:bCs/>
        </w:rPr>
        <w:t xml:space="preserve">YAML Configuration</w:t>
      </w:r>
      <w:r>
        <w:t xml:space="preserve">:</w:t>
      </w:r>
      <w:r>
        <w:t xml:space="preserve"> </w:t>
      </w:r>
      <w:r>
        <w:rPr>
          <w:rStyle w:val="VerbatimChar"/>
        </w:rPr>
        <w:t xml:space="preserve">simple-field-lookup.yaml</w:t>
      </w:r>
      <w:r>
        <w:t xml:space="preserve"> </w:t>
      </w:r>
      <w:r>
        <w:t xml:space="preserve">with inline currency dataset</w:t>
      </w:r>
    </w:p>
    <w:p>
      <w:pPr>
        <w:pStyle w:val="Compact"/>
        <w:numPr>
          <w:ilvl w:val="0"/>
          <w:numId w:val="1023"/>
        </w:numPr>
      </w:pPr>
      <w:r>
        <w:rPr>
          <w:b/>
          <w:bCs/>
        </w:rPr>
        <w:t xml:space="preserve">Demo Class</w:t>
      </w:r>
      <w:r>
        <w:t xml:space="preserve">: Complete simulation with test data generation and results analysis</w:t>
      </w:r>
    </w:p>
    <w:p>
      <w:pPr>
        <w:pStyle w:val="Compact"/>
        <w:numPr>
          <w:ilvl w:val="0"/>
          <w:numId w:val="1023"/>
        </w:numPr>
      </w:pPr>
      <w:r>
        <w:rPr>
          <w:b/>
          <w:bCs/>
        </w:rPr>
        <w:t xml:space="preserve">Validation Rules</w:t>
      </w:r>
      <w:r>
        <w:t xml:space="preserve">: Regex patterns and business logic validation</w:t>
      </w:r>
    </w:p>
    <w:bookmarkEnd w:id="42"/>
    <w:bookmarkEnd w:id="43"/>
    <w:bookmarkStart w:id="47" w:name="compound-key-lookup-example"/>
    <w:p>
      <w:pPr>
        <w:pStyle w:val="Heading3"/>
      </w:pPr>
      <w:r>
        <w:t xml:space="preserve">2. Compound Key Lookup Example</w:t>
      </w:r>
    </w:p>
    <w:p>
      <w:pPr>
        <w:pStyle w:val="FirstParagraph"/>
      </w:pPr>
      <w:r>
        <w:rPr>
          <w:b/>
          <w:bCs/>
        </w:rPr>
        <w:t xml:space="preserve">File</w:t>
      </w:r>
      <w:r>
        <w:t xml:space="preserve">:</w:t>
      </w:r>
      <w:r>
        <w:t xml:space="preserve"> </w:t>
      </w:r>
      <w:r>
        <w:rPr>
          <w:rStyle w:val="VerbatimChar"/>
        </w:rPr>
        <w:t xml:space="preserve">CompoundKeyLookupDemo.java</w:t>
      </w:r>
      <w:r>
        <w:t xml:space="preserve"> </w:t>
      </w:r>
      <w:r>
        <w:rPr>
          <w:b/>
          <w:bCs/>
        </w:rPr>
        <w:t xml:space="preserve">Pattern</w:t>
      </w:r>
      <w:r>
        <w:t xml:space="preserve">:</w:t>
      </w:r>
      <w:r>
        <w:t xml:space="preserve"> </w:t>
      </w:r>
      <w:r>
        <w:rPr>
          <w:rStyle w:val="VerbatimChar"/>
        </w:rPr>
        <w:t xml:space="preserve">#customerId + '-' + #region</w:t>
      </w:r>
      <w:r>
        <w:t xml:space="preserve"> </w:t>
      </w:r>
      <w:r>
        <w:t xml:space="preserve">(string concatenation)</w:t>
      </w:r>
      <w:r>
        <w:t xml:space="preserve"> </w:t>
      </w:r>
      <w:r>
        <w:rPr>
          <w:b/>
          <w:bCs/>
        </w:rPr>
        <w:t xml:space="preserve">Focus</w:t>
      </w:r>
      <w:r>
        <w:t xml:space="preserve">: Multi-field compound key creation for customer-region pricing</w:t>
      </w:r>
    </w:p>
    <w:bookmarkStart w:id="44" w:name="what-this-example-demonstrates-1"/>
    <w:p>
      <w:pPr>
        <w:pStyle w:val="Heading4"/>
      </w:pPr>
      <w:r>
        <w:t xml:space="preserve">What This Example Demonstrates</w:t>
      </w:r>
    </w:p>
    <w:p>
      <w:pPr>
        <w:pStyle w:val="Compact"/>
        <w:numPr>
          <w:ilvl w:val="0"/>
          <w:numId w:val="1024"/>
        </w:numPr>
      </w:pPr>
      <w:r>
        <w:rPr>
          <w:b/>
          <w:bCs/>
        </w:rPr>
        <w:t xml:space="preserve">String Concatenation</w:t>
      </w:r>
      <w:r>
        <w:t xml:space="preserve">: Combining multiple fields to create compound lookup keys</w:t>
      </w:r>
    </w:p>
    <w:p>
      <w:pPr>
        <w:pStyle w:val="Compact"/>
        <w:numPr>
          <w:ilvl w:val="0"/>
          <w:numId w:val="1024"/>
        </w:numPr>
      </w:pPr>
      <w:r>
        <w:rPr>
          <w:b/>
          <w:bCs/>
        </w:rPr>
        <w:t xml:space="preserve">Customer-Region Pricing</w:t>
      </w:r>
      <w:r>
        <w:t xml:space="preserve">: Realistic pricing tiers based on customer and geographic region</w:t>
      </w:r>
    </w:p>
    <w:p>
      <w:pPr>
        <w:pStyle w:val="Compact"/>
        <w:numPr>
          <w:ilvl w:val="0"/>
          <w:numId w:val="1024"/>
        </w:numPr>
      </w:pPr>
      <w:r>
        <w:rPr>
          <w:b/>
          <w:bCs/>
        </w:rPr>
        <w:t xml:space="preserve">Cross-Regional Analysis</w:t>
      </w:r>
      <w:r>
        <w:t xml:space="preserve">: Same customers with different regional pricing</w:t>
      </w:r>
    </w:p>
    <w:p>
      <w:pPr>
        <w:pStyle w:val="Compact"/>
        <w:numPr>
          <w:ilvl w:val="0"/>
          <w:numId w:val="1024"/>
        </w:numPr>
      </w:pPr>
      <w:r>
        <w:rPr>
          <w:b/>
          <w:bCs/>
        </w:rPr>
        <w:t xml:space="preserve">Tier-Based Processing</w:t>
      </w:r>
      <w:r>
        <w:t xml:space="preserve">: Different processing workflows based on customer tiers</w:t>
      </w:r>
    </w:p>
    <w:p>
      <w:pPr>
        <w:pStyle w:val="Compact"/>
        <w:numPr>
          <w:ilvl w:val="0"/>
          <w:numId w:val="1024"/>
        </w:numPr>
      </w:pPr>
      <w:r>
        <w:rPr>
          <w:b/>
          <w:bCs/>
        </w:rPr>
        <w:t xml:space="preserve">Regional Compliance</w:t>
      </w:r>
      <w:r>
        <w:t xml:space="preserve">: Region-specific regulatory and business requirements</w:t>
      </w:r>
    </w:p>
    <w:bookmarkEnd w:id="44"/>
    <w:bookmarkStart w:id="45" w:name="key-features-1"/>
    <w:p>
      <w:pPr>
        <w:pStyle w:val="Heading4"/>
      </w:pPr>
      <w:r>
        <w:t xml:space="preserve">Key Features</w:t>
      </w:r>
    </w:p>
    <w:p>
      <w:pPr>
        <w:pStyle w:val="Compact"/>
        <w:numPr>
          <w:ilvl w:val="0"/>
          <w:numId w:val="1025"/>
        </w:numPr>
      </w:pPr>
      <w:r>
        <w:rPr>
          <w:b/>
          <w:bCs/>
        </w:rPr>
        <w:t xml:space="preserve">10 Customer-Region Combinations</w:t>
      </w:r>
      <w:r>
        <w:t xml:space="preserve">: Premium customers across major regions (NA, EU, APAC, LATAM, ME)</w:t>
      </w:r>
    </w:p>
    <w:p>
      <w:pPr>
        <w:pStyle w:val="Compact"/>
        <w:numPr>
          <w:ilvl w:val="0"/>
          <w:numId w:val="1025"/>
        </w:numPr>
      </w:pPr>
      <w:r>
        <w:rPr>
          <w:b/>
          <w:bCs/>
        </w:rPr>
        <w:t xml:space="preserve">Tier-Based Pricing</w:t>
      </w:r>
      <w:r>
        <w:t xml:space="preserve">: PLATINUM, GOLD, SILVER tiers with different discount rates</w:t>
      </w:r>
    </w:p>
    <w:p>
      <w:pPr>
        <w:pStyle w:val="Compact"/>
        <w:numPr>
          <w:ilvl w:val="0"/>
          <w:numId w:val="1025"/>
        </w:numPr>
      </w:pPr>
      <w:r>
        <w:rPr>
          <w:b/>
          <w:bCs/>
        </w:rPr>
        <w:t xml:space="preserve">Regional Variations</w:t>
      </w:r>
      <w:r>
        <w:t xml:space="preserve">: Same customer with different pricing in different regions</w:t>
      </w:r>
    </w:p>
    <w:p>
      <w:pPr>
        <w:pStyle w:val="Compact"/>
        <w:numPr>
          <w:ilvl w:val="0"/>
          <w:numId w:val="1025"/>
        </w:numPr>
      </w:pPr>
      <w:r>
        <w:rPr>
          <w:b/>
          <w:bCs/>
        </w:rPr>
        <w:t xml:space="preserve">Comprehensive Enrichment</w:t>
      </w:r>
      <w:r>
        <w:t xml:space="preserve">: Customer names, regional discounts, special pricing, currencies, tax rates</w:t>
      </w:r>
    </w:p>
    <w:p>
      <w:pPr>
        <w:pStyle w:val="Compact"/>
        <w:numPr>
          <w:ilvl w:val="0"/>
          <w:numId w:val="1025"/>
        </w:numPr>
      </w:pPr>
      <w:r>
        <w:rPr>
          <w:b/>
          <w:bCs/>
        </w:rPr>
        <w:t xml:space="preserve">Business Logic</w:t>
      </w:r>
      <w:r>
        <w:t xml:space="preserve">: Discount calculations and pricing tier analysis</w:t>
      </w:r>
    </w:p>
    <w:bookmarkEnd w:id="45"/>
    <w:bookmarkStart w:id="46" w:name="technical-implementation-1"/>
    <w:p>
      <w:pPr>
        <w:pStyle w:val="Heading4"/>
      </w:pPr>
      <w:r>
        <w:t xml:space="preserve">Technical Implementation</w:t>
      </w:r>
    </w:p>
    <w:p>
      <w:pPr>
        <w:pStyle w:val="Compact"/>
        <w:numPr>
          <w:ilvl w:val="0"/>
          <w:numId w:val="1026"/>
        </w:numPr>
      </w:pPr>
      <w:r>
        <w:rPr>
          <w:b/>
          <w:bCs/>
        </w:rPr>
        <w:t xml:space="preserve">Model Class</w:t>
      </w:r>
      <w:r>
        <w:t xml:space="preserve">:</w:t>
      </w:r>
      <w:r>
        <w:t xml:space="preserve"> </w:t>
      </w:r>
      <w:r>
        <w:rPr>
          <w:rStyle w:val="VerbatimChar"/>
        </w:rPr>
        <w:t xml:space="preserve">CustomerOrder.java</w:t>
      </w:r>
      <w:r>
        <w:t xml:space="preserve"> </w:t>
      </w:r>
      <w:r>
        <w:t xml:space="preserve">with customer, region, and pricing fields</w:t>
      </w:r>
    </w:p>
    <w:p>
      <w:pPr>
        <w:pStyle w:val="Compact"/>
        <w:numPr>
          <w:ilvl w:val="0"/>
          <w:numId w:val="1026"/>
        </w:numPr>
      </w:pPr>
      <w:r>
        <w:rPr>
          <w:b/>
          <w:bCs/>
        </w:rPr>
        <w:t xml:space="preserve">YAML Configuration</w:t>
      </w:r>
      <w:r>
        <w:t xml:space="preserve">:</w:t>
      </w:r>
      <w:r>
        <w:t xml:space="preserve"> </w:t>
      </w:r>
      <w:r>
        <w:rPr>
          <w:rStyle w:val="VerbatimChar"/>
        </w:rPr>
        <w:t xml:space="preserve">compound-key-lookup.yaml</w:t>
      </w:r>
      <w:r>
        <w:t xml:space="preserve"> </w:t>
      </w:r>
      <w:r>
        <w:t xml:space="preserve">with customer-region pricing matrix</w:t>
      </w:r>
    </w:p>
    <w:p>
      <w:pPr>
        <w:pStyle w:val="Compact"/>
        <w:numPr>
          <w:ilvl w:val="0"/>
          <w:numId w:val="1026"/>
        </w:numPr>
      </w:pPr>
      <w:r>
        <w:rPr>
          <w:b/>
          <w:bCs/>
        </w:rPr>
        <w:t xml:space="preserve">Demo Class</w:t>
      </w:r>
      <w:r>
        <w:t xml:space="preserve">: Realistic order processing with compound key evaluation</w:t>
      </w:r>
    </w:p>
    <w:p>
      <w:pPr>
        <w:pStyle w:val="Compact"/>
        <w:numPr>
          <w:ilvl w:val="0"/>
          <w:numId w:val="1026"/>
        </w:numPr>
      </w:pPr>
      <w:r>
        <w:rPr>
          <w:b/>
          <w:bCs/>
        </w:rPr>
        <w:t xml:space="preserve">Validation Rules</w:t>
      </w:r>
      <w:r>
        <w:t xml:space="preserve">: Customer ID format, region code validation, quantity validation</w:t>
      </w:r>
    </w:p>
    <w:bookmarkEnd w:id="46"/>
    <w:bookmarkEnd w:id="47"/>
    <w:bookmarkStart w:id="51" w:name="nested-field-reference-lookup-example"/>
    <w:p>
      <w:pPr>
        <w:pStyle w:val="Heading3"/>
      </w:pPr>
      <w:r>
        <w:t xml:space="preserve">3. Nested Field Reference Lookup Example</w:t>
      </w:r>
    </w:p>
    <w:p>
      <w:pPr>
        <w:pStyle w:val="FirstParagraph"/>
      </w:pPr>
      <w:r>
        <w:rPr>
          <w:b/>
          <w:bCs/>
        </w:rPr>
        <w:t xml:space="preserve">File</w:t>
      </w:r>
      <w:r>
        <w:t xml:space="preserve">:</w:t>
      </w:r>
      <w:r>
        <w:t xml:space="preserve"> </w:t>
      </w:r>
      <w:r>
        <w:rPr>
          <w:rStyle w:val="VerbatimChar"/>
        </w:rPr>
        <w:t xml:space="preserve">NestedFieldLookupDemo.java</w:t>
      </w:r>
      <w:r>
        <w:t xml:space="preserve"> </w:t>
      </w:r>
      <w:r>
        <w:rPr>
          <w:b/>
          <w:bCs/>
        </w:rPr>
        <w:t xml:space="preserve">Pattern</w:t>
      </w:r>
      <w:r>
        <w:t xml:space="preserve">:</w:t>
      </w:r>
      <w:r>
        <w:t xml:space="preserve"> </w:t>
      </w:r>
      <w:r>
        <w:rPr>
          <w:rStyle w:val="VerbatimChar"/>
        </w:rPr>
        <w:t xml:space="preserve">#trade.counterparty.countryCode</w:t>
      </w:r>
      <w:r>
        <w:t xml:space="preserve"> </w:t>
      </w:r>
      <w:r>
        <w:t xml:space="preserve">(object navigation)</w:t>
      </w:r>
      <w:r>
        <w:t xml:space="preserve"> </w:t>
      </w:r>
      <w:r>
        <w:rPr>
          <w:b/>
          <w:bCs/>
        </w:rPr>
        <w:t xml:space="preserve">Focus</w:t>
      </w:r>
      <w:r>
        <w:t xml:space="preserve">: Deep object navigation for country-specific settlement information</w:t>
      </w:r>
    </w:p>
    <w:bookmarkStart w:id="48" w:name="what-this-example-demonstrates-2"/>
    <w:p>
      <w:pPr>
        <w:pStyle w:val="Heading4"/>
      </w:pPr>
      <w:r>
        <w:t xml:space="preserve">What This Example Demonstrates</w:t>
      </w:r>
    </w:p>
    <w:p>
      <w:pPr>
        <w:pStyle w:val="Compact"/>
        <w:numPr>
          <w:ilvl w:val="0"/>
          <w:numId w:val="1027"/>
        </w:numPr>
      </w:pPr>
      <w:r>
        <w:rPr>
          <w:b/>
          <w:bCs/>
        </w:rPr>
        <w:t xml:space="preserve">Object Navigation</w:t>
      </w:r>
      <w:r>
        <w:t xml:space="preserve">: Traversing nested object hierarchies to extract lookup keys</w:t>
      </w:r>
    </w:p>
    <w:p>
      <w:pPr>
        <w:pStyle w:val="Compact"/>
        <w:numPr>
          <w:ilvl w:val="0"/>
          <w:numId w:val="1027"/>
        </w:numPr>
      </w:pPr>
      <w:r>
        <w:rPr>
          <w:b/>
          <w:bCs/>
        </w:rPr>
        <w:t xml:space="preserve">Financial Data Modeling</w:t>
      </w:r>
      <w:r>
        <w:t xml:space="preserve">: Realistic trade settlement with nested trade and counterparty objects</w:t>
      </w:r>
    </w:p>
    <w:p>
      <w:pPr>
        <w:pStyle w:val="Compact"/>
        <w:numPr>
          <w:ilvl w:val="0"/>
          <w:numId w:val="1027"/>
        </w:numPr>
      </w:pPr>
      <w:r>
        <w:rPr>
          <w:b/>
          <w:bCs/>
        </w:rPr>
        <w:t xml:space="preserve">Country-Specific Processing</w:t>
      </w:r>
      <w:r>
        <w:t xml:space="preserve">: Settlement systems and regulatory requirements by country</w:t>
      </w:r>
    </w:p>
    <w:p>
      <w:pPr>
        <w:pStyle w:val="Compact"/>
        <w:numPr>
          <w:ilvl w:val="0"/>
          <w:numId w:val="1027"/>
        </w:numPr>
      </w:pPr>
      <w:r>
        <w:rPr>
          <w:b/>
          <w:bCs/>
        </w:rPr>
        <w:t xml:space="preserve">Deep Data Structures</w:t>
      </w:r>
      <w:r>
        <w:t xml:space="preserve">: Complex object relationships in financial data</w:t>
      </w:r>
    </w:p>
    <w:p>
      <w:pPr>
        <w:pStyle w:val="Compact"/>
        <w:numPr>
          <w:ilvl w:val="0"/>
          <w:numId w:val="1027"/>
        </w:numPr>
      </w:pPr>
      <w:r>
        <w:rPr>
          <w:b/>
          <w:bCs/>
        </w:rPr>
        <w:t xml:space="preserve">Regulatory Compliance</w:t>
      </w:r>
      <w:r>
        <w:t xml:space="preserve">: Country-specific settlement rules and custodian requirements</w:t>
      </w:r>
    </w:p>
    <w:bookmarkEnd w:id="48"/>
    <w:bookmarkStart w:id="49" w:name="key-features-2"/>
    <w:p>
      <w:pPr>
        <w:pStyle w:val="Heading4"/>
      </w:pPr>
      <w:r>
        <w:t xml:space="preserve">Key Features</w:t>
      </w:r>
    </w:p>
    <w:p>
      <w:pPr>
        <w:pStyle w:val="Compact"/>
        <w:numPr>
          <w:ilvl w:val="0"/>
          <w:numId w:val="1028"/>
        </w:numPr>
      </w:pPr>
      <w:r>
        <w:rPr>
          <w:b/>
          <w:bCs/>
        </w:rPr>
        <w:t xml:space="preserve">12 Country Dataset</w:t>
      </w:r>
      <w:r>
        <w:t xml:space="preserve">: Major financial centers with authentic settlement information</w:t>
      </w:r>
    </w:p>
    <w:p>
      <w:pPr>
        <w:pStyle w:val="Compact"/>
        <w:numPr>
          <w:ilvl w:val="0"/>
          <w:numId w:val="1028"/>
        </w:numPr>
      </w:pPr>
      <w:r>
        <w:rPr>
          <w:b/>
          <w:bCs/>
        </w:rPr>
        <w:t xml:space="preserve">Nested Object Structure</w:t>
      </w:r>
      <w:r>
        <w:t xml:space="preserve">: TradeSettlement -&gt; Trade -&gt; Counterparty -&gt; countryCode navigation</w:t>
      </w:r>
    </w:p>
    <w:p>
      <w:pPr>
        <w:pStyle w:val="Compact"/>
        <w:numPr>
          <w:ilvl w:val="0"/>
          <w:numId w:val="1028"/>
        </w:numPr>
      </w:pPr>
      <w:r>
        <w:rPr>
          <w:b/>
          <w:bCs/>
        </w:rPr>
        <w:t xml:space="preserve">Settlement Systems</w:t>
      </w:r>
      <w:r>
        <w:t xml:space="preserve">: Real settlement systems (DTC, CREST, JASDEC, CCASS, etc.)</w:t>
      </w:r>
    </w:p>
    <w:p>
      <w:pPr>
        <w:pStyle w:val="Compact"/>
        <w:numPr>
          <w:ilvl w:val="0"/>
          <w:numId w:val="1028"/>
        </w:numPr>
      </w:pPr>
      <w:r>
        <w:rPr>
          <w:b/>
          <w:bCs/>
        </w:rPr>
        <w:t xml:space="preserve">Regulatory Zones</w:t>
      </w:r>
      <w:r>
        <w:t xml:space="preserve">: AMERICAS, EMEA, APAC regional classifications</w:t>
      </w:r>
    </w:p>
    <w:p>
      <w:pPr>
        <w:pStyle w:val="Compact"/>
        <w:numPr>
          <w:ilvl w:val="0"/>
          <w:numId w:val="1028"/>
        </w:numPr>
      </w:pPr>
      <w:r>
        <w:rPr>
          <w:b/>
          <w:bCs/>
        </w:rPr>
        <w:t xml:space="preserve">Custodian Banks</w:t>
      </w:r>
      <w:r>
        <w:t xml:space="preserve">: Major global custodian banks by country</w:t>
      </w:r>
    </w:p>
    <w:bookmarkEnd w:id="49"/>
    <w:bookmarkStart w:id="50" w:name="technical-implementation-2"/>
    <w:p>
      <w:pPr>
        <w:pStyle w:val="Heading4"/>
      </w:pPr>
      <w:r>
        <w:t xml:space="preserve">Technical Implementation</w:t>
      </w:r>
    </w:p>
    <w:p>
      <w:pPr>
        <w:pStyle w:val="Compact"/>
        <w:numPr>
          <w:ilvl w:val="0"/>
          <w:numId w:val="1029"/>
        </w:numPr>
      </w:pPr>
      <w:r>
        <w:rPr>
          <w:b/>
          <w:bCs/>
        </w:rPr>
        <w:t xml:space="preserve">Model Classes</w:t>
      </w:r>
      <w:r>
        <w:t xml:space="preserve">:</w:t>
      </w:r>
      <w:r>
        <w:t xml:space="preserve"> </w:t>
      </w:r>
      <w:r>
        <w:rPr>
          <w:rStyle w:val="VerbatimChar"/>
        </w:rPr>
        <w:t xml:space="preserve">TradeSettlement.java</w:t>
      </w:r>
      <w:r>
        <w:t xml:space="preserve"> </w:t>
      </w:r>
      <w:r>
        <w:t xml:space="preserve">with nested</w:t>
      </w:r>
      <w:r>
        <w:t xml:space="preserve"> </w:t>
      </w:r>
      <w:r>
        <w:rPr>
          <w:rStyle w:val="VerbatimChar"/>
        </w:rPr>
        <w:t xml:space="preserve">Trade</w:t>
      </w:r>
      <w:r>
        <w:t xml:space="preserve"> </w:t>
      </w:r>
      <w:r>
        <w:t xml:space="preserve">and</w:t>
      </w:r>
      <w:r>
        <w:t xml:space="preserve"> </w:t>
      </w:r>
      <w:r>
        <w:rPr>
          <w:rStyle w:val="VerbatimChar"/>
        </w:rPr>
        <w:t xml:space="preserve">Counterparty</w:t>
      </w:r>
      <w:r>
        <w:t xml:space="preserve"> </w:t>
      </w:r>
      <w:r>
        <w:t xml:space="preserve">classes</w:t>
      </w:r>
    </w:p>
    <w:p>
      <w:pPr>
        <w:pStyle w:val="Compact"/>
        <w:numPr>
          <w:ilvl w:val="0"/>
          <w:numId w:val="1029"/>
        </w:numPr>
      </w:pPr>
      <w:r>
        <w:rPr>
          <w:b/>
          <w:bCs/>
        </w:rPr>
        <w:t xml:space="preserve">YAML Configuration</w:t>
      </w:r>
      <w:r>
        <w:t xml:space="preserve">:</w:t>
      </w:r>
      <w:r>
        <w:t xml:space="preserve"> </w:t>
      </w:r>
      <w:r>
        <w:rPr>
          <w:rStyle w:val="VerbatimChar"/>
        </w:rPr>
        <w:t xml:space="preserve">nested-field-lookup.yaml</w:t>
      </w:r>
      <w:r>
        <w:t xml:space="preserve"> </w:t>
      </w:r>
      <w:r>
        <w:t xml:space="preserve">with country settlement data</w:t>
      </w:r>
    </w:p>
    <w:p>
      <w:pPr>
        <w:pStyle w:val="Compact"/>
        <w:numPr>
          <w:ilvl w:val="0"/>
          <w:numId w:val="1029"/>
        </w:numPr>
      </w:pPr>
      <w:r>
        <w:rPr>
          <w:b/>
          <w:bCs/>
        </w:rPr>
        <w:t xml:space="preserve">Demo Class</w:t>
      </w:r>
      <w:r>
        <w:t xml:space="preserve">: Trade settlement processing with nested field navigation</w:t>
      </w:r>
    </w:p>
    <w:p>
      <w:pPr>
        <w:pStyle w:val="Compact"/>
        <w:numPr>
          <w:ilvl w:val="0"/>
          <w:numId w:val="1029"/>
        </w:numPr>
      </w:pPr>
      <w:r>
        <w:rPr>
          <w:b/>
          <w:bCs/>
        </w:rPr>
        <w:t xml:space="preserve">Validation Rules</w:t>
      </w:r>
      <w:r>
        <w:t xml:space="preserve">: Object existence validation and country code format validation</w:t>
      </w:r>
    </w:p>
    <w:bookmarkEnd w:id="50"/>
    <w:bookmarkEnd w:id="51"/>
    <w:bookmarkStart w:id="55" w:name="conditional-expression-lookup-example"/>
    <w:p>
      <w:pPr>
        <w:pStyle w:val="Heading3"/>
      </w:pPr>
      <w:r>
        <w:t xml:space="preserve">4. Conditional Expression Lookup Example</w:t>
      </w:r>
    </w:p>
    <w:p>
      <w:pPr>
        <w:pStyle w:val="FirstParagraph"/>
      </w:pPr>
      <w:r>
        <w:rPr>
          <w:b/>
          <w:bCs/>
        </w:rPr>
        <w:t xml:space="preserve">File</w:t>
      </w:r>
      <w:r>
        <w:t xml:space="preserve">:</w:t>
      </w:r>
      <w:r>
        <w:t xml:space="preserve"> </w:t>
      </w:r>
      <w:r>
        <w:rPr>
          <w:rStyle w:val="VerbatimChar"/>
        </w:rPr>
        <w:t xml:space="preserve">ConditionalExpressionLookupDemo.java</w:t>
      </w:r>
      <w:r>
        <w:t xml:space="preserve"> </w:t>
      </w:r>
      <w:r>
        <w:rPr>
          <w:b/>
          <w:bCs/>
        </w:rPr>
        <w:t xml:space="preserve">Pattern</w:t>
      </w:r>
      <w:r>
        <w:t xml:space="preserve">:</w:t>
      </w:r>
      <w:r>
        <w:t xml:space="preserve"> </w:t>
      </w:r>
      <w:r>
        <w:rPr>
          <w:rStyle w:val="VerbatimChar"/>
        </w:rPr>
        <w:t xml:space="preserve">#creditScore &gt;= 750 ? 'EXCELLENT' : (#creditScore &gt;= 650 ? 'GOOD' : 'POOR')</w:t>
      </w:r>
      <w:r>
        <w:t xml:space="preserve"> </w:t>
      </w:r>
      <w:r>
        <w:t xml:space="preserve">(ternary operators)</w:t>
      </w:r>
      <w:r>
        <w:t xml:space="preserve"> </w:t>
      </w:r>
      <w:r>
        <w:rPr>
          <w:b/>
          <w:bCs/>
        </w:rPr>
        <w:t xml:space="preserve">Focus</w:t>
      </w:r>
      <w:r>
        <w:t xml:space="preserve">: Dynamic conditional evaluation for risk-based loan assessment</w:t>
      </w:r>
    </w:p>
    <w:bookmarkStart w:id="52" w:name="what-this-example-demonstrates-3"/>
    <w:p>
      <w:pPr>
        <w:pStyle w:val="Heading4"/>
      </w:pPr>
      <w:r>
        <w:t xml:space="preserve">What This Example Demonstrates</w:t>
      </w:r>
    </w:p>
    <w:p>
      <w:pPr>
        <w:pStyle w:val="Compact"/>
        <w:numPr>
          <w:ilvl w:val="0"/>
          <w:numId w:val="1030"/>
        </w:numPr>
      </w:pPr>
      <w:r>
        <w:rPr>
          <w:b/>
          <w:bCs/>
        </w:rPr>
        <w:t xml:space="preserve">Conditional Expressions</w:t>
      </w:r>
      <w:r>
        <w:t xml:space="preserve">: Dynamic evaluation using ternary operators in lookup keys</w:t>
      </w:r>
    </w:p>
    <w:p>
      <w:pPr>
        <w:pStyle w:val="Compact"/>
        <w:numPr>
          <w:ilvl w:val="0"/>
          <w:numId w:val="1030"/>
        </w:numPr>
      </w:pPr>
      <w:r>
        <w:rPr>
          <w:b/>
          <w:bCs/>
        </w:rPr>
        <w:t xml:space="preserve">Risk-Based Assessment</w:t>
      </w:r>
      <w:r>
        <w:t xml:space="preserve">: Credit score-based risk categorization and loan parameters</w:t>
      </w:r>
    </w:p>
    <w:p>
      <w:pPr>
        <w:pStyle w:val="Compact"/>
        <w:numPr>
          <w:ilvl w:val="0"/>
          <w:numId w:val="1030"/>
        </w:numPr>
      </w:pPr>
      <w:r>
        <w:rPr>
          <w:b/>
          <w:bCs/>
        </w:rPr>
        <w:t xml:space="preserve">Dynamic Key Generation</w:t>
      </w:r>
      <w:r>
        <w:t xml:space="preserve">: Lookup keys determined by conditional logic evaluation</w:t>
      </w:r>
    </w:p>
    <w:p>
      <w:pPr>
        <w:pStyle w:val="Compact"/>
        <w:numPr>
          <w:ilvl w:val="0"/>
          <w:numId w:val="1030"/>
        </w:numPr>
      </w:pPr>
      <w:r>
        <w:rPr>
          <w:b/>
          <w:bCs/>
        </w:rPr>
        <w:t xml:space="preserve">Financial Risk Modeling</w:t>
      </w:r>
      <w:r>
        <w:t xml:space="preserve">: Realistic loan assessment with risk-based pricing</w:t>
      </w:r>
    </w:p>
    <w:p>
      <w:pPr>
        <w:pStyle w:val="Compact"/>
        <w:numPr>
          <w:ilvl w:val="0"/>
          <w:numId w:val="1030"/>
        </w:numPr>
      </w:pPr>
      <w:r>
        <w:rPr>
          <w:b/>
          <w:bCs/>
        </w:rPr>
        <w:t xml:space="preserve">Tiered Processing</w:t>
      </w:r>
      <w:r>
        <w:t xml:space="preserve">: Different approval workflows based on risk categories</w:t>
      </w:r>
    </w:p>
    <w:bookmarkEnd w:id="52"/>
    <w:bookmarkStart w:id="53" w:name="key-features-3"/>
    <w:p>
      <w:pPr>
        <w:pStyle w:val="Heading4"/>
      </w:pPr>
      <w:r>
        <w:t xml:space="preserve">Key Features</w:t>
      </w:r>
    </w:p>
    <w:p>
      <w:pPr>
        <w:pStyle w:val="Compact"/>
        <w:numPr>
          <w:ilvl w:val="0"/>
          <w:numId w:val="1031"/>
        </w:numPr>
      </w:pPr>
      <w:r>
        <w:rPr>
          <w:b/>
          <w:bCs/>
        </w:rPr>
        <w:t xml:space="preserve">4 Risk Categories</w:t>
      </w:r>
      <w:r>
        <w:t xml:space="preserve">: EXCELLENT (750+), GOOD (650-749), FAIR (550-649), POOR (&lt;550)</w:t>
      </w:r>
    </w:p>
    <w:p>
      <w:pPr>
        <w:pStyle w:val="Compact"/>
        <w:numPr>
          <w:ilvl w:val="0"/>
          <w:numId w:val="1031"/>
        </w:numPr>
      </w:pPr>
      <w:r>
        <w:rPr>
          <w:b/>
          <w:bCs/>
        </w:rPr>
        <w:t xml:space="preserve">Dynamic Interest Rates</w:t>
      </w:r>
      <w:r>
        <w:t xml:space="preserve">: Risk-based pricing from 3.25% to 12.50%</w:t>
      </w:r>
    </w:p>
    <w:p>
      <w:pPr>
        <w:pStyle w:val="Compact"/>
        <w:numPr>
          <w:ilvl w:val="0"/>
          <w:numId w:val="1031"/>
        </w:numPr>
      </w:pPr>
      <w:r>
        <w:rPr>
          <w:b/>
          <w:bCs/>
        </w:rPr>
        <w:t xml:space="preserve">Approval Workflows</w:t>
      </w:r>
      <w:r>
        <w:t xml:space="preserve">: AUTO_APPROVED, FAST_TRACK, MANUAL_REVIEW, DETAILED_REVIEW</w:t>
      </w:r>
    </w:p>
    <w:p>
      <w:pPr>
        <w:pStyle w:val="Compact"/>
        <w:numPr>
          <w:ilvl w:val="0"/>
          <w:numId w:val="1031"/>
        </w:numPr>
      </w:pPr>
      <w:r>
        <w:rPr>
          <w:b/>
          <w:bCs/>
        </w:rPr>
        <w:t xml:space="preserve">Collateral Requirements</w:t>
      </w:r>
      <w:r>
        <w:t xml:space="preserve">: Risk-based collateral from 0% to 50%</w:t>
      </w:r>
    </w:p>
    <w:p>
      <w:pPr>
        <w:pStyle w:val="Compact"/>
        <w:numPr>
          <w:ilvl w:val="0"/>
          <w:numId w:val="1031"/>
        </w:numPr>
      </w:pPr>
      <w:r>
        <w:rPr>
          <w:b/>
          <w:bCs/>
        </w:rPr>
        <w:t xml:space="preserve">Processing Times</w:t>
      </w:r>
      <w:r>
        <w:t xml:space="preserve">: 1-10 days based on risk category</w:t>
      </w:r>
    </w:p>
    <w:bookmarkEnd w:id="53"/>
    <w:bookmarkStart w:id="54" w:name="technical-implementation-3"/>
    <w:p>
      <w:pPr>
        <w:pStyle w:val="Heading4"/>
      </w:pPr>
      <w:r>
        <w:t xml:space="preserve">Technical Implementation</w:t>
      </w:r>
    </w:p>
    <w:p>
      <w:pPr>
        <w:pStyle w:val="Compact"/>
        <w:numPr>
          <w:ilvl w:val="0"/>
          <w:numId w:val="1032"/>
        </w:numPr>
      </w:pPr>
      <w:r>
        <w:rPr>
          <w:b/>
          <w:bCs/>
        </w:rPr>
        <w:t xml:space="preserve">Model Class</w:t>
      </w:r>
      <w:r>
        <w:t xml:space="preserve">:</w:t>
      </w:r>
      <w:r>
        <w:t xml:space="preserve"> </w:t>
      </w:r>
      <w:r>
        <w:rPr>
          <w:rStyle w:val="VerbatimChar"/>
        </w:rPr>
        <w:t xml:space="preserve">RiskAssessment.java</w:t>
      </w:r>
      <w:r>
        <w:t xml:space="preserve"> </w:t>
      </w:r>
      <w:r>
        <w:t xml:space="preserve">with credit scoring and loan assessment fields</w:t>
      </w:r>
    </w:p>
    <w:p>
      <w:pPr>
        <w:pStyle w:val="Compact"/>
        <w:numPr>
          <w:ilvl w:val="0"/>
          <w:numId w:val="1032"/>
        </w:numPr>
      </w:pPr>
      <w:r>
        <w:rPr>
          <w:b/>
          <w:bCs/>
        </w:rPr>
        <w:t xml:space="preserve">YAML Configuration</w:t>
      </w:r>
      <w:r>
        <w:t xml:space="preserve">:</w:t>
      </w:r>
      <w:r>
        <w:t xml:space="preserve"> </w:t>
      </w:r>
      <w:r>
        <w:rPr>
          <w:rStyle w:val="VerbatimChar"/>
        </w:rPr>
        <w:t xml:space="preserve">conditional-expression-lookup.yaml</w:t>
      </w:r>
      <w:r>
        <w:t xml:space="preserve"> </w:t>
      </w:r>
      <w:r>
        <w:t xml:space="preserve">with risk-based parameters</w:t>
      </w:r>
    </w:p>
    <w:p>
      <w:pPr>
        <w:pStyle w:val="Compact"/>
        <w:numPr>
          <w:ilvl w:val="0"/>
          <w:numId w:val="1032"/>
        </w:numPr>
      </w:pPr>
      <w:r>
        <w:rPr>
          <w:b/>
          <w:bCs/>
        </w:rPr>
        <w:t xml:space="preserve">Demo Class</w:t>
      </w:r>
      <w:r>
        <w:t xml:space="preserve">: Loan assessment processing with conditional expression evaluation</w:t>
      </w:r>
    </w:p>
    <w:p>
      <w:pPr>
        <w:pStyle w:val="Compact"/>
        <w:numPr>
          <w:ilvl w:val="0"/>
          <w:numId w:val="1032"/>
        </w:numPr>
      </w:pPr>
      <w:r>
        <w:rPr>
          <w:b/>
          <w:bCs/>
        </w:rPr>
        <w:t xml:space="preserve">Validation Rules</w:t>
      </w:r>
      <w:r>
        <w:t xml:space="preserve">: Credit score range, income validation, employment status validation</w:t>
      </w:r>
    </w:p>
    <w:bookmarkEnd w:id="54"/>
    <w:bookmarkEnd w:id="55"/>
    <w:bookmarkEnd w:id="56"/>
    <w:bookmarkStart w:id="64" w:name="running-demonstrations"/>
    <w:p>
      <w:pPr>
        <w:pStyle w:val="Heading2"/>
      </w:pPr>
      <w:r>
        <w:t xml:space="preserve">Running Demonstrations</w:t>
      </w:r>
    </w:p>
    <w:bookmarkStart w:id="57" w:name="prerequisites"/>
    <w:p>
      <w:pPr>
        <w:pStyle w:val="Heading3"/>
      </w:pPr>
      <w:r>
        <w:t xml:space="preserve">Prerequisites</w:t>
      </w:r>
    </w:p>
    <w:p>
      <w:pPr>
        <w:pStyle w:val="Compact"/>
        <w:numPr>
          <w:ilvl w:val="0"/>
          <w:numId w:val="1033"/>
        </w:numPr>
      </w:pPr>
      <w:r>
        <w:t xml:space="preserve">Java 21 or higher</w:t>
      </w:r>
    </w:p>
    <w:p>
      <w:pPr>
        <w:pStyle w:val="Compact"/>
        <w:numPr>
          <w:ilvl w:val="0"/>
          <w:numId w:val="1033"/>
        </w:numPr>
      </w:pPr>
      <w:r>
        <w:t xml:space="preserve">Maven 3.6 or higher</w:t>
      </w:r>
    </w:p>
    <w:p>
      <w:pPr>
        <w:pStyle w:val="Compact"/>
        <w:numPr>
          <w:ilvl w:val="0"/>
          <w:numId w:val="1033"/>
        </w:numPr>
      </w:pPr>
      <w:r>
        <w:t xml:space="preserve">PostgreSQL (optional - bootstrap demos will use in-memory database if unavailable)</w:t>
      </w:r>
    </w:p>
    <w:p>
      <w:pPr>
        <w:pStyle w:val="Compact"/>
        <w:numPr>
          <w:ilvl w:val="0"/>
          <w:numId w:val="1033"/>
        </w:numPr>
      </w:pPr>
      <w:r>
        <w:t xml:space="preserve">4GB RAM minimum (8GB recommended for optimal performance)</w:t>
      </w:r>
    </w:p>
    <w:bookmarkEnd w:id="57"/>
    <w:bookmarkStart w:id="58" w:name="quick-start---bootstrap-demonstrations"/>
    <w:p>
      <w:pPr>
        <w:pStyle w:val="Heading3"/>
      </w:pPr>
      <w:r>
        <w:t xml:space="preserve">Quick Start - Bootstrap Demonstrations</w:t>
      </w:r>
    </w:p>
    <w:p>
      <w:pPr>
        <w:pStyle w:val="SourceCode"/>
      </w:pPr>
      <w:r>
        <w:rPr>
          <w:rStyle w:val="CommentTok"/>
        </w:rPr>
        <w:t xml:space="preserve"># Navigate to project root</w:t>
      </w:r>
      <w:r>
        <w:br/>
      </w:r>
      <w:r>
        <w:rPr>
          <w:rStyle w:val="BuiltInTok"/>
        </w:rPr>
        <w:t xml:space="preserve">cd</w:t>
      </w:r>
      <w:r>
        <w:rPr>
          <w:rStyle w:val="NormalTok"/>
        </w:rPr>
        <w:t xml:space="preserve"> apex-rules-engine</w:t>
      </w:r>
      <w:r>
        <w:br/>
      </w:r>
      <w:r>
        <w:br/>
      </w:r>
      <w:r>
        <w:rPr>
          <w:rStyle w:val="CommentTok"/>
        </w:rPr>
        <w:t xml:space="preserve"># Run all bootstrap demos in sequence (recommended for learning)</w:t>
      </w:r>
      <w:r>
        <w:br/>
      </w:r>
      <w:r>
        <w:rPr>
          <w:rStyle w:val="ExtensionTok"/>
        </w:rPr>
        <w:t xml:space="preserve">./scripts/run-demos.sh</w:t>
      </w:r>
      <w:r>
        <w:rPr>
          <w:rStyle w:val="NormalTok"/>
        </w:rPr>
        <w:t xml:space="preserve">     </w:t>
      </w:r>
      <w:r>
        <w:rPr>
          <w:rStyle w:val="CommentTok"/>
        </w:rPr>
        <w:t xml:space="preserve"># Linux/Mac (if available)</w:t>
      </w:r>
      <w:r>
        <w:br/>
      </w:r>
      <w:r>
        <w:rPr>
          <w:rStyle w:val="ExtensionTok"/>
        </w:rPr>
        <w:t xml:space="preserve">./scripts/run-demos.bat</w:t>
      </w:r>
      <w:r>
        <w:rPr>
          <w:rStyle w:val="NormalTok"/>
        </w:rPr>
        <w:t xml:space="preserve">    </w:t>
      </w:r>
      <w:r>
        <w:rPr>
          <w:rStyle w:val="CommentTok"/>
        </w:rPr>
        <w:t xml:space="preserve"># Windows (if available)</w:t>
      </w:r>
      <w:r>
        <w:br/>
      </w:r>
      <w:r>
        <w:br/>
      </w:r>
      <w:r>
        <w:rPr>
          <w:rStyle w:val="CommentTok"/>
        </w:rPr>
        <w:t xml:space="preserve"># Or run individual bootstrap demos (TESTED AND WORKING)</w:t>
      </w:r>
      <w:r>
        <w:br/>
      </w:r>
      <w:r>
        <w:rPr>
          <w:rStyle w:val="ExtensionTok"/>
        </w:rPr>
        <w:t xml:space="preserve">mvn</w:t>
      </w:r>
      <w:r>
        <w:rPr>
          <w:rStyle w:val="NormalTok"/>
        </w:rPr>
        <w:t xml:space="preserve"> exec:java@otc-options-bootstrap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exec:java@commodity-swap-bootstrap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exec:java@custody-auto-repair-bootstrap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exec:java@scenario-based-processing </w:t>
      </w:r>
      <w:r>
        <w:rPr>
          <w:rStyle w:val="AttributeTok"/>
        </w:rPr>
        <w:t xml:space="preserve">-pl</w:t>
      </w:r>
      <w:r>
        <w:rPr>
          <w:rStyle w:val="NormalTok"/>
        </w:rPr>
        <w:t xml:space="preserve"> apex-demo</w:t>
      </w:r>
      <w:r>
        <w:br/>
      </w:r>
      <w:r>
        <w:br/>
      </w:r>
      <w:r>
        <w:rPr>
          <w:rStyle w:val="CommentTok"/>
        </w:rPr>
        <w:t xml:space="preserve"># Default interactive demo runner</w:t>
      </w:r>
      <w:r>
        <w:br/>
      </w:r>
      <w:r>
        <w:rPr>
          <w:rStyle w:val="ExtensionTok"/>
        </w:rPr>
        <w:t xml:space="preserve">mvn</w:t>
      </w:r>
      <w:r>
        <w:rPr>
          <w:rStyle w:val="NormalTok"/>
        </w:rPr>
        <w:t xml:space="preserve"> exec:java </w:t>
      </w:r>
      <w:r>
        <w:rPr>
          <w:rStyle w:val="AttributeTok"/>
        </w:rPr>
        <w:t xml:space="preserve">-pl</w:t>
      </w:r>
      <w:r>
        <w:rPr>
          <w:rStyle w:val="NormalTok"/>
        </w:rPr>
        <w:t xml:space="preserve"> apex-demo</w:t>
      </w:r>
    </w:p>
    <w:bookmarkEnd w:id="58"/>
    <w:bookmarkStart w:id="59" w:name="quick-start---lookup-pattern-examples"/>
    <w:p>
      <w:pPr>
        <w:pStyle w:val="Heading3"/>
      </w:pPr>
      <w:r>
        <w:t xml:space="preserve">Quick Start - Lookup Pattern Examples</w:t>
      </w:r>
    </w:p>
    <w:p>
      <w:pPr>
        <w:pStyle w:val="SourceCode"/>
      </w:pPr>
      <w:r>
        <w:rPr>
          <w:rStyle w:val="CommentTok"/>
        </w:rPr>
        <w:t xml:space="preserve"># Navigate to project root</w:t>
      </w:r>
      <w:r>
        <w:br/>
      </w:r>
      <w:r>
        <w:rPr>
          <w:rStyle w:val="BuiltInTok"/>
        </w:rPr>
        <w:t xml:space="preserve">cd</w:t>
      </w:r>
      <w:r>
        <w:rPr>
          <w:rStyle w:val="NormalTok"/>
        </w:rPr>
        <w:t xml:space="preserve"> apex-rules-engine</w:t>
      </w:r>
      <w:r>
        <w:br/>
      </w:r>
      <w:r>
        <w:br/>
      </w:r>
      <w:r>
        <w:rPr>
          <w:rStyle w:val="CommentTok"/>
        </w:rPr>
        <w:t xml:space="preserve"># Run individual lookup pattern examples (TESTED AND WORKING)</w:t>
      </w:r>
      <w:r>
        <w:br/>
      </w:r>
      <w:r>
        <w:rPr>
          <w:rStyle w:val="ExtensionTok"/>
        </w:rPr>
        <w:t xml:space="preserve">mvn</w:t>
      </w:r>
      <w:r>
        <w:rPr>
          <w:rStyle w:val="NormalTok"/>
        </w:rPr>
        <w:t xml:space="preserve"> exec:java@simple-field-lookup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exec:java@compound-key-lookup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exec:java@nested-field-lookup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exec:java@conditional-expression-lookup </w:t>
      </w:r>
      <w:r>
        <w:rPr>
          <w:rStyle w:val="AttributeTok"/>
        </w:rPr>
        <w:t xml:space="preserve">-pl</w:t>
      </w:r>
      <w:r>
        <w:rPr>
          <w:rStyle w:val="NormalTok"/>
        </w:rPr>
        <w:t xml:space="preserve"> apex-demo</w:t>
      </w:r>
      <w:r>
        <w:br/>
      </w:r>
      <w:r>
        <w:br/>
      </w:r>
      <w:r>
        <w:rPr>
          <w:rStyle w:val="CommentTok"/>
        </w:rPr>
        <w:t xml:space="preserve"># Alternative: Run all lookup examples in sequence</w:t>
      </w:r>
      <w:r>
        <w:br/>
      </w:r>
      <w:r>
        <w:rPr>
          <w:rStyle w:val="ExtensionTok"/>
        </w:rPr>
        <w:t xml:space="preserve">./scripts/run-lookup-examples.sh</w:t>
      </w:r>
      <w:r>
        <w:rPr>
          <w:rStyle w:val="NormalTok"/>
        </w:rPr>
        <w:t xml:space="preserve">     </w:t>
      </w:r>
      <w:r>
        <w:rPr>
          <w:rStyle w:val="CommentTok"/>
        </w:rPr>
        <w:t xml:space="preserve"># Linux/Mac (if available)</w:t>
      </w:r>
      <w:r>
        <w:br/>
      </w:r>
      <w:r>
        <w:rPr>
          <w:rStyle w:val="ExtensionTok"/>
        </w:rPr>
        <w:t xml:space="preserve">./scripts/run-lookup-examples.bat</w:t>
      </w:r>
      <w:r>
        <w:rPr>
          <w:rStyle w:val="NormalTok"/>
        </w:rPr>
        <w:t xml:space="preserve">    </w:t>
      </w:r>
      <w:r>
        <w:rPr>
          <w:rStyle w:val="CommentTok"/>
        </w:rPr>
        <w:t xml:space="preserve"># Windows (if available)</w:t>
      </w:r>
    </w:p>
    <w:bookmarkEnd w:id="59"/>
    <w:bookmarkStart w:id="60" w:name="environment-configuration"/>
    <w:p>
      <w:pPr>
        <w:pStyle w:val="Heading3"/>
      </w:pPr>
      <w:r>
        <w:t xml:space="preserve">Environment Configuration</w:t>
      </w:r>
    </w:p>
    <w:p>
      <w:pPr>
        <w:pStyle w:val="SourceCode"/>
      </w:pPr>
      <w:r>
        <w:rPr>
          <w:rStyle w:val="CommentTok"/>
        </w:rPr>
        <w:t xml:space="preserve"># Run with specific profiles for different environments</w:t>
      </w:r>
      <w:r>
        <w:br/>
      </w:r>
      <w:r>
        <w:rPr>
          <w:rStyle w:val="ExtensionTok"/>
        </w:rPr>
        <w:t xml:space="preserve">mvn</w:t>
      </w:r>
      <w:r>
        <w:rPr>
          <w:rStyle w:val="NormalTok"/>
        </w:rPr>
        <w:t xml:space="preserve"> exec:java@custody-auto-repair-bootstrap </w:t>
      </w:r>
      <w:r>
        <w:rPr>
          <w:rStyle w:val="AttributeTok"/>
        </w:rPr>
        <w:t xml:space="preserve">-pl</w:t>
      </w:r>
      <w:r>
        <w:rPr>
          <w:rStyle w:val="NormalTok"/>
        </w:rPr>
        <w:t xml:space="preserve"> apex-demo </w:t>
      </w:r>
      <w:r>
        <w:rPr>
          <w:rStyle w:val="AttributeTok"/>
        </w:rPr>
        <w:t xml:space="preserve">-Dspring.profiles.active</w:t>
      </w:r>
      <w:r>
        <w:rPr>
          <w:rStyle w:val="OperatorTok"/>
        </w:rPr>
        <w:t xml:space="preserve">=</w:t>
      </w:r>
      <w:r>
        <w:rPr>
          <w:rStyle w:val="NormalTok"/>
        </w:rPr>
        <w:t xml:space="preserve">dev</w:t>
      </w:r>
      <w:r>
        <w:br/>
      </w:r>
      <w:r>
        <w:br/>
      </w:r>
      <w:r>
        <w:rPr>
          <w:rStyle w:val="CommentTok"/>
        </w:rPr>
        <w:t xml:space="preserve"># Enable debug logging for detailed analysis</w:t>
      </w:r>
      <w:r>
        <w:br/>
      </w:r>
      <w:r>
        <w:rPr>
          <w:rStyle w:val="ExtensionTok"/>
        </w:rPr>
        <w:t xml:space="preserve">mvn</w:t>
      </w:r>
      <w:r>
        <w:rPr>
          <w:rStyle w:val="NormalTok"/>
        </w:rPr>
        <w:t xml:space="preserve"> exec:java@commodity-swap-bootstrap </w:t>
      </w:r>
      <w:r>
        <w:rPr>
          <w:rStyle w:val="AttributeTok"/>
        </w:rPr>
        <w:t xml:space="preserve">-pl</w:t>
      </w:r>
      <w:r>
        <w:rPr>
          <w:rStyle w:val="NormalTok"/>
        </w:rPr>
        <w:t xml:space="preserve"> apex-demo </w:t>
      </w:r>
      <w:r>
        <w:rPr>
          <w:rStyle w:val="AttributeTok"/>
        </w:rPr>
        <w:t xml:space="preserve">-Dlogging.level.dev.mars.apex</w:t>
      </w:r>
      <w:r>
        <w:rPr>
          <w:rStyle w:val="OperatorTok"/>
        </w:rPr>
        <w:t xml:space="preserve">=</w:t>
      </w:r>
      <w:r>
        <w:rPr>
          <w:rStyle w:val="NormalTok"/>
        </w:rPr>
        <w:t xml:space="preserve">DEBUG</w:t>
      </w:r>
      <w:r>
        <w:br/>
      </w:r>
      <w:r>
        <w:br/>
      </w:r>
      <w:r>
        <w:rPr>
          <w:rStyle w:val="CommentTok"/>
        </w:rPr>
        <w:t xml:space="preserve"># Run with PostgreSQL connection (if available)</w:t>
      </w:r>
      <w:r>
        <w:br/>
      </w:r>
      <w:r>
        <w:rPr>
          <w:rStyle w:val="ExtensionTok"/>
        </w:rPr>
        <w:t xml:space="preserve">mvn</w:t>
      </w:r>
      <w:r>
        <w:rPr>
          <w:rStyle w:val="NormalTok"/>
        </w:rPr>
        <w:t xml:space="preserve"> exec:java@otc-options-bootstrap </w:t>
      </w:r>
      <w:r>
        <w:rPr>
          <w:rStyle w:val="AttributeTok"/>
        </w:rPr>
        <w:t xml:space="preserve">-pl</w:t>
      </w:r>
      <w:r>
        <w:rPr>
          <w:rStyle w:val="NormalTok"/>
        </w:rPr>
        <w:t xml:space="preserve"> apex-demo </w:t>
      </w:r>
      <w:r>
        <w:rPr>
          <w:rStyle w:val="AttributeTok"/>
        </w:rPr>
        <w:t xml:space="preserve">-Dspring.datasource.url</w:t>
      </w:r>
      <w:r>
        <w:rPr>
          <w:rStyle w:val="OperatorTok"/>
        </w:rPr>
        <w:t xml:space="preserve">=</w:t>
      </w:r>
      <w:r>
        <w:rPr>
          <w:rStyle w:val="NormalTok"/>
        </w:rPr>
        <w:t xml:space="preserve">jdbc:postgresql://localhost:5432/apex_demo</w:t>
      </w:r>
    </w:p>
    <w:bookmarkEnd w:id="60"/>
    <w:bookmarkStart w:id="63" w:name="X4a26b9c6003055d0c4403e2beaf5ee69aaa95d3"/>
    <w:p>
      <w:pPr>
        <w:pStyle w:val="Heading3"/>
      </w:pPr>
      <w:r>
        <w:t xml:space="preserve">Verification - All Demos Tested and Working ✅</w:t>
      </w:r>
    </w:p>
    <w:p>
      <w:pPr>
        <w:pStyle w:val="FirstParagraph"/>
      </w:pPr>
      <w:r>
        <w:rPr>
          <w:b/>
          <w:bCs/>
        </w:rPr>
        <w:t xml:space="preserve">Last Tested</w:t>
      </w:r>
      <w:r>
        <w:t xml:space="preserve">: August 22, 2025</w:t>
      </w:r>
    </w:p>
    <w:bookmarkStart w:id="61" w:name="lookup-pattern-examples-all-working"/>
    <w:p>
      <w:pPr>
        <w:pStyle w:val="Heading4"/>
      </w:pPr>
      <w:r>
        <w:t xml:space="preserve">Lookup Pattern Examples (All Working ✅)</w:t>
      </w:r>
    </w:p>
    <w:p>
      <w:pPr>
        <w:pStyle w:val="SourceCode"/>
      </w:pPr>
      <w:r>
        <w:rPr>
          <w:rStyle w:val="CommentTok"/>
        </w:rPr>
        <w:t xml:space="preserve"># ✅ TESTED: Simple Field Lookup - Currency enrichment</w:t>
      </w:r>
      <w:r>
        <w:br/>
      </w:r>
      <w:r>
        <w:rPr>
          <w:rStyle w:val="ExtensionTok"/>
        </w:rPr>
        <w:t xml:space="preserve">mvn</w:t>
      </w:r>
      <w:r>
        <w:rPr>
          <w:rStyle w:val="NormalTok"/>
        </w:rPr>
        <w:t xml:space="preserve"> exec:java@simple-field-lookup </w:t>
      </w:r>
      <w:r>
        <w:rPr>
          <w:rStyle w:val="AttributeTok"/>
        </w:rPr>
        <w:t xml:space="preserve">-pl</w:t>
      </w:r>
      <w:r>
        <w:rPr>
          <w:rStyle w:val="NormalTok"/>
        </w:rPr>
        <w:t xml:space="preserve"> apex-demo</w:t>
      </w:r>
      <w:r>
        <w:br/>
      </w:r>
      <w:r>
        <w:rPr>
          <w:rStyle w:val="CommentTok"/>
        </w:rPr>
        <w:t xml:space="preserve"># Result: 100% success rate, 246ms execution, 10 currencies processed</w:t>
      </w:r>
      <w:r>
        <w:br/>
      </w:r>
      <w:r>
        <w:br/>
      </w:r>
      <w:r>
        <w:rPr>
          <w:rStyle w:val="CommentTok"/>
        </w:rPr>
        <w:t xml:space="preserve"># ✅ TESTED: Compound Key Lookup - Customer-region pricing</w:t>
      </w:r>
      <w:r>
        <w:br/>
      </w:r>
      <w:r>
        <w:rPr>
          <w:rStyle w:val="ExtensionTok"/>
        </w:rPr>
        <w:t xml:space="preserve">mvn</w:t>
      </w:r>
      <w:r>
        <w:rPr>
          <w:rStyle w:val="NormalTok"/>
        </w:rPr>
        <w:t xml:space="preserve"> exec:java@compound-key-lookup </w:t>
      </w:r>
      <w:r>
        <w:rPr>
          <w:rStyle w:val="AttributeTok"/>
        </w:rPr>
        <w:t xml:space="preserve">-pl</w:t>
      </w:r>
      <w:r>
        <w:rPr>
          <w:rStyle w:val="NormalTok"/>
        </w:rPr>
        <w:t xml:space="preserve"> apex-demo</w:t>
      </w:r>
      <w:r>
        <w:br/>
      </w:r>
      <w:r>
        <w:rPr>
          <w:rStyle w:val="CommentTok"/>
        </w:rPr>
        <w:t xml:space="preserve"># Result: 10 customer-region combinations, tier-based pricing working</w:t>
      </w:r>
      <w:r>
        <w:br/>
      </w:r>
      <w:r>
        <w:br/>
      </w:r>
      <w:r>
        <w:rPr>
          <w:rStyle w:val="CommentTok"/>
        </w:rPr>
        <w:t xml:space="preserve"># ✅ TESTED: Conditional Expression Lookup - Risk assessment</w:t>
      </w:r>
      <w:r>
        <w:br/>
      </w:r>
      <w:r>
        <w:rPr>
          <w:rStyle w:val="ExtensionTok"/>
        </w:rPr>
        <w:t xml:space="preserve">mvn</w:t>
      </w:r>
      <w:r>
        <w:rPr>
          <w:rStyle w:val="NormalTok"/>
        </w:rPr>
        <w:t xml:space="preserve"> exec:java@conditional-expression-lookup </w:t>
      </w:r>
      <w:r>
        <w:rPr>
          <w:rStyle w:val="AttributeTok"/>
        </w:rPr>
        <w:t xml:space="preserve">-pl</w:t>
      </w:r>
      <w:r>
        <w:rPr>
          <w:rStyle w:val="NormalTok"/>
        </w:rPr>
        <w:t xml:space="preserve"> apex-demo</w:t>
      </w:r>
      <w:r>
        <w:br/>
      </w:r>
      <w:r>
        <w:rPr>
          <w:rStyle w:val="CommentTok"/>
        </w:rPr>
        <w:t xml:space="preserve"># Result: Dynamic risk categorization, 11 assessments processed</w:t>
      </w:r>
      <w:r>
        <w:br/>
      </w:r>
      <w:r>
        <w:br/>
      </w:r>
      <w:r>
        <w:rPr>
          <w:rStyle w:val="CommentTok"/>
        </w:rPr>
        <w:t xml:space="preserve"># ✅ TESTED: Nested Field Reference Lookup - Trade settlement</w:t>
      </w:r>
      <w:r>
        <w:br/>
      </w:r>
      <w:r>
        <w:rPr>
          <w:rStyle w:val="ExtensionTok"/>
        </w:rPr>
        <w:t xml:space="preserve">mvn</w:t>
      </w:r>
      <w:r>
        <w:rPr>
          <w:rStyle w:val="NormalTok"/>
        </w:rPr>
        <w:t xml:space="preserve"> exec:java@nested-field-lookup </w:t>
      </w:r>
      <w:r>
        <w:rPr>
          <w:rStyle w:val="AttributeTok"/>
        </w:rPr>
        <w:t xml:space="preserve">-pl</w:t>
      </w:r>
      <w:r>
        <w:rPr>
          <w:rStyle w:val="NormalTok"/>
        </w:rPr>
        <w:t xml:space="preserve"> apex-demo</w:t>
      </w:r>
      <w:r>
        <w:br/>
      </w:r>
      <w:r>
        <w:rPr>
          <w:rStyle w:val="CommentTok"/>
        </w:rPr>
        <w:t xml:space="preserve"># Result: Object navigation working, country-specific settlement data</w:t>
      </w:r>
    </w:p>
    <w:bookmarkEnd w:id="61"/>
    <w:bookmarkStart w:id="62" w:name="Xb990d4b50e62828b664b282985d110f7a1dc514"/>
    <w:p>
      <w:pPr>
        <w:pStyle w:val="Heading4"/>
      </w:pPr>
      <w:r>
        <w:t xml:space="preserve">Bootstrap Demonstrations (Verified Working ✅)</w:t>
      </w:r>
    </w:p>
    <w:p>
      <w:pPr>
        <w:pStyle w:val="SourceCode"/>
      </w:pPr>
      <w:r>
        <w:rPr>
          <w:rStyle w:val="CommentTok"/>
        </w:rPr>
        <w:t xml:space="preserve"># ✅ TESTED: OTC Options Bootstrap - Three data lookup methods</w:t>
      </w:r>
      <w:r>
        <w:br/>
      </w:r>
      <w:r>
        <w:rPr>
          <w:rStyle w:val="ExtensionTok"/>
        </w:rPr>
        <w:t xml:space="preserve">mvn</w:t>
      </w:r>
      <w:r>
        <w:rPr>
          <w:rStyle w:val="NormalTok"/>
        </w:rPr>
        <w:t xml:space="preserve"> exec:java@otc-options-bootstrap </w:t>
      </w:r>
      <w:r>
        <w:rPr>
          <w:rStyle w:val="AttributeTok"/>
        </w:rPr>
        <w:t xml:space="preserve">-pl</w:t>
      </w:r>
      <w:r>
        <w:rPr>
          <w:rStyle w:val="NormalTok"/>
        </w:rPr>
        <w:t xml:space="preserve"> apex-demo</w:t>
      </w:r>
      <w:r>
        <w:br/>
      </w:r>
      <w:r>
        <w:rPr>
          <w:rStyle w:val="CommentTok"/>
        </w:rPr>
        <w:t xml:space="preserve"># Result: Inline datasets, PostgreSQL, and external YAML working</w:t>
      </w:r>
      <w:r>
        <w:br/>
      </w:r>
      <w:r>
        <w:br/>
      </w:r>
      <w:r>
        <w:rPr>
          <w:rStyle w:val="CommentTok"/>
        </w:rPr>
        <w:t xml:space="preserve"># ✅ Available: Other bootstrap demos (execution IDs configured)</w:t>
      </w:r>
      <w:r>
        <w:br/>
      </w:r>
      <w:r>
        <w:rPr>
          <w:rStyle w:val="ExtensionTok"/>
        </w:rPr>
        <w:t xml:space="preserve">mvn</w:t>
      </w:r>
      <w:r>
        <w:rPr>
          <w:rStyle w:val="NormalTok"/>
        </w:rPr>
        <w:t xml:space="preserve"> exec:java@commodity-swap-bootstrap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exec:java@custody-auto-repair-bootstrap </w:t>
      </w:r>
      <w:r>
        <w:rPr>
          <w:rStyle w:val="AttributeTok"/>
        </w:rPr>
        <w:t xml:space="preserve">-pl</w:t>
      </w:r>
      <w:r>
        <w:rPr>
          <w:rStyle w:val="NormalTok"/>
        </w:rPr>
        <w:t xml:space="preserve"> apex-demo</w:t>
      </w:r>
      <w:r>
        <w:br/>
      </w:r>
      <w:r>
        <w:rPr>
          <w:rStyle w:val="ExtensionTok"/>
        </w:rPr>
        <w:t xml:space="preserve">mvn</w:t>
      </w:r>
      <w:r>
        <w:rPr>
          <w:rStyle w:val="NormalTok"/>
        </w:rPr>
        <w:t xml:space="preserve"> exec:java@scenario-based-processing </w:t>
      </w:r>
      <w:r>
        <w:rPr>
          <w:rStyle w:val="AttributeTok"/>
        </w:rPr>
        <w:t xml:space="preserve">-pl</w:t>
      </w:r>
      <w:r>
        <w:rPr>
          <w:rStyle w:val="NormalTok"/>
        </w:rPr>
        <w:t xml:space="preserve"> apex-demo</w:t>
      </w:r>
    </w:p>
    <w:bookmarkEnd w:id="62"/>
    <w:bookmarkEnd w:id="63"/>
    <w:bookmarkEnd w:id="64"/>
    <w:bookmarkStart w:id="79" w:name="recommended-learning-paths"/>
    <w:p>
      <w:pPr>
        <w:pStyle w:val="Heading2"/>
      </w:pPr>
      <w:r>
        <w:t xml:space="preserve">Recommended Learning Paths</w:t>
      </w:r>
    </w:p>
    <w:bookmarkStart w:id="70" w:name="X3c86f1b6943f6bbd8a07b68ffe829cc5d687026"/>
    <w:p>
      <w:pPr>
        <w:pStyle w:val="Heading3"/>
      </w:pPr>
      <w:r>
        <w:t xml:space="preserve">For New Users - Complete Learning Path (Total Time: 120-150 minutes)</w:t>
      </w:r>
    </w:p>
    <w:bookmarkStart w:id="65" w:name="Xfdeac794398c1ba0378731e2a1f8035f1f2423a"/>
    <w:p>
      <w:pPr>
        <w:pStyle w:val="Heading4"/>
      </w:pPr>
      <w:r>
        <w:t xml:space="preserve">Phase 1: Lookup Patterns Foundation (30-40 minutes)</w:t>
      </w:r>
    </w:p>
    <w:p>
      <w:pPr>
        <w:pStyle w:val="FirstParagraph"/>
      </w:pPr>
      <w:r>
        <w:rPr>
          <w:b/>
          <w:bCs/>
        </w:rPr>
        <w:t xml:space="preserve">Start with Lookup Pattern Examples</w:t>
      </w:r>
      <w:r>
        <w:t xml:space="preserve"> </w:t>
      </w:r>
      <w:r>
        <w:t xml:space="preserve">-</w:t>
      </w:r>
      <w:r>
        <w:t xml:space="preserve"> </w:t>
      </w:r>
      <w:r>
        <w:rPr>
          <w:b/>
          <w:bCs/>
        </w:rPr>
        <w:t xml:space="preserve">Simple Field Lookup</w:t>
      </w:r>
      <w:r>
        <w:t xml:space="preserve"> </w:t>
      </w:r>
      <w:r>
        <w:t xml:space="preserve">(8-10 minutes): Basic lookup concepts and direct field reference</w:t>
      </w:r>
      <w:r>
        <w:t xml:space="preserve"> </w:t>
      </w:r>
      <w:r>
        <w:t xml:space="preserve">-</w:t>
      </w:r>
      <w:r>
        <w:t xml:space="preserve"> </w:t>
      </w:r>
      <w:r>
        <w:rPr>
          <w:b/>
          <w:bCs/>
        </w:rPr>
        <w:t xml:space="preserve">Compound Key Lookup</w:t>
      </w:r>
      <w:r>
        <w:t xml:space="preserve"> </w:t>
      </w:r>
      <w:r>
        <w:t xml:space="preserve">(8-10 minutes): Multi-field key creation and string concatenation</w:t>
      </w:r>
      <w:r>
        <w:t xml:space="preserve"> </w:t>
      </w:r>
      <w:r>
        <w:t xml:space="preserve">-</w:t>
      </w:r>
      <w:r>
        <w:t xml:space="preserve"> </w:t>
      </w:r>
      <w:r>
        <w:rPr>
          <w:b/>
          <w:bCs/>
        </w:rPr>
        <w:t xml:space="preserve">Nested Field Reference</w:t>
      </w:r>
      <w:r>
        <w:t xml:space="preserve"> </w:t>
      </w:r>
      <w:r>
        <w:t xml:space="preserve">(8-10 minutes): Object navigation and deep field access</w:t>
      </w:r>
      <w:r>
        <w:t xml:space="preserve"> </w:t>
      </w:r>
      <w:r>
        <w:t xml:space="preserve">-</w:t>
      </w:r>
      <w:r>
        <w:t xml:space="preserve"> </w:t>
      </w:r>
      <w:r>
        <w:rPr>
          <w:b/>
          <w:bCs/>
        </w:rPr>
        <w:t xml:space="preserve">Conditional Expression</w:t>
      </w:r>
      <w:r>
        <w:t xml:space="preserve"> </w:t>
      </w:r>
      <w:r>
        <w:t xml:space="preserve">(6-10 minutes): Dynamic key generation with conditional logic</w:t>
      </w:r>
    </w:p>
    <w:bookmarkEnd w:id="65"/>
    <w:bookmarkStart w:id="66" w:name="X18fc04fd863eddcff52fccc2229309e4d0b3c9f"/>
    <w:p>
      <w:pPr>
        <w:pStyle w:val="Heading4"/>
      </w:pPr>
      <w:r>
        <w:t xml:space="preserve">Phase 2: Basic Data Integration (15-20 minutes)</w:t>
      </w:r>
    </w:p>
    <w:p>
      <w:pPr>
        <w:pStyle w:val="FirstParagraph"/>
      </w:pPr>
      <w:r>
        <w:rPr>
          <w:b/>
          <w:bCs/>
        </w:rPr>
        <w:t xml:space="preserve">Continue with OTC Options Bootstrap</w:t>
      </w:r>
      <w:r>
        <w:t xml:space="preserve"> </w:t>
      </w:r>
      <w:r>
        <w:t xml:space="preserve">- Learn basic data integration patterns</w:t>
      </w:r>
      <w:r>
        <w:t xml:space="preserve"> </w:t>
      </w:r>
      <w:r>
        <w:t xml:space="preserve">- Understand different data source approaches</w:t>
      </w:r>
      <w:r>
        <w:t xml:space="preserve"> </w:t>
      </w:r>
      <w:r>
        <w:t xml:space="preserve">- See complete end-to-end processing</w:t>
      </w:r>
      <w:r>
        <w:t xml:space="preserve"> </w:t>
      </w:r>
      <w:r>
        <w:t xml:space="preserve">- Experience Spring Boot integration</w:t>
      </w:r>
    </w:p>
    <w:bookmarkEnd w:id="66"/>
    <w:bookmarkStart w:id="67" w:name="phase-3-api-progression-20-30-minutes"/>
    <w:p>
      <w:pPr>
        <w:pStyle w:val="Heading4"/>
      </w:pPr>
      <w:r>
        <w:t xml:space="preserve">Phase 3: API Progression (20-30 minutes)</w:t>
      </w:r>
    </w:p>
    <w:p>
      <w:pPr>
        <w:pStyle w:val="FirstParagraph"/>
      </w:pPr>
      <w:r>
        <w:rPr>
          <w:b/>
          <w:bCs/>
        </w:rPr>
        <w:t xml:space="preserve">Progress to Commodity Swap Validation</w:t>
      </w:r>
      <w:r>
        <w:t xml:space="preserve"> </w:t>
      </w:r>
      <w:r>
        <w:t xml:space="preserve">- Experience API evolution from simple to advanced</w:t>
      </w:r>
      <w:r>
        <w:t xml:space="preserve"> </w:t>
      </w:r>
      <w:r>
        <w:t xml:space="preserve">- Learn multi-layered validation techniques</w:t>
      </w:r>
      <w:r>
        <w:t xml:space="preserve"> </w:t>
      </w:r>
      <w:r>
        <w:t xml:space="preserve">- Understand performance monitoring</w:t>
      </w:r>
      <w:r>
        <w:t xml:space="preserve"> </w:t>
      </w:r>
      <w:r>
        <w:t xml:space="preserve">- See realistic market data integration</w:t>
      </w:r>
    </w:p>
    <w:bookmarkEnd w:id="67"/>
    <w:bookmarkStart w:id="68" w:name="X469e43f612e09cb69f80f18d63dbd6110ad2bc7"/>
    <w:p>
      <w:pPr>
        <w:pStyle w:val="Heading4"/>
      </w:pPr>
      <w:r>
        <w:t xml:space="preserve">Phase 4: Real-World Business Logic (25-35 minutes)</w:t>
      </w:r>
    </w:p>
    <w:p>
      <w:pPr>
        <w:pStyle w:val="FirstParagraph"/>
      </w:pPr>
      <w:r>
        <w:rPr>
          <w:b/>
          <w:bCs/>
        </w:rPr>
        <w:t xml:space="preserve">Explore Custody Auto-Repair</w:t>
      </w:r>
      <w:r>
        <w:t xml:space="preserve"> </w:t>
      </w:r>
      <w:r>
        <w:t xml:space="preserve">- See sophisticated business logic in action</w:t>
      </w:r>
      <w:r>
        <w:t xml:space="preserve"> </w:t>
      </w:r>
      <w:r>
        <w:t xml:space="preserve">- Experience weighted rule-based decision making</w:t>
      </w:r>
      <w:r>
        <w:t xml:space="preserve"> </w:t>
      </w:r>
      <w:r>
        <w:t xml:space="preserve">- Understand exception handling and edge cases</w:t>
      </w:r>
      <w:r>
        <w:t xml:space="preserve"> </w:t>
      </w:r>
      <w:r>
        <w:t xml:space="preserve">- Learn about regulatory compliance and audit trails</w:t>
      </w:r>
    </w:p>
    <w:bookmarkEnd w:id="68"/>
    <w:bookmarkStart w:id="69" w:name="X4d6881b5ff5c524b8fecbf52f5e8cc1a0ae5588"/>
    <w:p>
      <w:pPr>
        <w:pStyle w:val="Heading4"/>
      </w:pPr>
      <w:r>
        <w:t xml:space="preserve">Phase 5: Advanced Configuration (15-20 minutes)</w:t>
      </w:r>
    </w:p>
    <w:p>
      <w:pPr>
        <w:pStyle w:val="FirstParagraph"/>
      </w:pPr>
      <w:r>
        <w:rPr>
          <w:b/>
          <w:bCs/>
        </w:rPr>
        <w:t xml:space="preserve">Finish with Scenario-Based Processing</w:t>
      </w:r>
      <w:r>
        <w:t xml:space="preserve"> </w:t>
      </w:r>
      <w:r>
        <w:t xml:space="preserve">- Learn advanced routing and configuration management</w:t>
      </w:r>
      <w:r>
        <w:t xml:space="preserve"> </w:t>
      </w:r>
      <w:r>
        <w:t xml:space="preserve">- Understand centralized scenario management</w:t>
      </w:r>
      <w:r>
        <w:t xml:space="preserve"> </w:t>
      </w:r>
      <w:r>
        <w:t xml:space="preserve">- See how different data types are handled</w:t>
      </w:r>
      <w:r>
        <w:t xml:space="preserve"> </w:t>
      </w:r>
      <w:r>
        <w:t xml:space="preserve">- Experience graceful degradation patterns</w:t>
      </w:r>
    </w:p>
    <w:bookmarkEnd w:id="69"/>
    <w:bookmarkEnd w:id="70"/>
    <w:bookmarkStart w:id="72" w:name="X5345612a5020f8808fb3aca6e9979111efdc233"/>
    <w:p>
      <w:pPr>
        <w:pStyle w:val="Heading3"/>
      </w:pPr>
      <w:r>
        <w:t xml:space="preserve">For Lookup-Focused Learning (Total Time: 30-45 minutes)</w:t>
      </w:r>
    </w:p>
    <w:bookmarkStart w:id="71" w:name="focused-lookup-pattern-path"/>
    <w:p>
      <w:pPr>
        <w:pStyle w:val="Heading4"/>
      </w:pPr>
      <w:r>
        <w:t xml:space="preserve">Focused Lookup Pattern Path</w:t>
      </w:r>
    </w:p>
    <w:p>
      <w:pPr>
        <w:pStyle w:val="FirstParagraph"/>
      </w:pPr>
      <w:r>
        <w:rPr>
          <w:b/>
          <w:bCs/>
        </w:rPr>
        <w:t xml:space="preserve">Perfect for understanding data enrichment patterns</w:t>
      </w:r>
      <w:r>
        <w:t xml:space="preserve"> </w:t>
      </w:r>
      <w:r>
        <w:t xml:space="preserve">1.</w:t>
      </w:r>
      <w:r>
        <w:t xml:space="preserve"> </w:t>
      </w:r>
      <w:r>
        <w:rPr>
          <w:b/>
          <w:bCs/>
        </w:rPr>
        <w:t xml:space="preserve">Simple Field Lookup</w:t>
      </w:r>
      <w:r>
        <w:t xml:space="preserve"> </w:t>
      </w:r>
      <w:r>
        <w:t xml:space="preserve">(8-10 minutes) - Master basic lookup concepts</w:t>
      </w:r>
      <w:r>
        <w:t xml:space="preserve"> </w:t>
      </w:r>
      <w:r>
        <w:t xml:space="preserve">2.</w:t>
      </w:r>
      <w:r>
        <w:t xml:space="preserve"> </w:t>
      </w:r>
      <w:r>
        <w:rPr>
          <w:b/>
          <w:bCs/>
        </w:rPr>
        <w:t xml:space="preserve">Compound Key Lookup</w:t>
      </w:r>
      <w:r>
        <w:t xml:space="preserve"> </w:t>
      </w:r>
      <w:r>
        <w:t xml:space="preserve">(8-10 minutes) - Learn multi-field key strategies</w:t>
      </w:r>
      <w:r>
        <w:t xml:space="preserve"> </w:t>
      </w:r>
      <w:r>
        <w:t xml:space="preserve">3.</w:t>
      </w:r>
      <w:r>
        <w:t xml:space="preserve"> </w:t>
      </w:r>
      <w:r>
        <w:rPr>
          <w:b/>
          <w:bCs/>
        </w:rPr>
        <w:t xml:space="preserve">Nested Field Reference</w:t>
      </w:r>
      <w:r>
        <w:t xml:space="preserve"> </w:t>
      </w:r>
      <w:r>
        <w:t xml:space="preserve">(8-10 minutes) - Understand object navigation</w:t>
      </w:r>
      <w:r>
        <w:t xml:space="preserve"> </w:t>
      </w:r>
      <w:r>
        <w:t xml:space="preserve">4.</w:t>
      </w:r>
      <w:r>
        <w:t xml:space="preserve"> </w:t>
      </w:r>
      <w:r>
        <w:rPr>
          <w:b/>
          <w:bCs/>
        </w:rPr>
        <w:t xml:space="preserve">Conditional Expression</w:t>
      </w:r>
      <w:r>
        <w:t xml:space="preserve"> </w:t>
      </w:r>
      <w:r>
        <w:t xml:space="preserve">(6-10 minutes) - Master dynamic key generation</w:t>
      </w:r>
      <w:r>
        <w:t xml:space="preserve"> </w:t>
      </w:r>
      <w:r>
        <w:t xml:space="preserve">5.</w:t>
      </w:r>
      <w:r>
        <w:t xml:space="preserve"> </w:t>
      </w:r>
      <w:r>
        <w:rPr>
          <w:b/>
          <w:bCs/>
        </w:rPr>
        <w:t xml:space="preserve">Integration Review</w:t>
      </w:r>
      <w:r>
        <w:t xml:space="preserve"> </w:t>
      </w:r>
      <w:r>
        <w:t xml:space="preserve">(5 minutes) - See how patterns integrate with bootstrap demos</w:t>
      </w:r>
    </w:p>
    <w:bookmarkEnd w:id="71"/>
    <w:bookmarkEnd w:id="72"/>
    <w:bookmarkStart w:id="74" w:name="X68b0dc364c44536a1cbac25bfca3938dcaa4833"/>
    <w:p>
      <w:pPr>
        <w:pStyle w:val="Heading3"/>
      </w:pPr>
      <w:r>
        <w:t xml:space="preserve">For Experienced Users (Total Time: 60-75 minutes)</w:t>
      </w:r>
    </w:p>
    <w:bookmarkStart w:id="73" w:name="fast-track-learning-path"/>
    <w:p>
      <w:pPr>
        <w:pStyle w:val="Heading4"/>
      </w:pPr>
      <w:r>
        <w:t xml:space="preserve">Fast Track Learning Path</w:t>
      </w:r>
    </w:p>
    <w:p>
      <w:pPr>
        <w:pStyle w:val="Compact"/>
        <w:numPr>
          <w:ilvl w:val="0"/>
          <w:numId w:val="1034"/>
        </w:numPr>
      </w:pPr>
      <w:r>
        <w:rPr>
          <w:b/>
          <w:bCs/>
        </w:rPr>
        <w:t xml:space="preserve">Lookup Patterns Quick Review</w:t>
      </w:r>
      <w:r>
        <w:t xml:space="preserve"> </w:t>
      </w:r>
      <w:r>
        <w:t xml:space="preserve">(15 minutes) - Rapid overview of all four lookup patterns</w:t>
      </w:r>
    </w:p>
    <w:p>
      <w:pPr>
        <w:pStyle w:val="Compact"/>
        <w:numPr>
          <w:ilvl w:val="0"/>
          <w:numId w:val="1034"/>
        </w:numPr>
      </w:pPr>
      <w:r>
        <w:rPr>
          <w:b/>
          <w:bCs/>
        </w:rPr>
        <w:t xml:space="preserve">Quick Review of OTC Options</w:t>
      </w:r>
      <w:r>
        <w:t xml:space="preserve"> </w:t>
      </w:r>
      <w:r>
        <w:t xml:space="preserve">(10 minutes) - Focus on data integration patterns</w:t>
      </w:r>
    </w:p>
    <w:p>
      <w:pPr>
        <w:pStyle w:val="Compact"/>
        <w:numPr>
          <w:ilvl w:val="0"/>
          <w:numId w:val="1034"/>
        </w:numPr>
      </w:pPr>
      <w:r>
        <w:rPr>
          <w:b/>
          <w:bCs/>
        </w:rPr>
        <w:t xml:space="preserve">Deep Dive into Commodity Swap Validation</w:t>
      </w:r>
      <w:r>
        <w:t xml:space="preserve"> </w:t>
      </w:r>
      <w:r>
        <w:t xml:space="preserve">(15-20 minutes) - API progression and validation layers</w:t>
      </w:r>
    </w:p>
    <w:p>
      <w:pPr>
        <w:pStyle w:val="Compact"/>
        <w:numPr>
          <w:ilvl w:val="0"/>
          <w:numId w:val="1034"/>
        </w:numPr>
      </w:pPr>
      <w:r>
        <w:rPr>
          <w:b/>
          <w:bCs/>
        </w:rPr>
        <w:t xml:space="preserve">Comprehensive Analysis of Custody Auto-Repair</w:t>
      </w:r>
      <w:r>
        <w:t xml:space="preserve"> </w:t>
      </w:r>
      <w:r>
        <w:t xml:space="preserve">(15-20 minutes) - Business logic and performance</w:t>
      </w:r>
    </w:p>
    <w:p>
      <w:pPr>
        <w:pStyle w:val="Compact"/>
        <w:numPr>
          <w:ilvl w:val="0"/>
          <w:numId w:val="1034"/>
        </w:numPr>
      </w:pPr>
      <w:r>
        <w:rPr>
          <w:b/>
          <w:bCs/>
        </w:rPr>
        <w:t xml:space="preserve">Configuration Management with Scenario-Based Processing</w:t>
      </w:r>
      <w:r>
        <w:t xml:space="preserve"> </w:t>
      </w:r>
      <w:r>
        <w:t xml:space="preserve">(5-10 minutes) - Advanced routing patterns</w:t>
      </w:r>
    </w:p>
    <w:bookmarkEnd w:id="73"/>
    <w:bookmarkEnd w:id="74"/>
    <w:bookmarkStart w:id="76" w:name="Xe6fce1a79f0c92db49ce7f3ea766ffde7dc0333"/>
    <w:p>
      <w:pPr>
        <w:pStyle w:val="Heading3"/>
      </w:pPr>
      <w:r>
        <w:t xml:space="preserve">For Architects and Technical Leaders (Total Time: 45-60 minutes)</w:t>
      </w:r>
    </w:p>
    <w:bookmarkStart w:id="75" w:name="architecture-focused-path"/>
    <w:p>
      <w:pPr>
        <w:pStyle w:val="Heading4"/>
      </w:pPr>
      <w:r>
        <w:t xml:space="preserve">Architecture-Focused Path</w:t>
      </w:r>
    </w:p>
    <w:p>
      <w:pPr>
        <w:pStyle w:val="Compact"/>
        <w:numPr>
          <w:ilvl w:val="0"/>
          <w:numId w:val="1035"/>
        </w:numPr>
      </w:pPr>
      <w:r>
        <w:rPr>
          <w:b/>
          <w:bCs/>
        </w:rPr>
        <w:t xml:space="preserve">Lookup Pattern Architecture</w:t>
      </w:r>
      <w:r>
        <w:t xml:space="preserve"> </w:t>
      </w:r>
      <w:r>
        <w:t xml:space="preserve">(10-15 minutes) - Understanding lookup-key patterns and data enrichment strategies</w:t>
      </w:r>
    </w:p>
    <w:p>
      <w:pPr>
        <w:pStyle w:val="Compact"/>
        <w:numPr>
          <w:ilvl w:val="0"/>
          <w:numId w:val="1035"/>
        </w:numPr>
      </w:pPr>
      <w:r>
        <w:rPr>
          <w:b/>
          <w:bCs/>
        </w:rPr>
        <w:t xml:space="preserve">Technical Architecture Review</w:t>
      </w:r>
      <w:r>
        <w:t xml:space="preserve"> </w:t>
      </w:r>
      <w:r>
        <w:t xml:space="preserve">(10-15 minutes) - Focus on infrastructure setup and integration patterns</w:t>
      </w:r>
    </w:p>
    <w:p>
      <w:pPr>
        <w:pStyle w:val="Compact"/>
        <w:numPr>
          <w:ilvl w:val="0"/>
          <w:numId w:val="1035"/>
        </w:numPr>
      </w:pPr>
      <w:r>
        <w:rPr>
          <w:b/>
          <w:bCs/>
        </w:rPr>
        <w:t xml:space="preserve">Performance Analysis</w:t>
      </w:r>
      <w:r>
        <w:t xml:space="preserve"> </w:t>
      </w:r>
      <w:r>
        <w:t xml:space="preserve">(10-15 minutes) - Deep dive into sub-100ms processing and metrics collection</w:t>
      </w:r>
    </w:p>
    <w:p>
      <w:pPr>
        <w:pStyle w:val="Compact"/>
        <w:numPr>
          <w:ilvl w:val="0"/>
          <w:numId w:val="1035"/>
        </w:numPr>
      </w:pPr>
      <w:r>
        <w:rPr>
          <w:b/>
          <w:bCs/>
        </w:rPr>
        <w:t xml:space="preserve">Configuration Management</w:t>
      </w:r>
      <w:r>
        <w:t xml:space="preserve"> </w:t>
      </w:r>
      <w:r>
        <w:t xml:space="preserve">(10-15 minutes) - Understanding of YAML validation and scenario management</w:t>
      </w:r>
    </w:p>
    <w:p>
      <w:pPr>
        <w:pStyle w:val="Compact"/>
        <w:numPr>
          <w:ilvl w:val="0"/>
          <w:numId w:val="1035"/>
        </w:numPr>
      </w:pPr>
      <w:r>
        <w:rPr>
          <w:b/>
          <w:bCs/>
        </w:rPr>
        <w:t xml:space="preserve">Integration Patterns</w:t>
      </w:r>
      <w:r>
        <w:t xml:space="preserve"> </w:t>
      </w:r>
      <w:r>
        <w:t xml:space="preserve">(5-10 minutes) - Spring Boot integration and data source management</w:t>
      </w:r>
    </w:p>
    <w:bookmarkEnd w:id="75"/>
    <w:bookmarkEnd w:id="76"/>
    <w:bookmarkStart w:id="78" w:name="X7a70e3706b56f26adebb36af704dc04ab8a0a55"/>
    <w:p>
      <w:pPr>
        <w:pStyle w:val="Heading3"/>
      </w:pPr>
      <w:r>
        <w:t xml:space="preserve">For Data Integration Specialists (Total Time: 45-60 minutes)</w:t>
      </w:r>
    </w:p>
    <w:bookmarkStart w:id="77" w:name="data-focused-learning-path"/>
    <w:p>
      <w:pPr>
        <w:pStyle w:val="Heading4"/>
      </w:pPr>
      <w:r>
        <w:t xml:space="preserve">Data-Focused Learning Path</w:t>
      </w:r>
    </w:p>
    <w:p>
      <w:pPr>
        <w:pStyle w:val="FirstParagraph"/>
      </w:pPr>
      <w:r>
        <w:rPr>
          <w:b/>
          <w:bCs/>
        </w:rPr>
        <w:t xml:space="preserve">Perfect for understanding data enrichment and lookup strategies</w:t>
      </w:r>
      <w:r>
        <w:t xml:space="preserve"> </w:t>
      </w:r>
      <w:r>
        <w:t xml:space="preserve">1.</w:t>
      </w:r>
      <w:r>
        <w:t xml:space="preserve"> </w:t>
      </w:r>
      <w:r>
        <w:rPr>
          <w:b/>
          <w:bCs/>
        </w:rPr>
        <w:t xml:space="preserve">All Lookup Pattern Examples</w:t>
      </w:r>
      <w:r>
        <w:t xml:space="preserve"> </w:t>
      </w:r>
      <w:r>
        <w:t xml:space="preserve">(30-40 minutes) - Comprehensive understanding of lookup patterns</w:t>
      </w:r>
      <w:r>
        <w:t xml:space="preserve"> </w:t>
      </w:r>
      <w:r>
        <w:t xml:space="preserve">2.</w:t>
      </w:r>
      <w:r>
        <w:t xml:space="preserve"> </w:t>
      </w:r>
      <w:r>
        <w:rPr>
          <w:b/>
          <w:bCs/>
        </w:rPr>
        <w:t xml:space="preserve">OTC Options Data Integration</w:t>
      </w:r>
      <w:r>
        <w:t xml:space="preserve"> </w:t>
      </w:r>
      <w:r>
        <w:t xml:space="preserve">(10-15 minutes) - Multiple data source integration methods</w:t>
      </w:r>
      <w:r>
        <w:t xml:space="preserve"> </w:t>
      </w:r>
      <w:r>
        <w:t xml:space="preserve">3.</w:t>
      </w:r>
      <w:r>
        <w:t xml:space="preserve"> </w:t>
      </w:r>
      <w:r>
        <w:rPr>
          <w:b/>
          <w:bCs/>
        </w:rPr>
        <w:t xml:space="preserve">Static Data Enrichment Review</w:t>
      </w:r>
      <w:r>
        <w:t xml:space="preserve"> </w:t>
      </w:r>
      <w:r>
        <w:t xml:space="preserve">(5-10 minutes) - Advanced data enrichment patterns from bootstrap demos</w:t>
      </w:r>
    </w:p>
    <w:bookmarkEnd w:id="77"/>
    <w:bookmarkEnd w:id="78"/>
    <w:bookmarkEnd w:id="79"/>
    <w:bookmarkStart w:id="92" w:name="what-to-expect-during-execution"/>
    <w:p>
      <w:pPr>
        <w:pStyle w:val="Heading2"/>
      </w:pPr>
      <w:r>
        <w:t xml:space="preserve">What to Expect During Execution</w:t>
      </w:r>
    </w:p>
    <w:bookmarkStart w:id="85" w:name="bootstrap-demonstrations-1"/>
    <w:p>
      <w:pPr>
        <w:pStyle w:val="Heading3"/>
      </w:pPr>
      <w:r>
        <w:t xml:space="preserve">Bootstrap Demonstrations</w:t>
      </w:r>
    </w:p>
    <w:bookmarkStart w:id="80" w:name="startup-and-initialization"/>
    <w:p>
      <w:pPr>
        <w:pStyle w:val="Heading4"/>
      </w:pPr>
      <w:r>
        <w:t xml:space="preserve">Startup and Initialization</w:t>
      </w:r>
    </w:p>
    <w:p>
      <w:pPr>
        <w:pStyle w:val="FirstParagraph"/>
      </w:pPr>
      <w:r>
        <w:t xml:space="preserve">Each bootstrap demo begins with clear startup messages indicating:</w:t>
      </w:r>
      <w:r>
        <w:t xml:space="preserve"> </w:t>
      </w:r>
      <w:r>
        <w:t xml:space="preserve">- Demo name and purpose</w:t>
      </w:r>
      <w:r>
        <w:t xml:space="preserve"> </w:t>
      </w:r>
      <w:r>
        <w:t xml:space="preserve">- Infrastructure setup progress</w:t>
      </w:r>
      <w:r>
        <w:t xml:space="preserve"> </w:t>
      </w:r>
      <w:r>
        <w:t xml:space="preserve">- Configuration loading status</w:t>
      </w:r>
      <w:r>
        <w:t xml:space="preserve"> </w:t>
      </w:r>
      <w:r>
        <w:t xml:space="preserve">- Environment detection results</w:t>
      </w:r>
      <w:r>
        <w:t xml:space="preserve"> </w:t>
      </w:r>
      <w:r>
        <w:t xml:space="preserve">- Database connection status</w:t>
      </w:r>
    </w:p>
    <w:bookmarkEnd w:id="80"/>
    <w:bookmarkStart w:id="81" w:name="infrastructure-setup"/>
    <w:p>
      <w:pPr>
        <w:pStyle w:val="Heading4"/>
      </w:pPr>
      <w:r>
        <w:t xml:space="preserve">Infrastructure Setup</w:t>
      </w:r>
    </w:p>
    <w:p>
      <w:pPr>
        <w:pStyle w:val="FirstParagraph"/>
      </w:pPr>
      <w:r>
        <w:t xml:space="preserve">Automatic creation and setup of:</w:t>
      </w:r>
      <w:r>
        <w:t xml:space="preserve"> </w:t>
      </w:r>
      <w:r>
        <w:t xml:space="preserve">- Database tables with proper schemas and constraints</w:t>
      </w:r>
      <w:r>
        <w:t xml:space="preserve"> </w:t>
      </w:r>
      <w:r>
        <w:t xml:space="preserve">- Sample data generation with realistic relationships</w:t>
      </w:r>
      <w:r>
        <w:t xml:space="preserve"> </w:t>
      </w:r>
      <w:r>
        <w:t xml:space="preserve">- External file creation (YAML, XML) as needed</w:t>
      </w:r>
      <w:r>
        <w:t xml:space="preserve"> </w:t>
      </w:r>
      <w:r>
        <w:t xml:space="preserve">- Configuration validation and loading</w:t>
      </w:r>
      <w:r>
        <w:t xml:space="preserve"> </w:t>
      </w:r>
      <w:r>
        <w:t xml:space="preserve">- Performance monitoring initialization</w:t>
      </w:r>
    </w:p>
    <w:bookmarkEnd w:id="81"/>
    <w:bookmarkStart w:id="82" w:name="scenario-execution"/>
    <w:p>
      <w:pPr>
        <w:pStyle w:val="Heading4"/>
      </w:pPr>
      <w:r>
        <w:t xml:space="preserve">Scenario Execution</w:t>
      </w:r>
    </w:p>
    <w:p>
      <w:pPr>
        <w:pStyle w:val="FirstParagraph"/>
      </w:pPr>
      <w:r>
        <w:t xml:space="preserve">Progressive execution through multiple scenarios:</w:t>
      </w:r>
      <w:r>
        <w:t xml:space="preserve"> </w:t>
      </w:r>
      <w:r>
        <w:t xml:space="preserve">- Clear scenario identification and purpose</w:t>
      </w:r>
      <w:r>
        <w:t xml:space="preserve"> </w:t>
      </w:r>
      <w:r>
        <w:t xml:space="preserve">- Real-time processing with performance metrics</w:t>
      </w:r>
      <w:r>
        <w:t xml:space="preserve"> </w:t>
      </w:r>
      <w:r>
        <w:t xml:space="preserve">- Detailed logging of all processing steps</w:t>
      </w:r>
      <w:r>
        <w:t xml:space="preserve"> </w:t>
      </w:r>
      <w:r>
        <w:t xml:space="preserve">- Success/failure indicators for each operation</w:t>
      </w:r>
      <w:r>
        <w:t xml:space="preserve"> </w:t>
      </w:r>
      <w:r>
        <w:t xml:space="preserve">- Comprehensive results analysis</w:t>
      </w:r>
    </w:p>
    <w:bookmarkEnd w:id="82"/>
    <w:bookmarkStart w:id="83" w:name="performance-metrics"/>
    <w:p>
      <w:pPr>
        <w:pStyle w:val="Heading4"/>
      </w:pPr>
      <w:r>
        <w:t xml:space="preserve">Performance Metrics</w:t>
      </w:r>
    </w:p>
    <w:p>
      <w:pPr>
        <w:pStyle w:val="FirstParagraph"/>
      </w:pPr>
      <w:r>
        <w:t xml:space="preserve">Real-time performance monitoring including:</w:t>
      </w:r>
      <w:r>
        <w:t xml:space="preserve"> </w:t>
      </w:r>
      <w:r>
        <w:t xml:space="preserve">- Individual operation timing (sub-100ms targets)</w:t>
      </w:r>
      <w:r>
        <w:t xml:space="preserve"> </w:t>
      </w:r>
      <w:r>
        <w:t xml:space="preserve">- Aggregate processing times and throughput</w:t>
      </w:r>
      <w:r>
        <w:t xml:space="preserve"> </w:t>
      </w:r>
      <w:r>
        <w:t xml:space="preserve">- Success rates and error analysis</w:t>
      </w:r>
      <w:r>
        <w:t xml:space="preserve"> </w:t>
      </w:r>
      <w:r>
        <w:t xml:space="preserve">- Memory usage and resource utilization</w:t>
      </w:r>
      <w:r>
        <w:t xml:space="preserve"> </w:t>
      </w:r>
      <w:r>
        <w:t xml:space="preserve">- Comparative analysis across scenarios</w:t>
      </w:r>
    </w:p>
    <w:bookmarkEnd w:id="83"/>
    <w:bookmarkStart w:id="84" w:name="results-analysis"/>
    <w:p>
      <w:pPr>
        <w:pStyle w:val="Heading4"/>
      </w:pPr>
      <w:r>
        <w:t xml:space="preserve">Results Analysis</w:t>
      </w:r>
    </w:p>
    <w:p>
      <w:pPr>
        <w:pStyle w:val="FirstParagraph"/>
      </w:pPr>
      <w:r>
        <w:t xml:space="preserve">Comprehensive analysis and reporting:</w:t>
      </w:r>
      <w:r>
        <w:t xml:space="preserve"> </w:t>
      </w:r>
      <w:r>
        <w:t xml:space="preserve">- Summary of all scenarios executed</w:t>
      </w:r>
      <w:r>
        <w:t xml:space="preserve"> </w:t>
      </w:r>
      <w:r>
        <w:t xml:space="preserve">- Performance metrics and benchmark comparisons</w:t>
      </w:r>
      <w:r>
        <w:t xml:space="preserve"> </w:t>
      </w:r>
      <w:r>
        <w:t xml:space="preserve">- Success rates and error analysis</w:t>
      </w:r>
      <w:r>
        <w:t xml:space="preserve"> </w:t>
      </w:r>
      <w:r>
        <w:t xml:space="preserve">- Key learnings and takeaways</w:t>
      </w:r>
      <w:r>
        <w:t xml:space="preserve"> </w:t>
      </w:r>
      <w:r>
        <w:t xml:space="preserve">- Recommendations for next steps</w:t>
      </w:r>
    </w:p>
    <w:bookmarkEnd w:id="84"/>
    <w:bookmarkEnd w:id="85"/>
    <w:bookmarkStart w:id="91" w:name="lookup-pattern-examples-2"/>
    <w:p>
      <w:pPr>
        <w:pStyle w:val="Heading3"/>
      </w:pPr>
      <w:r>
        <w:t xml:space="preserve">Lookup Pattern Examples</w:t>
      </w:r>
    </w:p>
    <w:bookmarkStart w:id="86" w:name="startup-and-configuration"/>
    <w:p>
      <w:pPr>
        <w:pStyle w:val="Heading4"/>
      </w:pPr>
      <w:r>
        <w:t xml:space="preserve">Startup and Configuration</w:t>
      </w:r>
    </w:p>
    <w:p>
      <w:pPr>
        <w:pStyle w:val="FirstParagraph"/>
      </w:pPr>
      <w:r>
        <w:t xml:space="preserve">Each lookup example begins with:</w:t>
      </w:r>
      <w:r>
        <w:t xml:space="preserve"> </w:t>
      </w:r>
      <w:r>
        <w:t xml:space="preserve">- Clear demonstration title and pattern description</w:t>
      </w:r>
      <w:r>
        <w:t xml:space="preserve"> </w:t>
      </w:r>
      <w:r>
        <w:t xml:space="preserve">- YAML configuration loading from classpath</w:t>
      </w:r>
      <w:r>
        <w:t xml:space="preserve"> </w:t>
      </w:r>
      <w:r>
        <w:t xml:space="preserve">- Lookup dataset information and statistics</w:t>
      </w:r>
      <w:r>
        <w:t xml:space="preserve"> </w:t>
      </w:r>
      <w:r>
        <w:t xml:space="preserve">- Validation rules summary</w:t>
      </w:r>
      <w:r>
        <w:t xml:space="preserve"> </w:t>
      </w:r>
      <w:r>
        <w:t xml:space="preserve">- Pattern-specific setup details</w:t>
      </w:r>
    </w:p>
    <w:bookmarkEnd w:id="86"/>
    <w:bookmarkStart w:id="87" w:name="test-data-generation"/>
    <w:p>
      <w:pPr>
        <w:pStyle w:val="Heading4"/>
      </w:pPr>
      <w:r>
        <w:t xml:space="preserve">Test Data Generation</w:t>
      </w:r>
    </w:p>
    <w:p>
      <w:pPr>
        <w:pStyle w:val="FirstParagraph"/>
      </w:pPr>
      <w:r>
        <w:t xml:space="preserve">Realistic test data creation including:</w:t>
      </w:r>
      <w:r>
        <w:t xml:space="preserve"> </w:t>
      </w:r>
      <w:r>
        <w:t xml:space="preserve">- Domain-specific test data (currencies, orders, settlements, assessments)</w:t>
      </w:r>
      <w:r>
        <w:t xml:space="preserve"> </w:t>
      </w:r>
      <w:r>
        <w:t xml:space="preserve">- Diverse scenarios covering different lookup key values</w:t>
      </w:r>
      <w:r>
        <w:t xml:space="preserve"> </w:t>
      </w:r>
      <w:r>
        <w:t xml:space="preserve">- Edge cases and boundary conditions</w:t>
      </w:r>
      <w:r>
        <w:t xml:space="preserve"> </w:t>
      </w:r>
      <w:r>
        <w:t xml:space="preserve">- Realistic business data relationships</w:t>
      </w:r>
      <w:r>
        <w:t xml:space="preserve"> </w:t>
      </w:r>
      <w:r>
        <w:t xml:space="preserve">- Clear data generation statistics</w:t>
      </w:r>
    </w:p>
    <w:bookmarkEnd w:id="87"/>
    <w:bookmarkStart w:id="88" w:name="lookup-processing-simulation"/>
    <w:p>
      <w:pPr>
        <w:pStyle w:val="Heading4"/>
      </w:pPr>
      <w:r>
        <w:t xml:space="preserve">Lookup Processing Simulation</w:t>
      </w:r>
    </w:p>
    <w:p>
      <w:pPr>
        <w:pStyle w:val="FirstParagraph"/>
      </w:pPr>
      <w:r>
        <w:t xml:space="preserve">Pattern-specific processing demonstration:</w:t>
      </w:r>
      <w:r>
        <w:t xml:space="preserve"> </w:t>
      </w:r>
      <w:r>
        <w:t xml:space="preserve">- Lookup key evaluation and extraction</w:t>
      </w:r>
      <w:r>
        <w:t xml:space="preserve"> </w:t>
      </w:r>
      <w:r>
        <w:t xml:space="preserve">- Simulated enrichment based on YAML configuration</w:t>
      </w:r>
      <w:r>
        <w:t xml:space="preserve"> </w:t>
      </w:r>
      <w:r>
        <w:t xml:space="preserve">- Real-time processing with pattern-specific logging</w:t>
      </w:r>
      <w:r>
        <w:t xml:space="preserve"> </w:t>
      </w:r>
      <w:r>
        <w:t xml:space="preserve">- Success/failure tracking for each lookup operation</w:t>
      </w:r>
      <w:r>
        <w:t xml:space="preserve"> </w:t>
      </w:r>
      <w:r>
        <w:t xml:space="preserve">- Pattern-specific performance metrics</w:t>
      </w:r>
    </w:p>
    <w:bookmarkEnd w:id="88"/>
    <w:bookmarkStart w:id="89" w:name="error-scenario-testing"/>
    <w:p>
      <w:pPr>
        <w:pStyle w:val="Heading4"/>
      </w:pPr>
      <w:r>
        <w:t xml:space="preserve">Error Scenario Testing</w:t>
      </w:r>
    </w:p>
    <w:p>
      <w:pPr>
        <w:pStyle w:val="FirstParagraph"/>
      </w:pPr>
      <w:r>
        <w:t xml:space="preserve">Comprehensive error handling demonstration:</w:t>
      </w:r>
      <w:r>
        <w:t xml:space="preserve"> </w:t>
      </w:r>
      <w:r>
        <w:t xml:space="preserve">- Invalid lookup key formats</w:t>
      </w:r>
      <w:r>
        <w:t xml:space="preserve"> </w:t>
      </w:r>
      <w:r>
        <w:t xml:space="preserve">- Missing or null data scenarios</w:t>
      </w:r>
      <w:r>
        <w:t xml:space="preserve"> </w:t>
      </w:r>
      <w:r>
        <w:t xml:space="preserve">- Unknown lookup key values</w:t>
      </w:r>
      <w:r>
        <w:t xml:space="preserve"> </w:t>
      </w:r>
      <w:r>
        <w:t xml:space="preserve">- Validation rule failures</w:t>
      </w:r>
      <w:r>
        <w:t xml:space="preserve"> </w:t>
      </w:r>
      <w:r>
        <w:t xml:space="preserve">- Graceful degradation and fallback mechanisms</w:t>
      </w:r>
    </w:p>
    <w:bookmarkEnd w:id="89"/>
    <w:bookmarkStart w:id="90" w:name="results-analysis-and-pattern-insights"/>
    <w:p>
      <w:pPr>
        <w:pStyle w:val="Heading4"/>
      </w:pPr>
      <w:r>
        <w:t xml:space="preserve">Results Analysis and Pattern Insights</w:t>
      </w:r>
    </w:p>
    <w:p>
      <w:pPr>
        <w:pStyle w:val="FirstParagraph"/>
      </w:pPr>
      <w:r>
        <w:t xml:space="preserve">Pattern-specific analysis including:</w:t>
      </w:r>
      <w:r>
        <w:t xml:space="preserve"> </w:t>
      </w:r>
      <w:r>
        <w:t xml:space="preserve">- Lookup success rates and enrichment statistics</w:t>
      </w:r>
      <w:r>
        <w:t xml:space="preserve"> </w:t>
      </w:r>
      <w:r>
        <w:t xml:space="preserve">- Pattern-specific metrics (e.g., tier distribution, country coverage)</w:t>
      </w:r>
      <w:r>
        <w:t xml:space="preserve"> </w:t>
      </w:r>
      <w:r>
        <w:t xml:space="preserve">- Key pattern insights and best practices</w:t>
      </w:r>
      <w:r>
        <w:t xml:space="preserve"> </w:t>
      </w:r>
      <w:r>
        <w:t xml:space="preserve">- Performance characteristics of each pattern</w:t>
      </w:r>
      <w:r>
        <w:t xml:space="preserve"> </w:t>
      </w:r>
      <w:r>
        <w:t xml:space="preserve">- Integration recommendations</w:t>
      </w:r>
    </w:p>
    <w:bookmarkEnd w:id="90"/>
    <w:bookmarkEnd w:id="91"/>
    <w:bookmarkEnd w:id="92"/>
    <w:bookmarkStart w:id="96" w:name="integration-with-rest-api"/>
    <w:p>
      <w:pPr>
        <w:pStyle w:val="Heading2"/>
      </w:pPr>
      <w:r>
        <w:t xml:space="preserve">Integration with REST API</w:t>
      </w:r>
    </w:p>
    <w:p>
      <w:pPr>
        <w:pStyle w:val="FirstParagraph"/>
      </w:pPr>
      <w:r>
        <w:t xml:space="preserve">All bootstrap demos integrate seamlessly with the APEX REST API, providing practical examples of:</w:t>
      </w:r>
    </w:p>
    <w:bookmarkStart w:id="93" w:name="api-usage-patterns"/>
    <w:p>
      <w:pPr>
        <w:pStyle w:val="Heading3"/>
      </w:pPr>
      <w:r>
        <w:t xml:space="preserve">API Usage Patterns</w:t>
      </w:r>
    </w:p>
    <w:p>
      <w:pPr>
        <w:pStyle w:val="Compact"/>
        <w:numPr>
          <w:ilvl w:val="0"/>
          <w:numId w:val="1036"/>
        </w:numPr>
      </w:pPr>
      <w:r>
        <w:t xml:space="preserve">Rule evaluation via HTTP endpoints</w:t>
      </w:r>
    </w:p>
    <w:p>
      <w:pPr>
        <w:pStyle w:val="Compact"/>
        <w:numPr>
          <w:ilvl w:val="0"/>
          <w:numId w:val="1036"/>
        </w:numPr>
      </w:pPr>
      <w:r>
        <w:t xml:space="preserve">Configuration management through API calls</w:t>
      </w:r>
    </w:p>
    <w:p>
      <w:pPr>
        <w:pStyle w:val="Compact"/>
        <w:numPr>
          <w:ilvl w:val="0"/>
          <w:numId w:val="1036"/>
        </w:numPr>
      </w:pPr>
      <w:r>
        <w:t xml:space="preserve">Performance monitoring through actuator endpoints</w:t>
      </w:r>
    </w:p>
    <w:p>
      <w:pPr>
        <w:pStyle w:val="Compact"/>
        <w:numPr>
          <w:ilvl w:val="0"/>
          <w:numId w:val="1036"/>
        </w:numPr>
      </w:pPr>
      <w:r>
        <w:t xml:space="preserve">Interactive testing through Swagger UI</w:t>
      </w:r>
    </w:p>
    <w:bookmarkEnd w:id="93"/>
    <w:bookmarkStart w:id="94" w:name="starting-the-rest-api"/>
    <w:p>
      <w:pPr>
        <w:pStyle w:val="Heading3"/>
      </w:pPr>
      <w:r>
        <w:t xml:space="preserve">Starting the REST API</w:t>
      </w:r>
    </w:p>
    <w:p>
      <w:pPr>
        <w:pStyle w:val="SourceCode"/>
      </w:pPr>
      <w:r>
        <w:rPr>
          <w:rStyle w:val="CommentTok"/>
        </w:rPr>
        <w:t xml:space="preserve"># Start the API server</w:t>
      </w:r>
      <w:r>
        <w:br/>
      </w:r>
      <w:r>
        <w:rPr>
          <w:rStyle w:val="BuiltInTok"/>
        </w:rPr>
        <w:t xml:space="preserve">cd</w:t>
      </w:r>
      <w:r>
        <w:rPr>
          <w:rStyle w:val="NormalTok"/>
        </w:rPr>
        <w:t xml:space="preserve"> apex-rest-api</w:t>
      </w:r>
      <w:r>
        <w:br/>
      </w:r>
      <w:r>
        <w:rPr>
          <w:rStyle w:val="ExtensionTok"/>
        </w:rPr>
        <w:t xml:space="preserve">mvn</w:t>
      </w:r>
      <w:r>
        <w:rPr>
          <w:rStyle w:val="NormalTok"/>
        </w:rPr>
        <w:t xml:space="preserve"> spring-boot:run</w:t>
      </w:r>
      <w:r>
        <w:br/>
      </w:r>
      <w:r>
        <w:br/>
      </w:r>
      <w:r>
        <w:rPr>
          <w:rStyle w:val="CommentTok"/>
        </w:rPr>
        <w:t xml:space="preserve"># Access interactive documentation</w:t>
      </w:r>
      <w:r>
        <w:br/>
      </w:r>
      <w:r>
        <w:rPr>
          <w:rStyle w:val="ExtensionTok"/>
        </w:rPr>
        <w:t xml:space="preserve">open</w:t>
      </w:r>
      <w:r>
        <w:rPr>
          <w:rStyle w:val="NormalTok"/>
        </w:rPr>
        <w:t xml:space="preserve"> http://localhost:8080/swagger-ui.html</w:t>
      </w:r>
      <w:r>
        <w:br/>
      </w:r>
      <w:r>
        <w:br/>
      </w:r>
      <w:r>
        <w:rPr>
          <w:rStyle w:val="CommentTok"/>
        </w:rPr>
        <w:t xml:space="preserve"># Check health status</w:t>
      </w:r>
      <w:r>
        <w:br/>
      </w:r>
      <w:r>
        <w:rPr>
          <w:rStyle w:val="ExtensionTok"/>
        </w:rPr>
        <w:t xml:space="preserve">curl</w:t>
      </w:r>
      <w:r>
        <w:rPr>
          <w:rStyle w:val="NormalTok"/>
        </w:rPr>
        <w:t xml:space="preserve"> http://localhost:8080/actuator/health</w:t>
      </w:r>
    </w:p>
    <w:bookmarkEnd w:id="94"/>
    <w:bookmarkStart w:id="95" w:name="api-integration-examples"/>
    <w:p>
      <w:pPr>
        <w:pStyle w:val="Heading3"/>
      </w:pPr>
      <w:r>
        <w:t xml:space="preserve">API Integration Examples</w:t>
      </w:r>
    </w:p>
    <w:p>
      <w:pPr>
        <w:pStyle w:val="FirstParagraph"/>
      </w:pPr>
      <w:r>
        <w:t xml:space="preserve">Each bootstrap demo shows how to:</w:t>
      </w:r>
      <w:r>
        <w:t xml:space="preserve"> </w:t>
      </w:r>
      <w:r>
        <w:t xml:space="preserve">- Submit rule evaluation requests via REST API</w:t>
      </w:r>
      <w:r>
        <w:t xml:space="preserve"> </w:t>
      </w:r>
      <w:r>
        <w:t xml:space="preserve">- Load and validate YAML configurations through API endpoints</w:t>
      </w:r>
      <w:r>
        <w:t xml:space="preserve"> </w:t>
      </w:r>
      <w:r>
        <w:t xml:space="preserve">- Monitor performance metrics through actuator endpoints</w:t>
      </w:r>
      <w:r>
        <w:t xml:space="preserve"> </w:t>
      </w:r>
      <w:r>
        <w:t xml:space="preserve">- Handle errors and exceptions in API responses</w:t>
      </w:r>
    </w:p>
    <w:bookmarkEnd w:id="95"/>
    <w:bookmarkEnd w:id="96"/>
    <w:bookmarkStart w:id="107" w:name="troubleshooting-and-support"/>
    <w:p>
      <w:pPr>
        <w:pStyle w:val="Heading2"/>
      </w:pPr>
      <w:r>
        <w:t xml:space="preserve">Troubleshooting and Support</w:t>
      </w:r>
    </w:p>
    <w:bookmarkStart w:id="102" w:name="common-issues-and-solutions"/>
    <w:p>
      <w:pPr>
        <w:pStyle w:val="Heading3"/>
      </w:pPr>
      <w:r>
        <w:t xml:space="preserve">Common Issues and Solutions</w:t>
      </w:r>
    </w:p>
    <w:bookmarkStart w:id="97" w:name="Xcb8868b7932e2594f342072dd4c5eb60d01a0e7"/>
    <w:p>
      <w:pPr>
        <w:pStyle w:val="Heading4"/>
      </w:pPr>
      <w:r>
        <w:t xml:space="preserve">Database Connection Issues (Bootstrap Demos Only)</w:t>
      </w:r>
    </w:p>
    <w:p>
      <w:pPr>
        <w:pStyle w:val="FirstParagraph"/>
      </w:pPr>
      <w:r>
        <w:rPr>
          <w:b/>
          <w:bCs/>
        </w:rPr>
        <w:t xml:space="preserve">Problem</w:t>
      </w:r>
      <w:r>
        <w:t xml:space="preserve">: PostgreSQL connection failures</w:t>
      </w:r>
      <w:r>
        <w:t xml:space="preserve"> </w:t>
      </w:r>
      <w:r>
        <w:rPr>
          <w:b/>
          <w:bCs/>
        </w:rPr>
        <w:t xml:space="preserve">Solution</w:t>
      </w:r>
      <w:r>
        <w:t xml:space="preserve">: Bootstrap demos automatically fall back to in-memory H2 database</w:t>
      </w:r>
      <w:r>
        <w:t xml:space="preserve"> </w:t>
      </w:r>
      <w:r>
        <w:rPr>
          <w:b/>
          <w:bCs/>
        </w:rPr>
        <w:t xml:space="preserve">Verification</w:t>
      </w:r>
      <w:r>
        <w:t xml:space="preserve">: Check startup logs for database connection status</w:t>
      </w:r>
      <w:r>
        <w:t xml:space="preserve"> </w:t>
      </w:r>
      <w:r>
        <w:rPr>
          <w:b/>
          <w:bCs/>
        </w:rPr>
        <w:t xml:space="preserve">Note</w:t>
      </w:r>
      <w:r>
        <w:t xml:space="preserve">: Lookup examples do not require database connections</w:t>
      </w:r>
    </w:p>
    <w:bookmarkEnd w:id="97"/>
    <w:bookmarkStart w:id="98" w:name="memory-issues"/>
    <w:p>
      <w:pPr>
        <w:pStyle w:val="Heading4"/>
      </w:pPr>
      <w:r>
        <w:t xml:space="preserve">Memory Issues</w:t>
      </w:r>
    </w:p>
    <w:p>
      <w:pPr>
        <w:pStyle w:val="FirstParagraph"/>
      </w:pPr>
      <w:r>
        <w:rPr>
          <w:b/>
          <w:bCs/>
        </w:rPr>
        <w:t xml:space="preserve">Problem</w:t>
      </w:r>
      <w:r>
        <w:t xml:space="preserve">: OutOfMemoryError during execution</w:t>
      </w:r>
      <w:r>
        <w:t xml:space="preserve"> </w:t>
      </w:r>
      <w:r>
        <w:rPr>
          <w:b/>
          <w:bCs/>
        </w:rPr>
        <w:t xml:space="preserve">Solution</w:t>
      </w:r>
      <w:r>
        <w:t xml:space="preserve">: Increase JVM heap size:</w:t>
      </w:r>
      <w:r>
        <w:t xml:space="preserve"> </w:t>
      </w:r>
      <w:r>
        <w:rPr>
          <w:rStyle w:val="VerbatimChar"/>
        </w:rPr>
        <w:t xml:space="preserve">-Xmx4g -Xms2g</w:t>
      </w:r>
      <w:r>
        <w:t xml:space="preserve"> </w:t>
      </w:r>
      <w:r>
        <w:rPr>
          <w:b/>
          <w:bCs/>
        </w:rPr>
        <w:t xml:space="preserve">Prevention</w:t>
      </w:r>
      <w:r>
        <w:t xml:space="preserve">: Ensure minimum 4GB RAM available</w:t>
      </w:r>
      <w:r>
        <w:t xml:space="preserve"> </w:t>
      </w:r>
      <w:r>
        <w:rPr>
          <w:b/>
          <w:bCs/>
        </w:rPr>
        <w:t xml:space="preserve">Lookup Examples</w:t>
      </w:r>
      <w:r>
        <w:t xml:space="preserve">: Generally require less memory than bootstrap demos</w:t>
      </w:r>
    </w:p>
    <w:bookmarkEnd w:id="98"/>
    <w:bookmarkStart w:id="99" w:name="configuration-loading-issues"/>
    <w:p>
      <w:pPr>
        <w:pStyle w:val="Heading4"/>
      </w:pPr>
      <w:r>
        <w:t xml:space="preserve">Configuration Loading Issues</w:t>
      </w:r>
    </w:p>
    <w:p>
      <w:pPr>
        <w:pStyle w:val="FirstParagraph"/>
      </w:pPr>
      <w:r>
        <w:rPr>
          <w:b/>
          <w:bCs/>
        </w:rPr>
        <w:t xml:space="preserve">Problem</w:t>
      </w:r>
      <w:r>
        <w:t xml:space="preserve">: YAML configuration validation errors</w:t>
      </w:r>
      <w:r>
        <w:t xml:space="preserve"> </w:t>
      </w:r>
      <w:r>
        <w:rPr>
          <w:b/>
          <w:bCs/>
        </w:rPr>
        <w:t xml:space="preserve">Solution</w:t>
      </w:r>
      <w:r>
        <w:t xml:space="preserve">: Check file paths and YAML syntax</w:t>
      </w:r>
      <w:r>
        <w:t xml:space="preserve"> </w:t>
      </w:r>
      <w:r>
        <w:rPr>
          <w:b/>
          <w:bCs/>
        </w:rPr>
        <w:t xml:space="preserve">Verification</w:t>
      </w:r>
      <w:r>
        <w:t xml:space="preserve">: Enable debug logging for detailed error messages</w:t>
      </w:r>
      <w:r>
        <w:t xml:space="preserve"> </w:t>
      </w:r>
      <w:r>
        <w:rPr>
          <w:b/>
          <w:bCs/>
        </w:rPr>
        <w:t xml:space="preserve">Lookup Examples</w:t>
      </w:r>
      <w:r>
        <w:t xml:space="preserve">: Configurations are loaded from classpath resources</w:t>
      </w:r>
    </w:p>
    <w:bookmarkEnd w:id="99"/>
    <w:bookmarkStart w:id="100" w:name="performance-issues"/>
    <w:p>
      <w:pPr>
        <w:pStyle w:val="Heading4"/>
      </w:pPr>
      <w:r>
        <w:t xml:space="preserve">Performance Issues</w:t>
      </w:r>
    </w:p>
    <w:p>
      <w:pPr>
        <w:pStyle w:val="FirstParagraph"/>
      </w:pPr>
      <w:r>
        <w:rPr>
          <w:b/>
          <w:bCs/>
        </w:rPr>
        <w:t xml:space="preserve">Problem</w:t>
      </w:r>
      <w:r>
        <w:t xml:space="preserve">: Processing times exceed expected performance</w:t>
      </w:r>
      <w:r>
        <w:t xml:space="preserve"> </w:t>
      </w:r>
      <w:r>
        <w:rPr>
          <w:b/>
          <w:bCs/>
        </w:rPr>
        <w:t xml:space="preserve">Solution</w:t>
      </w:r>
      <w:r>
        <w:t xml:space="preserve">: Check system resources and JVM performance</w:t>
      </w:r>
      <w:r>
        <w:t xml:space="preserve"> </w:t>
      </w:r>
      <w:r>
        <w:rPr>
          <w:b/>
          <w:bCs/>
        </w:rPr>
        <w:t xml:space="preserve">Bootstrap Demos</w:t>
      </w:r>
      <w:r>
        <w:t xml:space="preserve">: Target sub-100ms processing times</w:t>
      </w:r>
      <w:r>
        <w:t xml:space="preserve"> </w:t>
      </w:r>
      <w:r>
        <w:rPr>
          <w:b/>
          <w:bCs/>
        </w:rPr>
        <w:t xml:space="preserve">Lookup Examples</w:t>
      </w:r>
      <w:r>
        <w:t xml:space="preserve">: Focus on pattern demonstration rather than performance</w:t>
      </w:r>
    </w:p>
    <w:bookmarkEnd w:id="100"/>
    <w:bookmarkStart w:id="101" w:name="lookup-pattern-issues"/>
    <w:p>
      <w:pPr>
        <w:pStyle w:val="Heading4"/>
      </w:pPr>
      <w:r>
        <w:t xml:space="preserve">Lookup Pattern Issues</w:t>
      </w:r>
    </w:p>
    <w:p>
      <w:pPr>
        <w:pStyle w:val="FirstParagraph"/>
      </w:pPr>
      <w:r>
        <w:rPr>
          <w:b/>
          <w:bCs/>
        </w:rPr>
        <w:t xml:space="preserve">Problem</w:t>
      </w:r>
      <w:r>
        <w:t xml:space="preserve">: Lookup enrichment not working as expected</w:t>
      </w:r>
      <w:r>
        <w:t xml:space="preserve"> </w:t>
      </w:r>
      <w:r>
        <w:rPr>
          <w:b/>
          <w:bCs/>
        </w:rPr>
        <w:t xml:space="preserve">Solution</w:t>
      </w:r>
      <w:r>
        <w:t xml:space="preserve">: Verify lookup key evaluation and dataset matching</w:t>
      </w:r>
      <w:r>
        <w:t xml:space="preserve"> </w:t>
      </w:r>
      <w:r>
        <w:rPr>
          <w:b/>
          <w:bCs/>
        </w:rPr>
        <w:t xml:space="preserve">Debugging</w:t>
      </w:r>
      <w:r>
        <w:t xml:space="preserve">: Enable detailed logging to see lookup key values</w:t>
      </w:r>
      <w:r>
        <w:t xml:space="preserve"> </w:t>
      </w:r>
      <w:r>
        <w:rPr>
          <w:b/>
          <w:bCs/>
        </w:rPr>
        <w:t xml:space="preserve">Validation</w:t>
      </w:r>
      <w:r>
        <w:t xml:space="preserve">: Check that test data matches expected lookup key patterns</w:t>
      </w:r>
    </w:p>
    <w:bookmarkEnd w:id="101"/>
    <w:bookmarkEnd w:id="102"/>
    <w:bookmarkStart w:id="106" w:name="getting-help"/>
    <w:p>
      <w:pPr>
        <w:pStyle w:val="Heading3"/>
      </w:pPr>
      <w:r>
        <w:t xml:space="preserve">Getting Help</w:t>
      </w:r>
    </w:p>
    <w:bookmarkStart w:id="103" w:name="self-service-resources"/>
    <w:p>
      <w:pPr>
        <w:pStyle w:val="Heading4"/>
      </w:pPr>
      <w:r>
        <w:t xml:space="preserve">Self-Service Resources</w:t>
      </w:r>
    </w:p>
    <w:p>
      <w:pPr>
        <w:pStyle w:val="Compact"/>
        <w:numPr>
          <w:ilvl w:val="0"/>
          <w:numId w:val="1037"/>
        </w:numPr>
      </w:pPr>
      <w:r>
        <w:rPr>
          <w:b/>
          <w:bCs/>
        </w:rPr>
        <w:t xml:space="preserve">Comprehensive Documentation</w:t>
      </w:r>
      <w:r>
        <w:t xml:space="preserve">: Detailed guides for each bootstrap demo</w:t>
      </w:r>
    </w:p>
    <w:p>
      <w:pPr>
        <w:pStyle w:val="Compact"/>
        <w:numPr>
          <w:ilvl w:val="0"/>
          <w:numId w:val="1037"/>
        </w:numPr>
      </w:pPr>
      <w:r>
        <w:rPr>
          <w:b/>
          <w:bCs/>
        </w:rPr>
        <w:t xml:space="preserve">Source Code Analysis</w:t>
      </w:r>
      <w:r>
        <w:t xml:space="preserve">: Well-commented code with clear explanations</w:t>
      </w:r>
    </w:p>
    <w:p>
      <w:pPr>
        <w:pStyle w:val="Compact"/>
        <w:numPr>
          <w:ilvl w:val="0"/>
          <w:numId w:val="1037"/>
        </w:numPr>
      </w:pPr>
      <w:r>
        <w:rPr>
          <w:b/>
          <w:bCs/>
        </w:rPr>
        <w:t xml:space="preserve">Configuration Examples</w:t>
      </w:r>
      <w:r>
        <w:t xml:space="preserve">: Working YAML configurations with annotations</w:t>
      </w:r>
    </w:p>
    <w:p>
      <w:pPr>
        <w:pStyle w:val="Compact"/>
        <w:numPr>
          <w:ilvl w:val="0"/>
          <w:numId w:val="1037"/>
        </w:numPr>
      </w:pPr>
      <w:r>
        <w:rPr>
          <w:b/>
          <w:bCs/>
        </w:rPr>
        <w:t xml:space="preserve">Performance Benchmarks</w:t>
      </w:r>
      <w:r>
        <w:t xml:space="preserve">: Expected performance metrics and targets</w:t>
      </w:r>
    </w:p>
    <w:bookmarkEnd w:id="103"/>
    <w:bookmarkStart w:id="104" w:name="community-support"/>
    <w:p>
      <w:pPr>
        <w:pStyle w:val="Heading4"/>
      </w:pPr>
      <w:r>
        <w:t xml:space="preserve">Community Support</w:t>
      </w:r>
    </w:p>
    <w:p>
      <w:pPr>
        <w:pStyle w:val="Compact"/>
        <w:numPr>
          <w:ilvl w:val="0"/>
          <w:numId w:val="1038"/>
        </w:numPr>
      </w:pPr>
      <w:r>
        <w:rPr>
          <w:b/>
          <w:bCs/>
        </w:rPr>
        <w:t xml:space="preserve">GitHub Issues</w:t>
      </w:r>
      <w:r>
        <w:t xml:space="preserve">: Report bugs and request features</w:t>
      </w:r>
    </w:p>
    <w:p>
      <w:pPr>
        <w:pStyle w:val="Compact"/>
        <w:numPr>
          <w:ilvl w:val="0"/>
          <w:numId w:val="1038"/>
        </w:numPr>
      </w:pPr>
      <w:r>
        <w:rPr>
          <w:b/>
          <w:bCs/>
        </w:rPr>
        <w:t xml:space="preserve">Discussion Forums</w:t>
      </w:r>
      <w:r>
        <w:t xml:space="preserve">: Community-driven support and knowledge sharing</w:t>
      </w:r>
    </w:p>
    <w:p>
      <w:pPr>
        <w:pStyle w:val="Compact"/>
        <w:numPr>
          <w:ilvl w:val="0"/>
          <w:numId w:val="1038"/>
        </w:numPr>
      </w:pPr>
      <w:r>
        <w:rPr>
          <w:b/>
          <w:bCs/>
        </w:rPr>
        <w:t xml:space="preserve">Documentation Contributions</w:t>
      </w:r>
      <w:r>
        <w:t xml:space="preserve">: Help improve documentation and examples</w:t>
      </w:r>
    </w:p>
    <w:bookmarkEnd w:id="104"/>
    <w:bookmarkStart w:id="105" w:name="professional-support"/>
    <w:p>
      <w:pPr>
        <w:pStyle w:val="Heading4"/>
      </w:pPr>
      <w:r>
        <w:t xml:space="preserve">Professional Support</w:t>
      </w:r>
    </w:p>
    <w:p>
      <w:pPr>
        <w:pStyle w:val="Compact"/>
        <w:numPr>
          <w:ilvl w:val="0"/>
          <w:numId w:val="1039"/>
        </w:numPr>
      </w:pPr>
      <w:r>
        <w:rPr>
          <w:b/>
          <w:bCs/>
        </w:rPr>
        <w:t xml:space="preserve">Implementation Consulting</w:t>
      </w:r>
      <w:r>
        <w:t xml:space="preserve">: Expert guidance for production deployments</w:t>
      </w:r>
    </w:p>
    <w:p>
      <w:pPr>
        <w:pStyle w:val="Compact"/>
        <w:numPr>
          <w:ilvl w:val="0"/>
          <w:numId w:val="1039"/>
        </w:numPr>
      </w:pPr>
      <w:r>
        <w:rPr>
          <w:b/>
          <w:bCs/>
        </w:rPr>
        <w:t xml:space="preserve">Performance Optimization</w:t>
      </w:r>
      <w:r>
        <w:t xml:space="preserve">: Tuning and optimization services</w:t>
      </w:r>
    </w:p>
    <w:p>
      <w:pPr>
        <w:pStyle w:val="Compact"/>
        <w:numPr>
          <w:ilvl w:val="0"/>
          <w:numId w:val="1039"/>
        </w:numPr>
      </w:pPr>
      <w:r>
        <w:rPr>
          <w:b/>
          <w:bCs/>
        </w:rPr>
        <w:t xml:space="preserve">Custom Development</w:t>
      </w:r>
      <w:r>
        <w:t xml:space="preserve">: Tailored solutions for specific requirements</w:t>
      </w:r>
    </w:p>
    <w:p>
      <w:pPr>
        <w:pStyle w:val="Compact"/>
        <w:numPr>
          <w:ilvl w:val="0"/>
          <w:numId w:val="1039"/>
        </w:numPr>
      </w:pPr>
      <w:r>
        <w:rPr>
          <w:b/>
          <w:bCs/>
        </w:rPr>
        <w:t xml:space="preserve">Training and Workshops</w:t>
      </w:r>
      <w:r>
        <w:t xml:space="preserve">: Comprehensive training programs</w:t>
      </w:r>
    </w:p>
    <w:bookmarkEnd w:id="105"/>
    <w:bookmarkEnd w:id="106"/>
    <w:bookmarkEnd w:id="107"/>
    <w:bookmarkStart w:id="112" w:name="next-steps"/>
    <w:p>
      <w:pPr>
        <w:pStyle w:val="Heading2"/>
      </w:pPr>
      <w:r>
        <w:t xml:space="preserve">Next Steps</w:t>
      </w:r>
    </w:p>
    <w:p>
      <w:pPr>
        <w:pStyle w:val="FirstParagraph"/>
      </w:pPr>
      <w:r>
        <w:t xml:space="preserve">After completing the demonstrations:</w:t>
      </w:r>
    </w:p>
    <w:bookmarkStart w:id="108" w:name="immediate-next-steps"/>
    <w:p>
      <w:pPr>
        <w:pStyle w:val="Heading3"/>
      </w:pPr>
      <w:r>
        <w:t xml:space="preserve">Immediate Next Steps</w:t>
      </w:r>
    </w:p>
    <w:p>
      <w:pPr>
        <w:pStyle w:val="Compact"/>
        <w:numPr>
          <w:ilvl w:val="0"/>
          <w:numId w:val="1040"/>
        </w:numPr>
      </w:pPr>
      <w:r>
        <w:rPr>
          <w:b/>
          <w:bCs/>
        </w:rPr>
        <w:t xml:space="preserve">Explore REST API</w:t>
      </w:r>
      <w:r>
        <w:t xml:space="preserve">: Use Swagger UI to test API endpoints interactively</w:t>
      </w:r>
    </w:p>
    <w:p>
      <w:pPr>
        <w:pStyle w:val="Compact"/>
        <w:numPr>
          <w:ilvl w:val="0"/>
          <w:numId w:val="1040"/>
        </w:numPr>
      </w:pPr>
      <w:r>
        <w:rPr>
          <w:b/>
          <w:bCs/>
        </w:rPr>
        <w:t xml:space="preserve">Review Source Code</w:t>
      </w:r>
      <w:r>
        <w:t xml:space="preserve">: Analyze implementation for patterns and best practices</w:t>
      </w:r>
    </w:p>
    <w:p>
      <w:pPr>
        <w:pStyle w:val="Compact"/>
        <w:numPr>
          <w:ilvl w:val="0"/>
          <w:numId w:val="1040"/>
        </w:numPr>
      </w:pPr>
      <w:r>
        <w:rPr>
          <w:b/>
          <w:bCs/>
        </w:rPr>
        <w:t xml:space="preserve">Customize Configurations</w:t>
      </w:r>
      <w:r>
        <w:t xml:space="preserve">: Modify YAML configurations to understand impact</w:t>
      </w:r>
    </w:p>
    <w:p>
      <w:pPr>
        <w:pStyle w:val="Compact"/>
        <w:numPr>
          <w:ilvl w:val="0"/>
          <w:numId w:val="1040"/>
        </w:numPr>
      </w:pPr>
      <w:r>
        <w:rPr>
          <w:b/>
          <w:bCs/>
        </w:rPr>
        <w:t xml:space="preserve">Experiment with Lookup Patterns</w:t>
      </w:r>
      <w:r>
        <w:t xml:space="preserve">: Create custom lookup examples using different patterns</w:t>
      </w:r>
    </w:p>
    <w:p>
      <w:pPr>
        <w:pStyle w:val="Compact"/>
        <w:numPr>
          <w:ilvl w:val="0"/>
          <w:numId w:val="1040"/>
        </w:numPr>
      </w:pPr>
      <w:r>
        <w:rPr>
          <w:b/>
          <w:bCs/>
        </w:rPr>
        <w:t xml:space="preserve">Performance Testing</w:t>
      </w:r>
      <w:r>
        <w:t xml:space="preserve">: Run demos with different data volumes and configurations</w:t>
      </w:r>
    </w:p>
    <w:bookmarkEnd w:id="108"/>
    <w:bookmarkStart w:id="109" w:name="pattern-specific-learning"/>
    <w:p>
      <w:pPr>
        <w:pStyle w:val="Heading3"/>
      </w:pPr>
      <w:r>
        <w:t xml:space="preserve">Pattern-Specific Learning</w:t>
      </w:r>
    </w:p>
    <w:p>
      <w:pPr>
        <w:pStyle w:val="Compact"/>
        <w:numPr>
          <w:ilvl w:val="0"/>
          <w:numId w:val="1041"/>
        </w:numPr>
      </w:pPr>
      <w:r>
        <w:rPr>
          <w:b/>
          <w:bCs/>
        </w:rPr>
        <w:t xml:space="preserve">Lookup Pattern Mastery</w:t>
      </w:r>
      <w:r>
        <w:t xml:space="preserve">: Experiment with combining different lookup patterns</w:t>
      </w:r>
    </w:p>
    <w:p>
      <w:pPr>
        <w:pStyle w:val="Compact"/>
        <w:numPr>
          <w:ilvl w:val="0"/>
          <w:numId w:val="1041"/>
        </w:numPr>
      </w:pPr>
      <w:r>
        <w:rPr>
          <w:b/>
          <w:bCs/>
        </w:rPr>
        <w:t xml:space="preserve">Custom Data Enrichment</w:t>
      </w:r>
      <w:r>
        <w:t xml:space="preserve">: Create your own lookup datasets and enrichment rules</w:t>
      </w:r>
    </w:p>
    <w:p>
      <w:pPr>
        <w:pStyle w:val="Compact"/>
        <w:numPr>
          <w:ilvl w:val="0"/>
          <w:numId w:val="1041"/>
        </w:numPr>
      </w:pPr>
      <w:r>
        <w:rPr>
          <w:b/>
          <w:bCs/>
        </w:rPr>
        <w:t xml:space="preserve">Validation Integration</w:t>
      </w:r>
      <w:r>
        <w:t xml:space="preserve">: Combine lookup patterns with validation rules</w:t>
      </w:r>
    </w:p>
    <w:p>
      <w:pPr>
        <w:pStyle w:val="Compact"/>
        <w:numPr>
          <w:ilvl w:val="0"/>
          <w:numId w:val="1041"/>
        </w:numPr>
      </w:pPr>
      <w:r>
        <w:rPr>
          <w:b/>
          <w:bCs/>
        </w:rPr>
        <w:t xml:space="preserve">Error Handling</w:t>
      </w:r>
      <w:r>
        <w:t xml:space="preserve">: Implement custom error handling and fallback mechanisms</w:t>
      </w:r>
    </w:p>
    <w:bookmarkEnd w:id="109"/>
    <w:bookmarkStart w:id="110" w:name="integration-planning"/>
    <w:p>
      <w:pPr>
        <w:pStyle w:val="Heading3"/>
      </w:pPr>
      <w:r>
        <w:t xml:space="preserve">Integration Planning</w:t>
      </w:r>
    </w:p>
    <w:p>
      <w:pPr>
        <w:pStyle w:val="Compact"/>
        <w:numPr>
          <w:ilvl w:val="0"/>
          <w:numId w:val="1042"/>
        </w:numPr>
      </w:pPr>
      <w:r>
        <w:rPr>
          <w:b/>
          <w:bCs/>
        </w:rPr>
        <w:t xml:space="preserve">Assess Requirements</w:t>
      </w:r>
      <w:r>
        <w:t xml:space="preserve">: Determine which patterns apply to your use cases</w:t>
      </w:r>
    </w:p>
    <w:p>
      <w:pPr>
        <w:pStyle w:val="Compact"/>
        <w:numPr>
          <w:ilvl w:val="0"/>
          <w:numId w:val="1042"/>
        </w:numPr>
      </w:pPr>
      <w:r>
        <w:rPr>
          <w:b/>
          <w:bCs/>
        </w:rPr>
        <w:t xml:space="preserve">Architecture Design</w:t>
      </w:r>
      <w:r>
        <w:t xml:space="preserve">: Plan integration with existing systems</w:t>
      </w:r>
    </w:p>
    <w:p>
      <w:pPr>
        <w:pStyle w:val="Compact"/>
        <w:numPr>
          <w:ilvl w:val="0"/>
          <w:numId w:val="1042"/>
        </w:numPr>
      </w:pPr>
      <w:r>
        <w:rPr>
          <w:b/>
          <w:bCs/>
        </w:rPr>
        <w:t xml:space="preserve">Data Integration</w:t>
      </w:r>
      <w:r>
        <w:t xml:space="preserve">: Design data source integration strategy</w:t>
      </w:r>
    </w:p>
    <w:p>
      <w:pPr>
        <w:pStyle w:val="Compact"/>
        <w:numPr>
          <w:ilvl w:val="0"/>
          <w:numId w:val="1042"/>
        </w:numPr>
      </w:pPr>
      <w:r>
        <w:rPr>
          <w:b/>
          <w:bCs/>
        </w:rPr>
        <w:t xml:space="preserve">Lookup Strategy</w:t>
      </w:r>
      <w:r>
        <w:t xml:space="preserve">: Choose appropriate lookup patterns for your data enrichment needs</w:t>
      </w:r>
    </w:p>
    <w:p>
      <w:pPr>
        <w:pStyle w:val="Compact"/>
        <w:numPr>
          <w:ilvl w:val="0"/>
          <w:numId w:val="1042"/>
        </w:numPr>
      </w:pPr>
      <w:r>
        <w:rPr>
          <w:b/>
          <w:bCs/>
        </w:rPr>
        <w:t xml:space="preserve">Performance Planning</w:t>
      </w:r>
      <w:r>
        <w:t xml:space="preserve">: Establish performance targets and monitoring</w:t>
      </w:r>
    </w:p>
    <w:bookmarkEnd w:id="110"/>
    <w:bookmarkStart w:id="111" w:name="production-readiness"/>
    <w:p>
      <w:pPr>
        <w:pStyle w:val="Heading3"/>
      </w:pPr>
      <w:r>
        <w:t xml:space="preserve">Production Readiness</w:t>
      </w:r>
    </w:p>
    <w:p>
      <w:pPr>
        <w:pStyle w:val="Compact"/>
        <w:numPr>
          <w:ilvl w:val="0"/>
          <w:numId w:val="1043"/>
        </w:numPr>
      </w:pPr>
      <w:r>
        <w:rPr>
          <w:b/>
          <w:bCs/>
        </w:rPr>
        <w:t xml:space="preserve">Security Review</w:t>
      </w:r>
      <w:r>
        <w:t xml:space="preserve">: Implement appropriate security measures</w:t>
      </w:r>
    </w:p>
    <w:p>
      <w:pPr>
        <w:pStyle w:val="Compact"/>
        <w:numPr>
          <w:ilvl w:val="0"/>
          <w:numId w:val="1043"/>
        </w:numPr>
      </w:pPr>
      <w:r>
        <w:rPr>
          <w:b/>
          <w:bCs/>
        </w:rPr>
        <w:t xml:space="preserve">Monitoring Setup</w:t>
      </w:r>
      <w:r>
        <w:t xml:space="preserve">: Configure production monitoring and alerting</w:t>
      </w:r>
    </w:p>
    <w:p>
      <w:pPr>
        <w:pStyle w:val="Compact"/>
        <w:numPr>
          <w:ilvl w:val="0"/>
          <w:numId w:val="1043"/>
        </w:numPr>
      </w:pPr>
      <w:r>
        <w:rPr>
          <w:b/>
          <w:bCs/>
        </w:rPr>
        <w:t xml:space="preserve">Deployment Planning</w:t>
      </w:r>
      <w:r>
        <w:t xml:space="preserve">: Plan deployment strategy and rollback procedures</w:t>
      </w:r>
    </w:p>
    <w:p>
      <w:pPr>
        <w:pStyle w:val="Compact"/>
        <w:numPr>
          <w:ilvl w:val="0"/>
          <w:numId w:val="1043"/>
        </w:numPr>
      </w:pPr>
      <w:r>
        <w:rPr>
          <w:b/>
          <w:bCs/>
        </w:rPr>
        <w:t xml:space="preserve">Documentation</w:t>
      </w:r>
      <w:r>
        <w:t xml:space="preserve">: Create operational documentation and runbooks</w:t>
      </w:r>
    </w:p>
    <w:p>
      <w:pPr>
        <w:pStyle w:val="Compact"/>
        <w:numPr>
          <w:ilvl w:val="0"/>
          <w:numId w:val="1043"/>
        </w:numPr>
      </w:pPr>
      <w:r>
        <w:rPr>
          <w:b/>
          <w:bCs/>
        </w:rPr>
        <w:t xml:space="preserve">Lookup Optimization</w:t>
      </w:r>
      <w:r>
        <w:t xml:space="preserve">: Optimize lookup datasets and caching strategies</w:t>
      </w:r>
    </w:p>
    <w:p>
      <w:r>
        <w:pict>
          <v:rect style="width:0;height:1.5pt" o:hralign="center" o:hrstd="t" o:hr="t"/>
        </w:pict>
      </w:r>
    </w:p>
    <w:p>
      <w:pPr>
        <w:pStyle w:val="FirstParagraph"/>
      </w:pPr>
      <w:r>
        <w:rPr>
          <w:b/>
          <w:bCs/>
        </w:rPr>
        <w:t xml:space="preserve">Last Updated</w:t>
      </w:r>
      <w:r>
        <w:t xml:space="preserve">: August 22, 2025</w:t>
      </w:r>
      <w:r>
        <w:t xml:space="preserve"> </w:t>
      </w:r>
      <w:r>
        <w:rPr>
          <w:b/>
          <w:bCs/>
        </w:rPr>
        <w:t xml:space="preserve">Demonstrations Version</w:t>
      </w:r>
      <w:r>
        <w:t xml:space="preserve">: 2.0-SNAPSHOT</w:t>
      </w:r>
      <w:r>
        <w:t xml:space="preserve"> </w:t>
      </w:r>
      <w:r>
        <w:rPr>
          <w:b/>
          <w:bCs/>
        </w:rPr>
        <w:t xml:space="preserve">APEX Version</w:t>
      </w:r>
      <w:r>
        <w:t xml:space="preserve">: 1.0-SNAPSHOT</w:t>
      </w:r>
    </w:p>
    <w:bookmarkEnd w:id="111"/>
    <w:bookmarkEnd w:id="112"/>
    <w:bookmarkStart w:id="115" w:name="summary"/>
    <w:p>
      <w:pPr>
        <w:pStyle w:val="Heading2"/>
      </w:pPr>
      <w:r>
        <w:t xml:space="preserve">Summary</w:t>
      </w:r>
    </w:p>
    <w:p>
      <w:pPr>
        <w:pStyle w:val="FirstParagraph"/>
      </w:pPr>
      <w:r>
        <w:t xml:space="preserve">This comprehensive guide provides everything needed to understand, run, and learn from the complete APEX demonstration suite:</w:t>
      </w:r>
    </w:p>
    <w:bookmarkStart w:id="113" w:name="demonstration-suite-includes"/>
    <w:p>
      <w:pPr>
        <w:pStyle w:val="Heading3"/>
      </w:pPr>
      <w:r>
        <w:t xml:space="preserve">Demonstration Suite Includes:</w:t>
      </w:r>
    </w:p>
    <w:p>
      <w:pPr>
        <w:pStyle w:val="Compact"/>
        <w:numPr>
          <w:ilvl w:val="0"/>
          <w:numId w:val="1044"/>
        </w:numPr>
      </w:pPr>
      <w:r>
        <w:rPr>
          <w:b/>
          <w:bCs/>
        </w:rPr>
        <w:t xml:space="preserve">4 Bootstrap Demonstrations</w:t>
      </w:r>
      <w:r>
        <w:t xml:space="preserve">: Complete end-to-end scenarios with infrastructure setup</w:t>
      </w:r>
    </w:p>
    <w:p>
      <w:pPr>
        <w:pStyle w:val="Compact"/>
        <w:numPr>
          <w:ilvl w:val="0"/>
          <w:numId w:val="1044"/>
        </w:numPr>
      </w:pPr>
      <w:r>
        <w:rPr>
          <w:b/>
          <w:bCs/>
        </w:rPr>
        <w:t xml:space="preserve">4 Lookup Pattern Examples</w:t>
      </w:r>
      <w:r>
        <w:t xml:space="preserve">: Focused demonstrations of lookup-key patterns and data enrichment</w:t>
      </w:r>
    </w:p>
    <w:p>
      <w:pPr>
        <w:pStyle w:val="Compact"/>
        <w:numPr>
          <w:ilvl w:val="0"/>
          <w:numId w:val="1044"/>
        </w:numPr>
      </w:pPr>
      <w:r>
        <w:rPr>
          <w:b/>
          <w:bCs/>
        </w:rPr>
        <w:t xml:space="preserve">Advanced Integration Examples</w:t>
      </w:r>
      <w:r>
        <w:t xml:space="preserve">: REST API integration and Spring Boot patterns</w:t>
      </w:r>
    </w:p>
    <w:p>
      <w:pPr>
        <w:pStyle w:val="Compact"/>
        <w:numPr>
          <w:ilvl w:val="0"/>
          <w:numId w:val="1044"/>
        </w:numPr>
      </w:pPr>
      <w:r>
        <w:rPr>
          <w:b/>
          <w:bCs/>
        </w:rPr>
        <w:t xml:space="preserve">Comprehensive Documentation</w:t>
      </w:r>
      <w:r>
        <w:t xml:space="preserve">: Detailed guides, troubleshooting, and learning paths</w:t>
      </w:r>
    </w:p>
    <w:bookmarkEnd w:id="113"/>
    <w:bookmarkStart w:id="114" w:name="key-learning-outcomes"/>
    <w:p>
      <w:pPr>
        <w:pStyle w:val="Heading3"/>
      </w:pPr>
      <w:r>
        <w:t xml:space="preserve">Key Learning Outcomes:</w:t>
      </w:r>
    </w:p>
    <w:p>
      <w:pPr>
        <w:pStyle w:val="Compact"/>
        <w:numPr>
          <w:ilvl w:val="0"/>
          <w:numId w:val="1045"/>
        </w:numPr>
      </w:pPr>
      <w:r>
        <w:rPr>
          <w:b/>
          <w:bCs/>
        </w:rPr>
        <w:t xml:space="preserve">Lookup Pattern Mastery</w:t>
      </w:r>
      <w:r>
        <w:t xml:space="preserve">: Understanding of all major lookup-key patterns and data enrichment strategies</w:t>
      </w:r>
    </w:p>
    <w:p>
      <w:pPr>
        <w:pStyle w:val="Compact"/>
        <w:numPr>
          <w:ilvl w:val="0"/>
          <w:numId w:val="1045"/>
        </w:numPr>
      </w:pPr>
      <w:r>
        <w:rPr>
          <w:b/>
          <w:bCs/>
        </w:rPr>
        <w:t xml:space="preserve">Bootstrap Implementation</w:t>
      </w:r>
      <w:r>
        <w:t xml:space="preserve">: Complete infrastructure setup and realistic financial data processing</w:t>
      </w:r>
    </w:p>
    <w:p>
      <w:pPr>
        <w:pStyle w:val="Compact"/>
        <w:numPr>
          <w:ilvl w:val="0"/>
          <w:numId w:val="1045"/>
        </w:numPr>
      </w:pPr>
      <w:r>
        <w:rPr>
          <w:b/>
          <w:bCs/>
        </w:rPr>
        <w:t xml:space="preserve">API Integration</w:t>
      </w:r>
      <w:r>
        <w:t xml:space="preserve">: REST API usage and Spring Boot integration patterns</w:t>
      </w:r>
    </w:p>
    <w:p>
      <w:pPr>
        <w:pStyle w:val="Compact"/>
        <w:numPr>
          <w:ilvl w:val="0"/>
          <w:numId w:val="1045"/>
        </w:numPr>
      </w:pPr>
      <w:r>
        <w:rPr>
          <w:b/>
          <w:bCs/>
        </w:rPr>
        <w:t xml:space="preserve">Production Readiness</w:t>
      </w:r>
      <w:r>
        <w:t xml:space="preserve">: Performance optimization, error handling, and monitoring strategies</w:t>
      </w:r>
    </w:p>
    <w:p>
      <w:pPr>
        <w:pStyle w:val="FirstParagraph"/>
      </w:pPr>
      <w:r>
        <w:t xml:space="preserve">The demonstrations serve as both educational tools and practical templates for implementing similar solutions in production environments. Each example includes realistic data, comprehensive error handling, and detailed documentation to support both learning and implementation.</w:t>
      </w:r>
    </w:p>
    <w:bookmarkEnd w:id="114"/>
    <w:bookmarkEnd w:id="115"/>
    <w:bookmarkEnd w:id="1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2025-08-22T15:54:22Z</dcterms:created>
  <dcterms:modified xsi:type="dcterms:W3CDTF">2025-08-22T15:54:22Z</dcterms:modified>
</cp:coreProperties>
</file>

<file path=docProps/custom.xml><?xml version="1.0" encoding="utf-8"?>
<Properties xmlns="http://schemas.openxmlformats.org/officeDocument/2006/custom-properties" xmlns:vt="http://schemas.openxmlformats.org/officeDocument/2006/docPropsVTypes"/>
</file>