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EXECUTIVE SUMMARY</w:t>
        <w:br/>
      </w:r>
      <w:r>
        <w:rPr>
          <w:b/>
          <w:color w:val="004C99"/>
          <w:sz w:val="36"/>
        </w:rPr>
        <w:t>Sistem Informasi Manajemen Penjaminan Mutu</w:t>
        <w:br/>
        <w:t>(SIM-PM)</w:t>
      </w:r>
    </w:p>
    <w:p/>
    <w:p>
      <w:pPr>
        <w:pStyle w:val="Heading1"/>
      </w:pPr>
      <w:r>
        <w:t>RINGKASAN EKSEKUTIF</w:t>
      </w:r>
    </w:p>
    <w:p>
      <w:r>
        <w:t>SIM Penjaminan Mutu adalah sistem terintegrasi yang dirancang untuk mengotomasi dan mengoptimalkan seluruh proses penjaminan mutu di perguruan tinggi, mulai dari akreditasi, audit, manajemen dokumen, hingga monitoring Key Performance Indicators (KPI).</w:t>
      </w:r>
    </w:p>
    <w:p>
      <w:pPr>
        <w:pStyle w:val="Heading2"/>
      </w:pPr>
      <w:r>
        <w:t>NILAI BISNIS UTAMA</w:t>
      </w:r>
    </w:p>
    <w:p>
      <w:r>
        <w:rPr>
          <w:b/>
        </w:rPr>
        <w:t xml:space="preserve">• Efisiensi Operasional: </w:t>
      </w:r>
      <w:r>
        <w:t>Mengurangi waktu persiapan akreditasi hingga 50%, otomasi proses audit, dan mempercepat pembuatan laporan hingga 70%</w:t>
      </w:r>
    </w:p>
    <w:p>
      <w:r>
        <w:rPr>
          <w:b/>
        </w:rPr>
        <w:t xml:space="preserve">• Data-Driven Decision Making: </w:t>
      </w:r>
      <w:r>
        <w:t>Dashboard real-time untuk pimpinan dengan visualisasi KPI dan metrik penting untuk pengambilan keputusan yang lebih baik</w:t>
      </w:r>
    </w:p>
    <w:p>
      <w:r>
        <w:rPr>
          <w:b/>
        </w:rPr>
        <w:t xml:space="preserve">• Compliance &amp; Akreditasi: </w:t>
      </w:r>
      <w:r>
        <w:t>Memudahkan persiapan dan proses akreditasi BAN-PT/LAM dengan sistem terintegrasi dan simulasi scoring otomatis</w:t>
      </w:r>
    </w:p>
    <w:p>
      <w:r>
        <w:rPr>
          <w:b/>
        </w:rPr>
        <w:t xml:space="preserve">• Transparansi &amp; Akuntabilitas: </w:t>
      </w:r>
      <w:r>
        <w:t>Audit trail lengkap untuk semua aktivitas, workflow approval yang jelas, dan dokumentasi yang terstruktur</w:t>
      </w:r>
    </w:p>
    <w:p>
      <w:pPr>
        <w:pStyle w:val="Heading2"/>
      </w:pPr>
      <w:r>
        <w:t>MODUL UTAMA</w:t>
      </w:r>
    </w:p>
    <w:p>
      <w:pPr>
        <w:pStyle w:val="ListBullet"/>
      </w:pPr>
      <w:r>
        <w:t>1. Modul Akreditasi - Pengisian butir, kelengkapan dokumen, simulasi scoring</w:t>
      </w:r>
    </w:p>
    <w:p>
      <w:pPr>
        <w:pStyle w:val="ListBullet"/>
      </w:pPr>
      <w:r>
        <w:t>2. Modul Audit - Perencanaan, pelaksanaan, temuan, RTL, dan pelaporan</w:t>
      </w:r>
    </w:p>
    <w:p>
      <w:pPr>
        <w:pStyle w:val="ListBullet"/>
      </w:pPr>
      <w:r>
        <w:t>3. Modul Manajemen Dokumen - Version control, workflow approval, search</w:t>
      </w:r>
    </w:p>
    <w:p>
      <w:pPr>
        <w:pStyle w:val="ListBullet"/>
      </w:pPr>
      <w:r>
        <w:t>4. Modul Kuesioner - Survey builder, distribusi, dan analytics</w:t>
      </w:r>
    </w:p>
    <w:p>
      <w:pPr>
        <w:pStyle w:val="ListBullet"/>
      </w:pPr>
      <w:r>
        <w:t>5. Modul SPMI - PPEPP cycle untuk 24 standar SN Dikti</w:t>
      </w:r>
    </w:p>
    <w:p>
      <w:pPr>
        <w:pStyle w:val="ListBullet"/>
      </w:pPr>
      <w:r>
        <w:t>6. Modul IKU - Tracking program kerja dan monitoring capaian KPI</w:t>
      </w:r>
    </w:p>
    <w:p>
      <w:pPr>
        <w:pStyle w:val="ListBullet"/>
      </w:pPr>
      <w:r>
        <w:t>7. Dashboard - Visualisasi data untuk pimpinan</w:t>
      </w:r>
    </w:p>
    <w:p>
      <w:pPr>
        <w:pStyle w:val="Heading2"/>
      </w:pPr>
      <w:r>
        <w:t>TEKNOLOGI</w:t>
      </w:r>
    </w:p>
    <w:p>
      <w:r>
        <w:t>Backend: PHP 8.1+, Laravel 10+</w:t>
      </w:r>
    </w:p>
    <w:p>
      <w:r>
        <w:t>Frontend: Vue.js 3 / React.js + Tailwind CSS</w:t>
      </w:r>
    </w:p>
    <w:p>
      <w:r>
        <w:t>Database: PostgreSQL 14+ / MySQL 8+</w:t>
      </w:r>
    </w:p>
    <w:p>
      <w:r>
        <w:t>Infrastructure: Cloud-ready (AWS/GCP) atau On-premise</w:t>
      </w:r>
    </w:p>
    <w:p>
      <w:pPr>
        <w:pStyle w:val="Heading2"/>
      </w:pPr>
      <w:r>
        <w:t>TIMELINE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Fase</w:t>
            </w:r>
          </w:p>
        </w:tc>
        <w:tc>
          <w:tcPr>
            <w:tcW w:type="dxa" w:w="2160"/>
          </w:tcPr>
          <w:p>
            <w:r>
              <w:rPr>
                <w:b/>
              </w:rPr>
              <w:t>Durasi</w:t>
            </w:r>
          </w:p>
        </w:tc>
        <w:tc>
          <w:tcPr>
            <w:tcW w:type="dxa" w:w="2160"/>
          </w:tcPr>
          <w:p>
            <w:r>
              <w:rPr>
                <w:b/>
              </w:rPr>
              <w:t>Fokus</w:t>
            </w:r>
          </w:p>
        </w:tc>
        <w:tc>
          <w:tcPr>
            <w:tcW w:type="dxa" w:w="2160"/>
          </w:tcPr>
          <w:p>
            <w:r>
              <w:rPr>
                <w:b/>
              </w:rPr>
              <w:t>Output</w:t>
            </w:r>
          </w:p>
        </w:tc>
      </w:tr>
      <w:tr>
        <w:tc>
          <w:tcPr>
            <w:tcW w:type="dxa" w:w="2160"/>
          </w:tcPr>
          <w:p>
            <w:r>
              <w:t>Fase 1</w:t>
            </w:r>
          </w:p>
        </w:tc>
        <w:tc>
          <w:tcPr>
            <w:tcW w:type="dxa" w:w="2160"/>
          </w:tcPr>
          <w:p>
            <w:r>
              <w:t>3 bulan</w:t>
            </w:r>
          </w:p>
        </w:tc>
        <w:tc>
          <w:tcPr>
            <w:tcW w:type="dxa" w:w="2160"/>
          </w:tcPr>
          <w:p>
            <w:r>
              <w:t>Foundation</w:t>
            </w:r>
          </w:p>
        </w:tc>
        <w:tc>
          <w:tcPr>
            <w:tcW w:type="dxa" w:w="2160"/>
          </w:tcPr>
          <w:p>
            <w:r>
              <w:t>Core modules ready</w:t>
            </w:r>
          </w:p>
        </w:tc>
      </w:tr>
      <w:tr>
        <w:tc>
          <w:tcPr>
            <w:tcW w:type="dxa" w:w="2160"/>
          </w:tcPr>
          <w:p>
            <w:r>
              <w:t>Fase 2</w:t>
            </w:r>
          </w:p>
        </w:tc>
        <w:tc>
          <w:tcPr>
            <w:tcW w:type="dxa" w:w="2160"/>
          </w:tcPr>
          <w:p>
            <w:r>
              <w:t>3 bulan</w:t>
            </w:r>
          </w:p>
        </w:tc>
        <w:tc>
          <w:tcPr>
            <w:tcW w:type="dxa" w:w="2160"/>
          </w:tcPr>
          <w:p>
            <w:r>
              <w:t>Main Features</w:t>
            </w:r>
          </w:p>
        </w:tc>
        <w:tc>
          <w:tcPr>
            <w:tcW w:type="dxa" w:w="2160"/>
          </w:tcPr>
          <w:p>
            <w:r>
              <w:t>Akreditasi &amp; IKU</w:t>
            </w:r>
          </w:p>
        </w:tc>
      </w:tr>
      <w:tr>
        <w:tc>
          <w:tcPr>
            <w:tcW w:type="dxa" w:w="2160"/>
          </w:tcPr>
          <w:p>
            <w:r>
              <w:t>Fase 3</w:t>
            </w:r>
          </w:p>
        </w:tc>
        <w:tc>
          <w:tcPr>
            <w:tcW w:type="dxa" w:w="2160"/>
          </w:tcPr>
          <w:p>
            <w:r>
              <w:t>3 bulan</w:t>
            </w:r>
          </w:p>
        </w:tc>
        <w:tc>
          <w:tcPr>
            <w:tcW w:type="dxa" w:w="2160"/>
          </w:tcPr>
          <w:p>
            <w:r>
              <w:t>Advanced</w:t>
            </w:r>
          </w:p>
        </w:tc>
        <w:tc>
          <w:tcPr>
            <w:tcW w:type="dxa" w:w="2160"/>
          </w:tcPr>
          <w:p>
            <w:r>
              <w:t>Audit &amp; SPMI</w:t>
            </w:r>
          </w:p>
        </w:tc>
      </w:tr>
      <w:tr>
        <w:tc>
          <w:tcPr>
            <w:tcW w:type="dxa" w:w="2160"/>
          </w:tcPr>
          <w:p>
            <w:r>
              <w:t>Fase 4</w:t>
            </w:r>
          </w:p>
        </w:tc>
        <w:tc>
          <w:tcPr>
            <w:tcW w:type="dxa" w:w="2160"/>
          </w:tcPr>
          <w:p>
            <w:r>
              <w:t>3 bulan</w:t>
            </w:r>
          </w:p>
        </w:tc>
        <w:tc>
          <w:tcPr>
            <w:tcW w:type="dxa" w:w="2160"/>
          </w:tcPr>
          <w:p>
            <w:r>
              <w:t>Polish</w:t>
            </w:r>
          </w:p>
        </w:tc>
        <w:tc>
          <w:tcPr>
            <w:tcW w:type="dxa" w:w="2160"/>
          </w:tcPr>
          <w:p>
            <w:r>
              <w:t>Integration &amp; Go-Live</w:t>
            </w:r>
          </w:p>
        </w:tc>
      </w:tr>
    </w:tbl>
    <w:p/>
    <w:p>
      <w:pPr>
        <w:pStyle w:val="Heading2"/>
      </w:pPr>
      <w:r>
        <w:t>INVESTASI</w:t>
      </w:r>
    </w:p>
    <w:tbl>
      <w:tblPr>
        <w:tblStyle w:val="LightGrid-Accent1"/>
        <w:tblW w:type="auto" w:w="0"/>
        <w:tblLook w:firstColumn="1" w:firstRow="1" w:lastColumn="0" w:lastRow="0" w:noHBand="0" w:noVBand="1" w:val="04A0"/>
      </w:tblPr>
      <w:tblGrid>
        <w:gridCol w:w="4320"/>
        <w:gridCol w:w="4320"/>
      </w:tblGrid>
      <w:tr>
        <w:tc>
          <w:tcPr>
            <w:tcW w:type="dxa" w:w="4320"/>
          </w:tcPr>
          <w:p>
            <w:r>
              <w:rPr>
                <w:b/>
              </w:rPr>
              <w:t>Komponen</w:t>
            </w:r>
          </w:p>
        </w:tc>
        <w:tc>
          <w:tcPr>
            <w:tcW w:type="dxa" w:w="4320"/>
          </w:tcPr>
          <w:p>
            <w:r>
              <w:rPr>
                <w:b/>
              </w:rPr>
              <w:t>Estimasi</w:t>
            </w:r>
          </w:p>
        </w:tc>
      </w:tr>
      <w:tr>
        <w:tc>
          <w:tcPr>
            <w:tcW w:type="dxa" w:w="4320"/>
          </w:tcPr>
          <w:p>
            <w:r>
              <w:t>Development (12 bulan)</w:t>
            </w:r>
          </w:p>
        </w:tc>
        <w:tc>
          <w:tcPr>
            <w:tcW w:type="dxa" w:w="4320"/>
          </w:tcPr>
          <w:p>
            <w:r>
              <w:t>Rp 500M - 800M</w:t>
            </w:r>
          </w:p>
        </w:tc>
      </w:tr>
      <w:tr>
        <w:tc>
          <w:tcPr>
            <w:tcW w:type="dxa" w:w="4320"/>
          </w:tcPr>
          <w:p>
            <w:r>
              <w:t>Infrastructure</w:t>
            </w:r>
          </w:p>
        </w:tc>
        <w:tc>
          <w:tcPr>
            <w:tcW w:type="dxa" w:w="4320"/>
          </w:tcPr>
          <w:p>
            <w:r>
              <w:t>Rp 50M - 100M</w:t>
            </w:r>
          </w:p>
        </w:tc>
      </w:tr>
      <w:tr>
        <w:tc>
          <w:tcPr>
            <w:tcW w:type="dxa" w:w="4320"/>
          </w:tcPr>
          <w:p>
            <w:r>
              <w:t>License &amp; Tools</w:t>
            </w:r>
          </w:p>
        </w:tc>
        <w:tc>
          <w:tcPr>
            <w:tcW w:type="dxa" w:w="4320"/>
          </w:tcPr>
          <w:p>
            <w:r>
              <w:t>Rp 20M - 50M</w:t>
            </w:r>
          </w:p>
        </w:tc>
      </w:tr>
      <w:tr>
        <w:tc>
          <w:tcPr>
            <w:tcW w:type="dxa" w:w="4320"/>
          </w:tcPr>
          <w:p>
            <w:r>
              <w:t>Training</w:t>
            </w:r>
          </w:p>
        </w:tc>
        <w:tc>
          <w:tcPr>
            <w:tcW w:type="dxa" w:w="4320"/>
          </w:tcPr>
          <w:p>
            <w:r>
              <w:t>Rp 30M - 50M</w:t>
            </w:r>
          </w:p>
        </w:tc>
      </w:tr>
      <w:tr>
        <w:tc>
          <w:tcPr>
            <w:tcW w:type="dxa" w:w="4320"/>
          </w:tcPr>
          <w:p>
            <w:r>
              <w:t>Maintenance (Tahun 1)</w:t>
            </w:r>
          </w:p>
        </w:tc>
        <w:tc>
          <w:tcPr>
            <w:tcW w:type="dxa" w:w="4320"/>
          </w:tcPr>
          <w:p>
            <w:r>
              <w:t>Rp 100M - 150M</w:t>
            </w:r>
          </w:p>
        </w:tc>
      </w:tr>
      <w:tr>
        <w:tc>
          <w:tcPr>
            <w:tcW w:type="dxa" w:w="4320"/>
          </w:tcPr>
          <w:p>
            <w:r>
              <w:rPr>
                <w:b/>
              </w:rPr>
              <w:t>TOTAL</w:t>
            </w:r>
          </w:p>
        </w:tc>
        <w:tc>
          <w:tcPr>
            <w:tcW w:type="dxa" w:w="4320"/>
          </w:tcPr>
          <w:p>
            <w:r>
              <w:rPr>
                <w:b/>
              </w:rPr>
              <w:t>Rp 700M - 1.15M</w:t>
            </w:r>
          </w:p>
        </w:tc>
      </w:tr>
    </w:tbl>
    <w:p/>
    <w:p>
      <w:r>
        <w:t>* Biaya dapat disesuaikan dengan implementasi in-house atau outsource</w:t>
      </w:r>
    </w:p>
    <w:p>
      <w:pPr>
        <w:pStyle w:val="Heading2"/>
      </w:pPr>
      <w:r>
        <w:t>ROI (Return on Investment)</w:t>
      </w:r>
    </w:p>
    <w:p>
      <w:pPr>
        <w:pStyle w:val="ListBullet"/>
      </w:pPr>
      <w:r>
        <w:t>• Penghematan waktu operasional: ~40-60% per tahun</w:t>
      </w:r>
    </w:p>
    <w:p>
      <w:pPr>
        <w:pStyle w:val="ListBullet"/>
      </w:pPr>
      <w:r>
        <w:t>• Pengurangan biaya administrasi: ~30-40% per tahun</w:t>
      </w:r>
    </w:p>
    <w:p>
      <w:pPr>
        <w:pStyle w:val="ListBullet"/>
      </w:pPr>
      <w:r>
        <w:t>• Peningkatan akurasi data: 95%+</w:t>
      </w:r>
    </w:p>
    <w:p>
      <w:pPr>
        <w:pStyle w:val="ListBullet"/>
      </w:pPr>
      <w:r>
        <w:t>• Peningkatan compliance rate: 20-30%</w:t>
      </w:r>
    </w:p>
    <w:p>
      <w:pPr>
        <w:pStyle w:val="ListBullet"/>
      </w:pPr>
      <w:r>
        <w:t>• Estimasi ROI period: 2-3 tahun</w:t>
      </w:r>
    </w:p>
    <w:p>
      <w:r>
        <w:br w:type="page"/>
      </w:r>
    </w:p>
    <w:p>
      <w:pPr>
        <w:pStyle w:val="Heading1"/>
      </w:pPr>
      <w:r>
        <w:t>REKOMENDASI</w:t>
      </w:r>
    </w:p>
    <w:p>
      <w:pPr>
        <w:pStyle w:val="Heading2"/>
      </w:pPr>
      <w:r>
        <w:t>Rekomendasi Immediate Actions</w:t>
      </w:r>
    </w:p>
    <w:p>
      <w:r>
        <w:t>1. Bentuk steering committee dan project team</w:t>
      </w:r>
    </w:p>
    <w:p>
      <w:r>
        <w:t>2. Alokasikan budget dan resources</w:t>
      </w:r>
    </w:p>
    <w:p>
      <w:r>
        <w:t>3. Lakukan detailed requirements gathering</w:t>
      </w:r>
    </w:p>
    <w:p>
      <w:r>
        <w:t>4. Pilih technology stack dan vendor (jika outsource)</w:t>
      </w:r>
    </w:p>
    <w:p>
      <w:r>
        <w:t>5. Setup development environment</w:t>
      </w:r>
    </w:p>
    <w:p>
      <w:r>
        <w:t>6. Kick-off project dengan stakeholder alignment</w:t>
      </w:r>
    </w:p>
    <w:p>
      <w:pPr>
        <w:pStyle w:val="Heading2"/>
      </w:pPr>
      <w:r>
        <w:t>Critical Success Factors</w:t>
      </w:r>
    </w:p>
    <w:p>
      <w:pPr>
        <w:pStyle w:val="ListBullet"/>
      </w:pPr>
      <w:r>
        <w:t>✓ Top management commitment &amp; support</w:t>
      </w:r>
    </w:p>
    <w:p>
      <w:pPr>
        <w:pStyle w:val="ListBullet"/>
      </w:pPr>
      <w:r>
        <w:t>✓ Adequate budget &amp; qualified resources</w:t>
      </w:r>
    </w:p>
    <w:p>
      <w:pPr>
        <w:pStyle w:val="ListBullet"/>
      </w:pPr>
      <w:r>
        <w:t>✓ Effective change management</w:t>
      </w:r>
    </w:p>
    <w:p>
      <w:pPr>
        <w:pStyle w:val="ListBullet"/>
      </w:pPr>
      <w:r>
        <w:t>✓ User involvement from early stage</w:t>
      </w:r>
    </w:p>
    <w:p>
      <w:pPr>
        <w:pStyle w:val="ListBullet"/>
      </w:pPr>
      <w:r>
        <w:t>✓ Regular communication with stakeholders</w:t>
      </w:r>
    </w:p>
    <w:p>
      <w:pPr>
        <w:pStyle w:val="ListBullet"/>
      </w:pPr>
      <w:r>
        <w:t>✓ Agile &amp; iterative development approach</w:t>
      </w:r>
    </w:p>
    <w:p>
      <w:pPr>
        <w:pStyle w:val="Heading2"/>
      </w:pPr>
      <w:r>
        <w:t>Risk Mitigation</w:t>
      </w:r>
    </w:p>
    <w:p>
      <w:r>
        <w:rPr>
          <w:b/>
        </w:rPr>
        <w:t xml:space="preserve">Risk: </w:t>
      </w:r>
      <w:r>
        <w:t>User Resistance</w:t>
        <w:br/>
      </w:r>
      <w:r>
        <w:rPr>
          <w:b/>
        </w:rPr>
        <w:t xml:space="preserve">Mitigation: </w:t>
      </w:r>
      <w:r>
        <w:t>Early involvement, comprehensive training, gradual rollout</w:t>
      </w:r>
    </w:p>
    <w:p>
      <w:r>
        <w:rPr>
          <w:b/>
        </w:rPr>
        <w:t xml:space="preserve">Risk: </w:t>
      </w:r>
      <w:r>
        <w:t>Budget Overrun</w:t>
        <w:br/>
      </w:r>
      <w:r>
        <w:rPr>
          <w:b/>
        </w:rPr>
        <w:t xml:space="preserve">Mitigation: </w:t>
      </w:r>
      <w:r>
        <w:t>Phased implementation, clear scope, change control</w:t>
      </w:r>
    </w:p>
    <w:p>
      <w:r>
        <w:rPr>
          <w:b/>
        </w:rPr>
        <w:t xml:space="preserve">Risk: </w:t>
      </w:r>
      <w:r>
        <w:t>Timeline Delay</w:t>
        <w:br/>
      </w:r>
      <w:r>
        <w:rPr>
          <w:b/>
        </w:rPr>
        <w:t xml:space="preserve">Mitigation: </w:t>
      </w:r>
      <w:r>
        <w:t>Agile approach, MVP first, realistic planning</w:t>
      </w:r>
    </w:p>
    <w:p>
      <w:r>
        <w:rPr>
          <w:b/>
        </w:rPr>
        <w:t xml:space="preserve">Risk: </w:t>
      </w:r>
      <w:r>
        <w:t>Data Quality</w:t>
        <w:br/>
      </w:r>
      <w:r>
        <w:rPr>
          <w:b/>
        </w:rPr>
        <w:t xml:space="preserve">Mitigation: </w:t>
      </w:r>
      <w:r>
        <w:t>Data cleansing before migration, validation rules</w:t>
      </w:r>
    </w:p>
    <w:p>
      <w:r>
        <w:br w:type="page"/>
      </w:r>
    </w:p>
    <w:p>
      <w:pPr>
        <w:pStyle w:val="Heading1"/>
      </w:pPr>
      <w:r>
        <w:t>KESIMPULAN</w:t>
      </w:r>
    </w:p>
    <w:p>
      <w:r>
        <w:t>Implementasi SIM Penjaminan Mutu merupakan investasi strategis yang akan memberikan nilai jangka panjang bagi institusi dalam hal efisiensi operasional, compliance, dan pengambilan keputusan berbasis data.</w:t>
      </w:r>
    </w:p>
    <w:p>
      <w:r>
        <w:t>Dengan pendekatan yang terstruktur, tim yang kompeten, dan dukungan manajemen yang kuat, sistem ini dapat diimplementasikan dalam waktu 12 bulan dengan ROI yang dapat tercapai dalam 2-3 tahun.</w:t>
      </w:r>
    </w:p>
    <w:p>
      <w:pPr>
        <w:pStyle w:val="Heading2"/>
      </w:pPr>
      <w:r>
        <w:t>Next Steps</w:t>
      </w:r>
    </w:p>
    <w:p>
      <w:r>
        <w:t>1. Review dan approval proposal oleh pimpinan</w:t>
      </w:r>
    </w:p>
    <w:p>
      <w:r>
        <w:t>2. Pembentukan steering committee dan project team</w:t>
      </w:r>
    </w:p>
    <w:p>
      <w:r>
        <w:t>3. Detail requirements workshop dengan stakeholders</w:t>
      </w:r>
    </w:p>
    <w:p>
      <w:r>
        <w:t>4. Finalisasi budget dan timeline</w:t>
      </w:r>
    </w:p>
    <w:p>
      <w:r>
        <w:t>5. Project kick-off</w:t>
      </w:r>
    </w:p>
    <w:p>
      <w:r>
        <w:t>6. Start Fase 1 development</w:t>
      </w:r>
    </w:p>
    <w:p/>
    <w:p/>
    <w:p>
      <w:pPr>
        <w:jc w:val="center"/>
      </w:pPr>
      <w:r>
        <w:rPr>
          <w:b/>
        </w:rPr>
        <w:t>Untuk informasi lebih lanjut, silakan merujuk ke:</w:t>
        <w:br/>
      </w:r>
      <w:r>
        <w:t>• Spesifikasi_SIM_Penjaminan_Mutu.docx (Detail lengkap)</w:t>
        <w:br/>
      </w:r>
      <w:r>
        <w:t>• Roadmap_Implementasi_SIM-PM.docx (Timeline detail)</w:t>
        <w:br/>
      </w:r>
      <w:r>
        <w:t>• Best_Practices_Checklist_SIM-PM.docx (Panduan implementasi)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