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center"/>
        <w:rPr>
          <w:b w:val="1"/>
          <w:bCs w:val="1"/>
          <w:color w:val="c00000"/>
          <w:sz w:val="56"/>
          <w:szCs w:val="56"/>
        </w:rPr>
      </w:pPr>
      <w:r w:rsidDel="00000000" w:rsidR="00000000" w:rsidRPr="00000000">
        <w:rPr>
          <w:b w:val="1"/>
          <w:bCs w:val="1"/>
          <w:color w:val="c00000"/>
          <w:sz w:val="56"/>
          <w:szCs w:val="56"/>
          <w:rtl w:val="0"/>
        </w:rPr>
        <w:t xml:space="preserve">PENETRATION TESTING REPORT</w:t>
      </w:r>
    </w:p>
    <w:p w:rsidR="00000000" w:rsidDel="00000000" w:rsidP="00000000" w:rsidRDefault="00000000" w:rsidRPr="00000000" w14:paraId="00000002">
      <w:pPr>
        <w:spacing w:after="400" w:lineRule="auto"/>
        <w:jc w:val="center"/>
        <w:rPr>
          <w:color w:val="c00000"/>
          <w:sz w:val="32"/>
          <w:szCs w:val="32"/>
        </w:rPr>
      </w:pPr>
      <w:r w:rsidDel="00000000" w:rsidR="00000000" w:rsidRPr="00000000">
        <w:rPr>
          <w:color w:val="c00000"/>
          <w:sz w:val="32"/>
          <w:szCs w:val="32"/>
          <w:rtl w:val="0"/>
        </w:rPr>
        <w:t xml:space="preserve">FOOTPRINTING &amp; NETWORK SCANNING PHASES</w:t>
      </w:r>
    </w:p>
    <w:p w:rsidR="00000000" w:rsidDel="00000000" w:rsidP="00000000" w:rsidRDefault="00000000" w:rsidRPr="00000000" w14:paraId="00000003">
      <w:pPr>
        <w:jc w:val="center"/>
        <w:rPr>
          <w:color w:val="404040"/>
          <w:sz w:val="24"/>
          <w:szCs w:val="24"/>
        </w:rPr>
      </w:pPr>
      <w:r w:rsidDel="00000000" w:rsidR="00000000" w:rsidRPr="00000000">
        <w:rPr>
          <w:color w:val="404040"/>
          <w:sz w:val="24"/>
          <w:szCs w:val="24"/>
          <w:rtl w:val="0"/>
        </w:rPr>
        <w:t xml:space="preserve">W2-PM-FINAL | CYBERSECURITY |  NETWORKWALKS</w:t>
      </w:r>
    </w:p>
    <w:p w:rsidR="00000000" w:rsidDel="00000000" w:rsidP="00000000" w:rsidRDefault="00000000" w:rsidRPr="00000000" w14:paraId="00000004">
      <w:pPr>
        <w:jc w:val="center"/>
        <w:rPr/>
      </w:pPr>
      <w:r w:rsidDel="00000000" w:rsidR="00000000" w:rsidRPr="00000000">
        <w:rPr>
          <w:rtl w:val="0"/>
        </w:rPr>
      </w:r>
    </w:p>
    <w:tbl>
      <w:tblPr>
        <w:tblStyle w:val="Table1"/>
        <w:tblW w:w="9528.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6"/>
        <w:gridCol w:w="6232"/>
        <w:tblGridChange w:id="0">
          <w:tblGrid>
            <w:gridCol w:w="3296"/>
            <w:gridCol w:w="6232"/>
          </w:tblGrid>
        </w:tblGridChange>
      </w:tblGrid>
      <w:tr>
        <w:trPr>
          <w:cantSplit w:val="0"/>
          <w:trHeight w:val="857" w:hRule="atLeast"/>
          <w:tblHeader w:val="0"/>
        </w:trPr>
        <w:tc>
          <w:tcPr>
            <w:shd w:fill="595959" w:val="clear"/>
            <w:vAlign w:val="center"/>
          </w:tcPr>
          <w:p w:rsidR="00000000" w:rsidDel="00000000" w:rsidP="00000000" w:rsidRDefault="00000000" w:rsidRPr="00000000" w14:paraId="00000005">
            <w:pPr>
              <w:jc w:val="center"/>
              <w:rPr>
                <w:color w:val="ffffff"/>
              </w:rPr>
            </w:pPr>
            <w:r w:rsidDel="00000000" w:rsidR="00000000" w:rsidRPr="00000000">
              <w:rPr>
                <w:b w:val="1"/>
                <w:bCs w:val="1"/>
                <w:color w:val="ffffff"/>
                <w:rtl w:val="0"/>
              </w:rPr>
              <w:t xml:space="preserve">Pentester Name</w:t>
              <w:br w:type="textWrapping"/>
              <w:t xml:space="preserve">(Cybersecurity Professional)</w:t>
            </w:r>
            <w:r w:rsidDel="00000000" w:rsidR="00000000" w:rsidRPr="00000000">
              <w:rPr>
                <w:rtl w:val="0"/>
              </w:rPr>
            </w:r>
          </w:p>
        </w:tc>
        <w:tc>
          <w:tcPr>
            <w:shd w:fill="595959" w:val="clear"/>
            <w:vAlign w:val="center"/>
          </w:tcPr>
          <w:p w:rsidR="00000000" w:rsidDel="00000000" w:rsidP="00000000" w:rsidRDefault="00000000" w:rsidRPr="00000000" w14:paraId="00000006">
            <w:pPr>
              <w:rPr>
                <w:b w:val="1"/>
                <w:bCs w:val="1"/>
                <w:color w:val="ffffff"/>
              </w:rPr>
            </w:pPr>
            <w:r w:rsidDel="00000000" w:rsidR="00000000" w:rsidRPr="00000000">
              <w:rPr>
                <w:b w:val="1"/>
                <w:bCs w:val="1"/>
                <w:color w:val="ffffff"/>
                <w:rtl w:val="0"/>
              </w:rPr>
              <w:t xml:space="preserve">Vivi Hanna Handison</w:t>
            </w:r>
          </w:p>
        </w:tc>
      </w:tr>
      <w:tr>
        <w:trPr>
          <w:cantSplit w:val="0"/>
          <w:trHeight w:val="440" w:hRule="atLeast"/>
          <w:tblHeader w:val="0"/>
        </w:trPr>
        <w:tc>
          <w:tcPr>
            <w:shd w:fill="c00000" w:val="clear"/>
            <w:vAlign w:val="center"/>
          </w:tcPr>
          <w:p w:rsidR="00000000" w:rsidDel="00000000" w:rsidP="00000000" w:rsidRDefault="00000000" w:rsidRPr="00000000" w14:paraId="00000007">
            <w:pPr>
              <w:jc w:val="center"/>
              <w:rPr/>
            </w:pPr>
            <w:r w:rsidDel="00000000" w:rsidR="00000000" w:rsidRPr="00000000">
              <w:rPr>
                <w:b w:val="1"/>
                <w:bCs w:val="1"/>
                <w:rtl w:val="0"/>
              </w:rPr>
              <w:t xml:space="preserve">Program/Batch</w:t>
            </w:r>
            <w:r w:rsidDel="00000000" w:rsidR="00000000" w:rsidRPr="00000000">
              <w:rPr>
                <w:rtl w:val="0"/>
              </w:rPr>
            </w:r>
          </w:p>
        </w:tc>
        <w:tc>
          <w:tcPr>
            <w:vAlign w:val="center"/>
          </w:tcPr>
          <w:p w:rsidR="00000000" w:rsidDel="00000000" w:rsidP="00000000" w:rsidRDefault="00000000" w:rsidRPr="00000000" w14:paraId="00000008">
            <w:pPr>
              <w:rPr/>
            </w:pPr>
            <w:r w:rsidDel="00000000" w:rsidR="00000000" w:rsidRPr="00000000">
              <w:rPr>
                <w:rtl w:val="0"/>
              </w:rPr>
              <w:t xml:space="preserve">B083-Networkwalks</w:t>
            </w:r>
          </w:p>
        </w:tc>
      </w:tr>
      <w:tr>
        <w:trPr>
          <w:cantSplit w:val="0"/>
          <w:trHeight w:val="440" w:hRule="atLeast"/>
          <w:tblHeader w:val="0"/>
        </w:trPr>
        <w:tc>
          <w:tcPr>
            <w:shd w:fill="c00000" w:val="clear"/>
            <w:vAlign w:val="center"/>
          </w:tcPr>
          <w:p w:rsidR="00000000" w:rsidDel="00000000" w:rsidP="00000000" w:rsidRDefault="00000000" w:rsidRPr="00000000" w14:paraId="00000009">
            <w:pPr>
              <w:jc w:val="center"/>
              <w:rPr/>
            </w:pPr>
            <w:r w:rsidDel="00000000" w:rsidR="00000000" w:rsidRPr="00000000">
              <w:rPr>
                <w:b w:val="1"/>
                <w:bCs w:val="1"/>
                <w:rtl w:val="0"/>
              </w:rPr>
              <w:t xml:space="preserve">Date</w:t>
            </w:r>
            <w:r w:rsidDel="00000000" w:rsidR="00000000" w:rsidRPr="00000000">
              <w:rPr>
                <w:rtl w:val="0"/>
              </w:rPr>
            </w:r>
          </w:p>
        </w:tc>
        <w:tc>
          <w:tcPr>
            <w:vAlign w:val="center"/>
          </w:tcPr>
          <w:p w:rsidR="00000000" w:rsidDel="00000000" w:rsidP="00000000" w:rsidRDefault="00000000" w:rsidRPr="00000000" w14:paraId="0000000A">
            <w:pPr>
              <w:rPr/>
            </w:pPr>
            <w:r w:rsidDel="00000000" w:rsidR="00000000" w:rsidRPr="00000000">
              <w:rPr>
                <w:rtl w:val="0"/>
              </w:rPr>
              <w:t xml:space="preserve">18 September 2026</w:t>
            </w:r>
          </w:p>
        </w:tc>
      </w:tr>
      <w:tr>
        <w:trPr>
          <w:cantSplit w:val="0"/>
          <w:trHeight w:val="857" w:hRule="atLeast"/>
          <w:tblHeader w:val="0"/>
        </w:trPr>
        <w:tc>
          <w:tcPr>
            <w:shd w:fill="c00000" w:val="clear"/>
            <w:vAlign w:val="center"/>
          </w:tcPr>
          <w:p w:rsidR="00000000" w:rsidDel="00000000" w:rsidP="00000000" w:rsidRDefault="00000000" w:rsidRPr="00000000" w14:paraId="0000000B">
            <w:pPr>
              <w:jc w:val="center"/>
              <w:rPr/>
            </w:pPr>
            <w:r w:rsidDel="00000000" w:rsidR="00000000" w:rsidRPr="00000000">
              <w:rPr>
                <w:b w:val="1"/>
                <w:bCs w:val="1"/>
                <w:rtl w:val="0"/>
              </w:rPr>
              <w:t xml:space="preserve">Modules completed</w:t>
            </w:r>
            <w:r w:rsidDel="00000000" w:rsidR="00000000" w:rsidRPr="00000000">
              <w:rPr>
                <w:rtl w:val="0"/>
              </w:rPr>
            </w:r>
          </w:p>
        </w:tc>
        <w:tc>
          <w:tcPr>
            <w:vAlign w:val="center"/>
          </w:tcPr>
          <w:p w:rsidR="00000000" w:rsidDel="00000000" w:rsidP="00000000" w:rsidRDefault="00000000" w:rsidRPr="00000000" w14:paraId="0000000C">
            <w:pPr>
              <w:rPr/>
            </w:pPr>
            <w:r w:rsidDel="00000000" w:rsidR="00000000" w:rsidRPr="00000000">
              <w:rPr>
                <w:rtl w:val="0"/>
              </w:rPr>
              <w:t xml:space="preserve">W2-PM1 (Multiple Kali Tools)</w:t>
            </w:r>
          </w:p>
          <w:p w:rsidR="00000000" w:rsidDel="00000000" w:rsidP="00000000" w:rsidRDefault="00000000" w:rsidRPr="00000000" w14:paraId="0000000D">
            <w:pPr>
              <w:rPr/>
            </w:pPr>
            <w:r w:rsidDel="00000000" w:rsidR="00000000" w:rsidRPr="00000000">
              <w:rPr>
                <w:rtl w:val="0"/>
              </w:rPr>
              <w:t xml:space="preserve">W2-PM4 (theHarvester)</w:t>
            </w:r>
          </w:p>
          <w:p w:rsidR="00000000" w:rsidDel="00000000" w:rsidP="00000000" w:rsidRDefault="00000000" w:rsidRPr="00000000" w14:paraId="0000000E">
            <w:pPr>
              <w:rPr/>
            </w:pPr>
            <w:r w:rsidDel="00000000" w:rsidR="00000000" w:rsidRPr="00000000">
              <w:rPr>
                <w:rtl w:val="0"/>
              </w:rPr>
              <w:t xml:space="preserve">W2-PM5 (Zenmap Scanning)</w:t>
            </w:r>
          </w:p>
        </w:tc>
      </w:tr>
      <w:tr>
        <w:trPr>
          <w:cantSplit w:val="0"/>
          <w:trHeight w:val="881" w:hRule="atLeast"/>
          <w:tblHeader w:val="0"/>
        </w:trPr>
        <w:tc>
          <w:tcPr>
            <w:shd w:fill="c00000" w:val="clear"/>
            <w:vAlign w:val="center"/>
          </w:tcPr>
          <w:p w:rsidR="00000000" w:rsidDel="00000000" w:rsidP="00000000" w:rsidRDefault="00000000" w:rsidRPr="00000000" w14:paraId="0000000F">
            <w:pPr>
              <w:jc w:val="center"/>
              <w:rPr/>
            </w:pPr>
            <w:r w:rsidDel="00000000" w:rsidR="00000000" w:rsidRPr="00000000">
              <w:rPr>
                <w:b w:val="1"/>
                <w:bCs w:val="1"/>
                <w:rtl w:val="0"/>
              </w:rPr>
              <w:t xml:space="preserve">Client/Target</w:t>
            </w:r>
            <w:r w:rsidDel="00000000" w:rsidR="00000000" w:rsidRPr="00000000">
              <w:rPr>
                <w:rtl w:val="0"/>
              </w:rPr>
            </w:r>
          </w:p>
        </w:tc>
        <w:tc>
          <w:tcPr>
            <w:vAlign w:val="center"/>
          </w:tcPr>
          <w:p w:rsidR="00000000" w:rsidDel="00000000" w:rsidP="00000000" w:rsidRDefault="00000000" w:rsidRPr="00000000" w14:paraId="00000010">
            <w:pPr>
              <w:rPr/>
            </w:pPr>
            <w:r w:rsidDel="00000000" w:rsidR="00000000" w:rsidRPr="00000000">
              <w:rPr>
                <w:rtl w:val="0"/>
              </w:rPr>
              <w:t xml:space="preserve">1. Networkwalks (secured written permission already)</w:t>
              <w:br w:type="textWrapping"/>
              <w:t xml:space="preserve">2. </w:t>
            </w:r>
            <w:hyperlink r:id="rId7">
              <w:r w:rsidDel="00000000" w:rsidR="00000000" w:rsidRPr="00000000">
                <w:rPr>
                  <w:color w:val="1155cc"/>
                  <w:u w:val="single"/>
                  <w:rtl w:val="0"/>
                </w:rPr>
                <w:t xml:space="preserve">Microsoft</w:t>
              </w:r>
            </w:hyperlink>
            <w:r w:rsidDel="00000000" w:rsidR="00000000" w:rsidRPr="00000000">
              <w:rPr>
                <w:rtl w:val="0"/>
              </w:rPr>
              <w:t xml:space="preserve"> (public source only, passive OSINT only)</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My own local LAN Network</w:t>
            </w:r>
          </w:p>
        </w:tc>
      </w:tr>
      <w:tr>
        <w:trPr>
          <w:cantSplit w:val="0"/>
          <w:trHeight w:val="415" w:hRule="atLeast"/>
          <w:tblHeader w:val="0"/>
        </w:trPr>
        <w:tc>
          <w:tcPr>
            <w:shd w:fill="c00000" w:val="clear"/>
            <w:vAlign w:val="center"/>
          </w:tcPr>
          <w:p w:rsidR="00000000" w:rsidDel="00000000" w:rsidP="00000000" w:rsidRDefault="00000000" w:rsidRPr="00000000" w14:paraId="00000012">
            <w:pPr>
              <w:jc w:val="center"/>
              <w:rPr>
                <w:b w:val="1"/>
                <w:bCs w:val="1"/>
              </w:rPr>
            </w:pPr>
            <w:r w:rsidDel="00000000" w:rsidR="00000000" w:rsidRPr="00000000">
              <w:rPr>
                <w:b w:val="1"/>
                <w:bCs w:val="1"/>
                <w:rtl w:val="0"/>
              </w:rPr>
              <w:t xml:space="preserve">Permission secured from client?</w:t>
            </w:r>
          </w:p>
        </w:tc>
        <w:tc>
          <w:tcPr>
            <w:vAlign w:val="center"/>
          </w:tcPr>
          <w:p w:rsidR="00000000" w:rsidDel="00000000" w:rsidP="00000000" w:rsidRDefault="00000000" w:rsidRPr="00000000" w14:paraId="00000013">
            <w:pPr>
              <w:rPr/>
            </w:pPr>
            <w:r w:rsidDel="00000000" w:rsidR="00000000" w:rsidRPr="00000000">
              <w:rPr>
                <w:rtl w:val="0"/>
              </w:rPr>
              <w:t xml:space="preserve">Yes</w:t>
            </w:r>
          </w:p>
        </w:tc>
      </w:tr>
      <w:tr>
        <w:trPr>
          <w:cantSplit w:val="0"/>
          <w:trHeight w:val="979" w:hRule="atLeast"/>
          <w:tblHeader w:val="0"/>
        </w:trPr>
        <w:tc>
          <w:tcPr>
            <w:shd w:fill="c00000" w:val="clear"/>
            <w:vAlign w:val="center"/>
          </w:tcPr>
          <w:p w:rsidR="00000000" w:rsidDel="00000000" w:rsidP="00000000" w:rsidRDefault="00000000" w:rsidRPr="00000000" w14:paraId="00000014">
            <w:pPr>
              <w:jc w:val="center"/>
              <w:rPr>
                <w:b w:val="1"/>
                <w:bCs w:val="1"/>
              </w:rPr>
            </w:pPr>
            <w:r w:rsidDel="00000000" w:rsidR="00000000" w:rsidRPr="00000000">
              <w:rPr>
                <w:b w:val="1"/>
                <w:bCs w:val="1"/>
                <w:rtl w:val="0"/>
              </w:rPr>
              <w:t xml:space="preserve">Phases covered</w:t>
            </w:r>
          </w:p>
        </w:tc>
        <w:tc>
          <w:tcPr>
            <w:vAlign w:val="center"/>
          </w:tcPr>
          <w:p w:rsidR="00000000" w:rsidDel="00000000" w:rsidP="00000000" w:rsidRDefault="00000000" w:rsidRPr="00000000" w14:paraId="00000015">
            <w:pPr>
              <w:rPr/>
            </w:pPr>
            <w:r w:rsidDel="00000000" w:rsidR="00000000" w:rsidRPr="00000000">
              <w:rPr>
                <w:b w:val="1"/>
                <w:bCs w:val="1"/>
                <w:rtl w:val="0"/>
              </w:rPr>
              <w:t xml:space="preserve">Phase 1:</w:t>
            </w:r>
            <w:r w:rsidDel="00000000" w:rsidR="00000000" w:rsidRPr="00000000">
              <w:rPr>
                <w:rtl w:val="0"/>
              </w:rPr>
              <w:t xml:space="preserve"> Reconnaissance &amp; Footprinting</w:t>
              <w:br w:type="textWrapping"/>
            </w:r>
            <w:r w:rsidDel="00000000" w:rsidR="00000000" w:rsidRPr="00000000">
              <w:rPr>
                <w:b w:val="1"/>
                <w:bCs w:val="1"/>
                <w:rtl w:val="0"/>
              </w:rPr>
              <w:t xml:space="preserve">Phase 2:</w:t>
            </w:r>
            <w:r w:rsidDel="00000000" w:rsidR="00000000" w:rsidRPr="00000000">
              <w:rPr>
                <w:rtl w:val="0"/>
              </w:rPr>
              <w:t xml:space="preserve"> Scanning &amp; Network Discovery</w:t>
            </w:r>
          </w:p>
          <w:p w:rsidR="00000000" w:rsidDel="00000000" w:rsidP="00000000" w:rsidRDefault="00000000" w:rsidRPr="00000000" w14:paraId="00000016">
            <w:pPr>
              <w:rPr/>
            </w:pPr>
            <w:r w:rsidDel="00000000" w:rsidR="00000000" w:rsidRPr="00000000">
              <w:rPr>
                <w:b w:val="1"/>
                <w:bCs w:val="1"/>
                <w:rtl w:val="0"/>
              </w:rPr>
              <w:t xml:space="preserve">Phase 3-5:</w:t>
            </w:r>
            <w:r w:rsidDel="00000000" w:rsidR="00000000" w:rsidRPr="00000000">
              <w:rPr>
                <w:rtl w:val="0"/>
              </w:rPr>
              <w:t xml:space="preserve"> In Progress</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1. Liability Disclaimer</w:t>
      </w:r>
    </w:p>
    <w:p w:rsidR="00000000" w:rsidDel="00000000" w:rsidP="00000000" w:rsidRDefault="00000000" w:rsidRPr="00000000" w14:paraId="0000001C">
      <w:pPr>
        <w:spacing w:after="120" w:lineRule="auto"/>
        <w:rPr/>
      </w:pPr>
      <w:r w:rsidDel="00000000" w:rsidR="00000000" w:rsidRPr="00000000">
        <w:rPr>
          <w:rtl w:val="0"/>
        </w:rPr>
        <w:t xml:space="preserve">I performed these activities only on systems &amp; devices where I had secured written permission, or on devices/systems I own. All these materials are for educational and research purposes only. Do not use anything from here to break the law. The instructor, the authors, and Networkwalks are not responsible for what you do with this knowledge. Every action I take is my own responsibility. Misuse can lead to criminal charges, heavy fines, loss of my job, and a permanent record. In most countries, unauthorised access is a crime even when nothing is damaged.</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2. Introduction</w:t>
      </w:r>
    </w:p>
    <w:p w:rsidR="00000000" w:rsidDel="00000000" w:rsidP="00000000" w:rsidRDefault="00000000" w:rsidRPr="00000000" w14:paraId="0000001F">
      <w:pPr>
        <w:rPr/>
      </w:pPr>
      <w:r w:rsidDel="00000000" w:rsidR="00000000" w:rsidRPr="00000000">
        <w:rPr>
          <w:rtl w:val="0"/>
        </w:rPr>
        <w:t xml:space="preserve">This report covers footprinting the networkwalks.com domain using multiple Kali Linux tools (W2-PM1), theHarvester (W2-PM4), and scanning my own local network with Zenmap (W2-PM5). The first two modules cover the footprinting phase, and the other covers the scanning phase, so together they show how an attacker moves from gathering public information to mapping live hosts on a network. This is Week 2 part of my ongoing internship program at Networkwalks.</w:t>
      </w:r>
    </w:p>
    <w:p w:rsidR="00000000" w:rsidDel="00000000" w:rsidP="00000000" w:rsidRDefault="00000000" w:rsidRPr="00000000" w14:paraId="00000020">
      <w:pPr>
        <w:rPr/>
      </w:pPr>
      <w:r w:rsidDel="00000000" w:rsidR="00000000" w:rsidRPr="00000000">
        <w:rPr>
          <w:rtl w:val="0"/>
        </w:rPr>
        <w:t xml:space="preserve">All commands were run in Kali Linux (footprinting) and on a Windows PC with Zenmap installed (scanning). Every step below includes the exact command used, the result I observed, and a screenshot as evidence.</w:t>
      </w:r>
    </w:p>
    <w:p w:rsidR="00000000" w:rsidDel="00000000" w:rsidP="00000000" w:rsidRDefault="00000000" w:rsidRPr="00000000" w14:paraId="00000021">
      <w:pPr>
        <w:spacing w:after="120" w:lineRule="auto"/>
        <w:rPr/>
      </w:pP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3. Tools Used</w:t>
      </w:r>
    </w:p>
    <w:p w:rsidR="00000000" w:rsidDel="00000000" w:rsidP="00000000" w:rsidRDefault="00000000" w:rsidRPr="00000000" w14:paraId="00000024">
      <w:pPr>
        <w:spacing w:after="120" w:lineRule="auto"/>
        <w:rPr/>
      </w:pPr>
      <w:r w:rsidDel="00000000" w:rsidR="00000000" w:rsidRPr="00000000">
        <w:rPr>
          <w:rtl w:val="0"/>
        </w:rPr>
        <w:t xml:space="preserve">The table below lists each tool used in this report and its purpose.</w:t>
      </w:r>
    </w:p>
    <w:tbl>
      <w:tblPr>
        <w:tblStyle w:val="Table2"/>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7185"/>
        <w:tblGridChange w:id="0">
          <w:tblGrid>
            <w:gridCol w:w="2880"/>
            <w:gridCol w:w="7185"/>
          </w:tblGrid>
        </w:tblGridChange>
      </w:tblGrid>
      <w:tr>
        <w:trPr>
          <w:cantSplit w:val="0"/>
          <w:tblHeader w:val="0"/>
        </w:trPr>
        <w:tc>
          <w:tcPr>
            <w:shd w:fill="c00000"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b w:val="1"/>
                <w:bCs w:val="1"/>
                <w:color w:val="ffffff"/>
                <w:rtl w:val="0"/>
              </w:rPr>
              <w:t xml:space="preserve">Tool</w:t>
            </w:r>
            <w:r w:rsidDel="00000000" w:rsidR="00000000" w:rsidRPr="00000000">
              <w:rPr>
                <w:rtl w:val="0"/>
              </w:rPr>
            </w:r>
          </w:p>
        </w:tc>
        <w:tc>
          <w:tcPr>
            <w:shd w:fill="c00000" w:val="clear"/>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color w:val="000000"/>
                <w:rtl w:val="0"/>
              </w:rPr>
              <w:t xml:space="preserve">Kali Linux &amp; Windows</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8">
            <w:pPr>
              <w:rPr/>
            </w:pPr>
            <w:r w:rsidDel="00000000" w:rsidR="00000000" w:rsidRPr="00000000">
              <w:rPr>
                <w:rtl w:val="0"/>
              </w:rPr>
              <w:t xml:space="preserve">Operating systems used for reconnaissance activities</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9">
            <w:pPr>
              <w:rPr>
                <w:color w:val="000000"/>
              </w:rPr>
            </w:pPr>
            <w:r w:rsidDel="00000000" w:rsidR="00000000" w:rsidRPr="00000000">
              <w:rPr>
                <w:color w:val="000000"/>
                <w:rtl w:val="0"/>
              </w:rPr>
              <w:t xml:space="preserve">WHOIS</w:t>
            </w:r>
          </w:p>
        </w:tc>
        <w:tc>
          <w:tcPr>
            <w:tcMar>
              <w:top w:w="60.0" w:type="dxa"/>
              <w:left w:w="120.0" w:type="dxa"/>
              <w:bottom w:w="60.0" w:type="dxa"/>
              <w:right w:w="120.0" w:type="dxa"/>
            </w:tcMar>
          </w:tcPr>
          <w:p w:rsidR="00000000" w:rsidDel="00000000" w:rsidP="00000000" w:rsidRDefault="00000000" w:rsidRPr="00000000" w14:paraId="0000002A">
            <w:pPr>
              <w:rPr>
                <w:color w:val="000000"/>
              </w:rPr>
            </w:pPr>
            <w:r w:rsidDel="00000000" w:rsidR="00000000" w:rsidRPr="00000000">
              <w:rPr>
                <w:color w:val="000000"/>
                <w:rtl w:val="0"/>
              </w:rPr>
              <w:t xml:space="preserve">Find domain registration </w:t>
            </w:r>
            <w:r w:rsidDel="00000000" w:rsidR="00000000" w:rsidRPr="00000000">
              <w:rPr>
                <w:rtl w:val="0"/>
              </w:rPr>
              <w:t xml:space="preserve">informations </w:t>
            </w:r>
            <w:r w:rsidDel="00000000" w:rsidR="00000000" w:rsidRPr="00000000">
              <w:rPr>
                <w:color w:val="000000"/>
                <w:rtl w:val="0"/>
              </w:rPr>
              <w:t xml:space="preserve">(owner, dates, name servers).</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color w:val="000000"/>
                <w:rtl w:val="0"/>
              </w:rPr>
              <w:t xml:space="preserve">whatweb</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rtl w:val="0"/>
              </w:rPr>
              <w:t xml:space="preserve">Identifies technology used by the website (server, CMS, plugins, IP).</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color w:val="000000"/>
                <w:rtl w:val="0"/>
              </w:rPr>
              <w:t xml:space="preserve">nslookup</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2E">
            <w:pPr>
              <w:rPr/>
            </w:pPr>
            <w:r w:rsidDel="00000000" w:rsidR="00000000" w:rsidRPr="00000000">
              <w:rPr>
                <w:color w:val="000000"/>
                <w:rtl w:val="0"/>
              </w:rPr>
              <w:t xml:space="preserve">Resolve the domain name to its IP address using DNS.</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color w:val="000000"/>
                <w:rtl w:val="0"/>
              </w:rPr>
              <w:t xml:space="preserve">curl -I</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color w:val="000000"/>
                <w:rtl w:val="0"/>
              </w:rPr>
              <w:t xml:space="preserve">Read the HTTP response headers of the website</w:t>
            </w:r>
            <w:r w:rsidDel="00000000" w:rsidR="00000000" w:rsidRPr="00000000">
              <w:rPr>
                <w:rtl w:val="0"/>
              </w:rPr>
              <w:t xml:space="preserve"> </w:t>
            </w:r>
            <w:r w:rsidDel="00000000" w:rsidR="00000000" w:rsidRPr="00000000">
              <w:rPr>
                <w:color w:val="000000"/>
                <w:rtl w:val="0"/>
              </w:rPr>
              <w:t xml:space="preserve">and </w:t>
            </w:r>
            <w:r w:rsidDel="00000000" w:rsidR="00000000" w:rsidRPr="00000000">
              <w:rPr>
                <w:rtl w:val="0"/>
              </w:rPr>
              <w:t xml:space="preserve">reveal</w:t>
            </w:r>
            <w:r w:rsidDel="00000000" w:rsidR="00000000" w:rsidRPr="00000000">
              <w:rPr>
                <w:color w:val="000000"/>
                <w:rtl w:val="0"/>
              </w:rPr>
              <w:t xml:space="preserve"> the server type.</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color w:val="000000"/>
                <w:rtl w:val="0"/>
              </w:rPr>
              <w:t xml:space="preserve">wafw00f</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color w:val="000000"/>
                <w:rtl w:val="0"/>
              </w:rPr>
              <w:t xml:space="preserve">Detect whether a Web Application Firewall protects the site.</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color w:val="000000"/>
                <w:rtl w:val="0"/>
              </w:rPr>
              <w:t xml:space="preserve">dnsrecon</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4">
            <w:pPr>
              <w:rPr/>
            </w:pPr>
            <w:r w:rsidDel="00000000" w:rsidR="00000000" w:rsidRPr="00000000">
              <w:rPr>
                <w:color w:val="000000"/>
                <w:rtl w:val="0"/>
              </w:rPr>
              <w:t xml:space="preserve">Enumerate all DNS records (NS, MX, SPF, TXT, SRV).</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5">
            <w:pPr>
              <w:rPr>
                <w:color w:val="000000"/>
              </w:rPr>
            </w:pPr>
            <w:r w:rsidDel="00000000" w:rsidR="00000000" w:rsidRPr="00000000">
              <w:rPr>
                <w:rtl w:val="0"/>
              </w:rPr>
              <w:t xml:space="preserve">theHarvester</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6">
            <w:pPr>
              <w:rPr/>
            </w:pPr>
            <w:r w:rsidDel="00000000" w:rsidR="00000000" w:rsidRPr="00000000">
              <w:rPr>
                <w:rtl w:val="0"/>
              </w:rPr>
              <w:t xml:space="preserve">Gather information on emails, subdomains,</w:t>
            </w:r>
          </w:p>
          <w:p w:rsidR="00000000" w:rsidDel="00000000" w:rsidP="00000000" w:rsidRDefault="00000000" w:rsidRPr="00000000" w14:paraId="00000037">
            <w:pPr>
              <w:rPr/>
            </w:pPr>
            <w:r w:rsidDel="00000000" w:rsidR="00000000" w:rsidRPr="00000000">
              <w:rPr>
                <w:rtl w:val="0"/>
              </w:rPr>
              <w:t xml:space="preserve">hosts, employee names, open ports, and banners.</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color w:val="000000"/>
                <w:rtl w:val="0"/>
              </w:rPr>
              <w:t xml:space="preserve">Zenmap (Nmap GUI)</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color w:val="000000"/>
                <w:rtl w:val="0"/>
              </w:rPr>
              <w:t xml:space="preserve">Scan the local subnet to find live hosts, open po</w:t>
            </w:r>
            <w:r w:rsidDel="00000000" w:rsidR="00000000" w:rsidRPr="00000000">
              <w:rPr>
                <w:rtl w:val="0"/>
              </w:rPr>
              <w:t xml:space="preserve">rts, </w:t>
            </w:r>
            <w:r w:rsidDel="00000000" w:rsidR="00000000" w:rsidRPr="00000000">
              <w:rPr>
                <w:color w:val="000000"/>
                <w:rtl w:val="0"/>
              </w:rPr>
              <w:t xml:space="preserve">IPs and MAC addresses.</w:t>
            </w:r>
            <w:r w:rsidDel="00000000" w:rsidR="00000000" w:rsidRPr="00000000">
              <w:rPr>
                <w:rtl w:val="0"/>
              </w:rPr>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003A">
            <w:pPr>
              <w:rPr>
                <w:color w:val="000000"/>
              </w:rPr>
            </w:pPr>
            <w:r w:rsidDel="00000000" w:rsidR="00000000" w:rsidRPr="00000000">
              <w:rPr>
                <w:rtl w:val="0"/>
              </w:rPr>
              <w:t xml:space="preserve">Windows CMD</w:t>
            </w:r>
            <w:r w:rsidDel="00000000" w:rsidR="00000000" w:rsidRPr="00000000">
              <w:rPr>
                <w:rtl w:val="0"/>
              </w:rPr>
            </w:r>
          </w:p>
        </w:tc>
        <w:tc>
          <w:tcPr>
            <w:tcMar>
              <w:top w:w="60.0" w:type="dxa"/>
              <w:left w:w="120.0" w:type="dxa"/>
              <w:bottom w:w="60.0" w:type="dxa"/>
              <w:right w:w="120.0" w:type="dxa"/>
            </w:tcMar>
          </w:tcPr>
          <w:p w:rsidR="00000000" w:rsidDel="00000000" w:rsidP="00000000" w:rsidRDefault="00000000" w:rsidRPr="00000000" w14:paraId="0000003B">
            <w:pPr>
              <w:rPr>
                <w:color w:val="000000"/>
              </w:rPr>
            </w:pPr>
            <w:r w:rsidDel="00000000" w:rsidR="00000000" w:rsidRPr="00000000">
              <w:rPr>
                <w:rtl w:val="0"/>
              </w:rPr>
              <w:t xml:space="preserve">Identify local IP and MAC address.</w:t>
            </w:r>
            <w:r w:rsidDel="00000000" w:rsidR="00000000" w:rsidRPr="00000000">
              <w:rPr>
                <w:rtl w:val="0"/>
              </w:rPr>
            </w:r>
          </w:p>
        </w:tc>
      </w:tr>
    </w:tbl>
    <w:p w:rsidR="00000000" w:rsidDel="00000000" w:rsidP="00000000" w:rsidRDefault="00000000" w:rsidRPr="00000000" w14:paraId="0000003C">
      <w:pPr>
        <w:pStyle w:val="Heading1"/>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4. Activities Performed</w:t>
      </w:r>
    </w:p>
    <w:p w:rsidR="00000000" w:rsidDel="00000000" w:rsidP="00000000" w:rsidRDefault="00000000" w:rsidRPr="00000000" w14:paraId="0000003E">
      <w:pPr>
        <w:pStyle w:val="Heading2"/>
        <w:rPr>
          <w:color w:val="c00000"/>
        </w:rPr>
      </w:pPr>
      <w:r w:rsidDel="00000000" w:rsidR="00000000" w:rsidRPr="00000000">
        <w:rPr>
          <w:color w:val="c00000"/>
          <w:rtl w:val="0"/>
        </w:rPr>
        <w:t xml:space="preserve">4.1 Multiple Kali Tools </w:t>
      </w:r>
    </w:p>
    <w:p w:rsidR="00000000" w:rsidDel="00000000" w:rsidP="00000000" w:rsidRDefault="00000000" w:rsidRPr="00000000" w14:paraId="0000003F">
      <w:pPr>
        <w:spacing w:after="120" w:lineRule="auto"/>
        <w:rPr/>
      </w:pP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rtl w:val="0"/>
        </w:rPr>
        <w:t xml:space="preserve">I performed reconnaissance against the `networkwalks.com` domain using six Kali Linux tools: </w:t>
      </w:r>
      <w:r w:rsidDel="00000000" w:rsidR="00000000" w:rsidRPr="00000000">
        <w:rPr>
          <w:b w:val="1"/>
          <w:bCs w:val="1"/>
          <w:rtl w:val="0"/>
        </w:rPr>
        <w:t xml:space="preserve">WHOIS, WhatWeb, Nslookup, Curl, Wafw00f, and DNSRecon</w:t>
      </w:r>
      <w:r w:rsidDel="00000000" w:rsidR="00000000" w:rsidRPr="00000000">
        <w:rPr>
          <w:rtl w:val="0"/>
        </w:rPr>
        <w:t xml:space="preserve">. Each tool gathered a different type of information about the target.</w:t>
      </w:r>
    </w:p>
    <w:p w:rsidR="00000000" w:rsidDel="00000000" w:rsidP="00000000" w:rsidRDefault="00000000" w:rsidRPr="00000000" w14:paraId="00000041">
      <w:pPr>
        <w:spacing w:after="140" w:line="276" w:lineRule="auto"/>
        <w:rPr/>
      </w:pP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tl w:val="0"/>
        </w:rPr>
        <w:t xml:space="preserve">1. </w:t>
      </w:r>
      <w:r w:rsidDel="00000000" w:rsidR="00000000" w:rsidRPr="00000000">
        <w:rPr>
          <w:b w:val="1"/>
          <w:bCs w:val="1"/>
          <w:rtl w:val="0"/>
        </w:rPr>
        <w:t xml:space="preserve">WHOIS </w:t>
      </w:r>
      <w:r w:rsidDel="00000000" w:rsidR="00000000" w:rsidRPr="00000000">
        <w:rPr>
          <w:rtl w:val="0"/>
        </w:rPr>
        <w:t xml:space="preserve">is used to obtain publicly available domain registration information and identify the domain’s name servers. The results provided information about the domain registration (ID, URL, Date, Contact, etc.) and hosting infrastructure.</w:t>
      </w:r>
    </w:p>
    <w:p w:rsidR="00000000" w:rsidDel="00000000" w:rsidP="00000000" w:rsidRDefault="00000000" w:rsidRPr="00000000" w14:paraId="00000043">
      <w:pPr>
        <w:spacing w:after="140" w:line="276" w:lineRule="auto"/>
        <w:rPr/>
      </w:pPr>
      <w:r w:rsidDel="00000000" w:rsidR="00000000" w:rsidRPr="00000000">
        <w:rPr>
          <w:rtl w:val="0"/>
        </w:rPr>
      </w:r>
    </w:p>
    <w:p w:rsidR="00000000" w:rsidDel="00000000" w:rsidP="00000000" w:rsidRDefault="00000000" w:rsidRPr="00000000" w14:paraId="00000044">
      <w:pPr>
        <w:spacing w:after="140" w:line="276" w:lineRule="auto"/>
        <w:rPr/>
      </w:pPr>
      <w:r w:rsidDel="00000000" w:rsidR="00000000" w:rsidRPr="00000000">
        <w:rPr>
          <w:rtl w:val="0"/>
        </w:rPr>
        <w:t xml:space="preserve">2.</w:t>
      </w:r>
      <w:r w:rsidDel="00000000" w:rsidR="00000000" w:rsidRPr="00000000">
        <w:rPr>
          <w:b w:val="1"/>
          <w:bCs w:val="1"/>
          <w:rtl w:val="0"/>
        </w:rPr>
        <w:t xml:space="preserve"> WhatWeb</w:t>
      </w:r>
      <w:r w:rsidDel="00000000" w:rsidR="00000000" w:rsidRPr="00000000">
        <w:rPr>
          <w:rtl w:val="0"/>
        </w:rPr>
        <w:t xml:space="preserve"> was used to identify technologies used by the website. The results identified </w:t>
      </w:r>
      <w:r w:rsidDel="00000000" w:rsidR="00000000" w:rsidRPr="00000000">
        <w:rPr>
          <w:b w:val="1"/>
          <w:bCs w:val="1"/>
          <w:rtl w:val="0"/>
        </w:rPr>
        <w:t xml:space="preserve">WordPress 7.1</w:t>
      </w:r>
      <w:r w:rsidDel="00000000" w:rsidR="00000000" w:rsidRPr="00000000">
        <w:rPr>
          <w:rtl w:val="0"/>
        </w:rPr>
        <w:t xml:space="preserve"> and </w:t>
      </w:r>
      <w:r w:rsidDel="00000000" w:rsidR="00000000" w:rsidRPr="00000000">
        <w:rPr>
          <w:b w:val="1"/>
          <w:bCs w:val="1"/>
          <w:rtl w:val="0"/>
        </w:rPr>
        <w:t xml:space="preserve">WP Download Manager 3.3.58</w:t>
      </w:r>
      <w:r w:rsidDel="00000000" w:rsidR="00000000" w:rsidRPr="00000000">
        <w:rPr>
          <w:rtl w:val="0"/>
        </w:rPr>
        <w:t xml:space="preserve">, along with other information exposed by the website.</w:t>
      </w:r>
    </w:p>
    <w:p w:rsidR="00000000" w:rsidDel="00000000" w:rsidP="00000000" w:rsidRDefault="00000000" w:rsidRPr="00000000" w14:paraId="00000045">
      <w:pPr>
        <w:spacing w:after="140" w:line="276" w:lineRule="auto"/>
        <w:rPr/>
      </w:pPr>
      <w:r w:rsidDel="00000000" w:rsidR="00000000" w:rsidRPr="00000000">
        <w:rPr>
          <w:rtl w:val="0"/>
        </w:rPr>
      </w:r>
    </w:p>
    <w:p w:rsidR="00000000" w:rsidDel="00000000" w:rsidP="00000000" w:rsidRDefault="00000000" w:rsidRPr="00000000" w14:paraId="00000046">
      <w:pPr>
        <w:spacing w:after="140" w:line="276" w:lineRule="auto"/>
        <w:rPr>
          <w:b w:val="1"/>
          <w:bCs w:val="1"/>
        </w:rPr>
      </w:pPr>
      <w:r w:rsidDel="00000000" w:rsidR="00000000" w:rsidRPr="00000000">
        <w:rPr>
          <w:rtl w:val="0"/>
        </w:rPr>
        <w:t xml:space="preserve">3. </w:t>
      </w:r>
      <w:r w:rsidDel="00000000" w:rsidR="00000000" w:rsidRPr="00000000">
        <w:rPr>
          <w:b w:val="1"/>
          <w:bCs w:val="1"/>
          <w:rtl w:val="0"/>
        </w:rPr>
        <w:t xml:space="preserve">Nslookup</w:t>
      </w:r>
      <w:r w:rsidDel="00000000" w:rsidR="00000000" w:rsidRPr="00000000">
        <w:rPr>
          <w:rtl w:val="0"/>
        </w:rPr>
        <w:t xml:space="preserve"> was used to resolve the domain name to its IP address. The provided result identified </w:t>
      </w:r>
      <w:r w:rsidDel="00000000" w:rsidR="00000000" w:rsidRPr="00000000">
        <w:rPr>
          <w:b w:val="1"/>
          <w:bCs w:val="1"/>
          <w:rtl w:val="0"/>
        </w:rPr>
        <w:t xml:space="preserve">192.232.216.135.</w:t>
      </w:r>
    </w:p>
    <w:p w:rsidR="00000000" w:rsidDel="00000000" w:rsidP="00000000" w:rsidRDefault="00000000" w:rsidRPr="00000000" w14:paraId="00000047">
      <w:pPr>
        <w:spacing w:after="140" w:line="276" w:lineRule="auto"/>
        <w:rPr/>
      </w:pPr>
      <w:r w:rsidDel="00000000" w:rsidR="00000000" w:rsidRPr="00000000">
        <w:rPr>
          <w:rtl w:val="0"/>
        </w:rPr>
      </w:r>
    </w:p>
    <w:p w:rsidR="00000000" w:rsidDel="00000000" w:rsidP="00000000" w:rsidRDefault="00000000" w:rsidRPr="00000000" w14:paraId="00000048">
      <w:pPr>
        <w:spacing w:after="140" w:line="276" w:lineRule="auto"/>
        <w:rPr/>
      </w:pPr>
      <w:r w:rsidDel="00000000" w:rsidR="00000000" w:rsidRPr="00000000">
        <w:rPr>
          <w:rtl w:val="0"/>
        </w:rPr>
        <w:t xml:space="preserve">4. </w:t>
      </w:r>
      <w:r w:rsidDel="00000000" w:rsidR="00000000" w:rsidRPr="00000000">
        <w:rPr>
          <w:b w:val="1"/>
          <w:bCs w:val="1"/>
          <w:rtl w:val="0"/>
        </w:rPr>
        <w:t xml:space="preserve">Curl</w:t>
      </w:r>
      <w:r w:rsidDel="00000000" w:rsidR="00000000" w:rsidRPr="00000000">
        <w:rPr>
          <w:rtl w:val="0"/>
        </w:rPr>
        <w:t xml:space="preserve"> with the</w:t>
      </w:r>
      <w:r w:rsidDel="00000000" w:rsidR="00000000" w:rsidRPr="00000000">
        <w:rPr>
          <w:b w:val="1"/>
          <w:bCs w:val="1"/>
          <w:rtl w:val="0"/>
        </w:rPr>
        <w:t xml:space="preserve"> -I</w:t>
      </w:r>
      <w:r w:rsidDel="00000000" w:rsidR="00000000" w:rsidRPr="00000000">
        <w:rPr>
          <w:rtl w:val="0"/>
        </w:rPr>
        <w:t xml:space="preserve"> option was used to inspect the HTTP response headers. This provided additional information about the web application and exposed the WordPress REST API endpoint `/wp-json/`.</w:t>
      </w:r>
    </w:p>
    <w:p w:rsidR="00000000" w:rsidDel="00000000" w:rsidP="00000000" w:rsidRDefault="00000000" w:rsidRPr="00000000" w14:paraId="00000049">
      <w:pPr>
        <w:spacing w:after="140" w:line="276" w:lineRule="auto"/>
        <w:rPr/>
      </w:pPr>
      <w:r w:rsidDel="00000000" w:rsidR="00000000" w:rsidRPr="00000000">
        <w:rPr>
          <w:rtl w:val="0"/>
        </w:rPr>
      </w:r>
    </w:p>
    <w:p w:rsidR="00000000" w:rsidDel="00000000" w:rsidP="00000000" w:rsidRDefault="00000000" w:rsidRPr="00000000" w14:paraId="0000004A">
      <w:pPr>
        <w:spacing w:after="140" w:line="276" w:lineRule="auto"/>
        <w:rPr>
          <w:b w:val="1"/>
          <w:bCs w:val="1"/>
        </w:rPr>
      </w:pPr>
      <w:r w:rsidDel="00000000" w:rsidR="00000000" w:rsidRPr="00000000">
        <w:rPr>
          <w:rtl w:val="0"/>
        </w:rPr>
        <w:t xml:space="preserve">5. </w:t>
      </w:r>
      <w:r w:rsidDel="00000000" w:rsidR="00000000" w:rsidRPr="00000000">
        <w:rPr>
          <w:b w:val="1"/>
          <w:bCs w:val="1"/>
          <w:rtl w:val="0"/>
        </w:rPr>
        <w:t xml:space="preserve">Wafw00f</w:t>
      </w:r>
      <w:r w:rsidDel="00000000" w:rsidR="00000000" w:rsidRPr="00000000">
        <w:rPr>
          <w:rtl w:val="0"/>
        </w:rPr>
        <w:t xml:space="preserve"> was used to determine whether a Web Application Firewall was protecting the website. The result identified </w:t>
      </w:r>
      <w:r w:rsidDel="00000000" w:rsidR="00000000" w:rsidRPr="00000000">
        <w:rPr>
          <w:b w:val="1"/>
          <w:bCs w:val="1"/>
          <w:rtl w:val="0"/>
        </w:rPr>
        <w:t xml:space="preserve">ModSecurity (SpiderLabs).</w:t>
      </w:r>
    </w:p>
    <w:p w:rsidR="00000000" w:rsidDel="00000000" w:rsidP="00000000" w:rsidRDefault="00000000" w:rsidRPr="00000000" w14:paraId="0000004B">
      <w:pPr>
        <w:spacing w:after="140" w:line="276" w:lineRule="auto"/>
        <w:rPr/>
      </w:pPr>
      <w:r w:rsidDel="00000000" w:rsidR="00000000" w:rsidRPr="00000000">
        <w:rPr>
          <w:rtl w:val="0"/>
        </w:rPr>
      </w:r>
    </w:p>
    <w:p w:rsidR="00000000" w:rsidDel="00000000" w:rsidP="00000000" w:rsidRDefault="00000000" w:rsidRPr="00000000" w14:paraId="0000004C">
      <w:pPr>
        <w:spacing w:after="140" w:line="276" w:lineRule="auto"/>
        <w:rPr/>
      </w:pPr>
      <w:r w:rsidDel="00000000" w:rsidR="00000000" w:rsidRPr="00000000">
        <w:rPr>
          <w:b w:val="1"/>
          <w:bCs w:val="1"/>
          <w:rtl w:val="0"/>
        </w:rPr>
        <w:t xml:space="preserve">6. DNSRecon</w:t>
      </w:r>
      <w:r w:rsidDel="00000000" w:rsidR="00000000" w:rsidRPr="00000000">
        <w:rPr>
          <w:rtl w:val="0"/>
        </w:rPr>
        <w:t xml:space="preserve"> was used to enumerate DNS records. The results provided information on name servers, mail servers, SPF/TXT records, service records, and DNS software information.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color w:val="c00000"/>
        </w:rPr>
      </w:pPr>
      <w:r w:rsidDel="00000000" w:rsidR="00000000" w:rsidRPr="00000000">
        <w:rPr>
          <w:color w:val="c00000"/>
          <w:rtl w:val="0"/>
        </w:rPr>
        <w:t xml:space="preserve">4.2 theHarvester</w:t>
      </w:r>
    </w:p>
    <w:p w:rsidR="00000000" w:rsidDel="00000000" w:rsidP="00000000" w:rsidRDefault="00000000" w:rsidRPr="00000000" w14:paraId="0000004F">
      <w:pPr>
        <w:spacing w:after="140" w:line="276" w:lineRule="auto"/>
        <w:rPr>
          <w:sz w:val="24"/>
          <w:szCs w:val="24"/>
        </w:rPr>
      </w:pPr>
      <w:r w:rsidDel="00000000" w:rsidR="00000000" w:rsidRPr="00000000">
        <w:rPr>
          <w:rtl w:val="0"/>
        </w:rPr>
        <w:t xml:space="preserve">I gathered public information from microsoft.com using theHarvester, run with both the Baidu source and all available sources.</w:t>
      </w:r>
      <w:r w:rsidDel="00000000" w:rsidR="00000000" w:rsidRPr="00000000">
        <w:rPr>
          <w:rtl w:val="0"/>
        </w:rPr>
      </w:r>
    </w:p>
    <w:p w:rsidR="00000000" w:rsidDel="00000000" w:rsidP="00000000" w:rsidRDefault="00000000" w:rsidRPr="00000000" w14:paraId="00000050">
      <w:pPr>
        <w:numPr>
          <w:ilvl w:val="0"/>
          <w:numId w:val="4"/>
        </w:numPr>
        <w:spacing w:after="140" w:line="276" w:lineRule="auto"/>
        <w:ind w:left="720" w:hanging="360"/>
        <w:rPr>
          <w:u w:val="none"/>
        </w:rPr>
      </w:pPr>
      <w:r w:rsidDel="00000000" w:rsidR="00000000" w:rsidRPr="00000000">
        <w:rPr>
          <w:b w:val="1"/>
          <w:bCs w:val="1"/>
          <w:rtl w:val="0"/>
        </w:rPr>
        <w:t xml:space="preserve">theHarvester -d microsoft.com -l 1000 -b baidu</w:t>
      </w:r>
    </w:p>
    <w:p w:rsidR="00000000" w:rsidDel="00000000" w:rsidP="00000000" w:rsidRDefault="00000000" w:rsidRPr="00000000" w14:paraId="00000051">
      <w:pPr>
        <w:spacing w:after="140" w:line="276" w:lineRule="auto"/>
        <w:ind w:left="0" w:firstLine="0"/>
        <w:rPr/>
      </w:pPr>
      <w:r w:rsidDel="00000000" w:rsidR="00000000" w:rsidRPr="00000000">
        <w:rPr>
          <w:rtl w:val="0"/>
        </w:rPr>
        <w:t xml:space="preserve">The Baidu source returns 0 IPs, emails, people, and hosts, which is expected because Baidu is a restricted search engine in China and because of rate limits. </w:t>
      </w:r>
    </w:p>
    <w:p w:rsidR="00000000" w:rsidDel="00000000" w:rsidP="00000000" w:rsidRDefault="00000000" w:rsidRPr="00000000" w14:paraId="00000052">
      <w:pPr>
        <w:numPr>
          <w:ilvl w:val="0"/>
          <w:numId w:val="4"/>
        </w:numPr>
        <w:spacing w:after="140" w:line="276" w:lineRule="auto"/>
        <w:ind w:left="720" w:hanging="360"/>
        <w:rPr>
          <w:u w:val="none"/>
        </w:rPr>
      </w:pPr>
      <w:r w:rsidDel="00000000" w:rsidR="00000000" w:rsidRPr="00000000">
        <w:rPr>
          <w:b w:val="1"/>
          <w:bCs w:val="1"/>
          <w:rtl w:val="0"/>
        </w:rPr>
        <w:t xml:space="preserve">theHarvester -d microsoft.com -l 50 -b all</w:t>
      </w:r>
    </w:p>
    <w:p w:rsidR="00000000" w:rsidDel="00000000" w:rsidP="00000000" w:rsidRDefault="00000000" w:rsidRPr="00000000" w14:paraId="00000053">
      <w:pPr>
        <w:spacing w:after="120" w:line="276" w:lineRule="auto"/>
        <w:rPr/>
      </w:pPr>
      <w:r w:rsidDel="00000000" w:rsidR="00000000" w:rsidRPr="00000000">
        <w:rPr>
          <w:rtl w:val="0"/>
        </w:rPr>
        <w:t xml:space="preserve">After scanning through all sources available, interesting results gathered from Hudson Rock Search returns: </w:t>
      </w:r>
      <w:r w:rsidDel="00000000" w:rsidR="00000000" w:rsidRPr="00000000">
        <w:rPr>
          <w:rtl w:val="0"/>
        </w:rPr>
      </w:r>
    </w:p>
    <w:p w:rsidR="00000000" w:rsidDel="00000000" w:rsidP="00000000" w:rsidRDefault="00000000" w:rsidRPr="00000000" w14:paraId="00000054">
      <w:pPr>
        <w:numPr>
          <w:ilvl w:val="0"/>
          <w:numId w:val="2"/>
        </w:numPr>
        <w:spacing w:after="0" w:afterAutospacing="0" w:line="276" w:lineRule="auto"/>
        <w:ind w:left="720" w:hanging="360"/>
        <w:rPr>
          <w:u w:val="none"/>
        </w:rPr>
      </w:pPr>
      <w:r w:rsidDel="00000000" w:rsidR="00000000" w:rsidRPr="00000000">
        <w:rPr>
          <w:rtl w:val="0"/>
        </w:rPr>
        <w:t xml:space="preserve">602,369 total compromised items</w:t>
      </w:r>
    </w:p>
    <w:p w:rsidR="00000000" w:rsidDel="00000000" w:rsidP="00000000" w:rsidRDefault="00000000" w:rsidRPr="00000000" w14:paraId="00000055">
      <w:pPr>
        <w:numPr>
          <w:ilvl w:val="0"/>
          <w:numId w:val="2"/>
        </w:numPr>
        <w:spacing w:after="0" w:afterAutospacing="0" w:line="276" w:lineRule="auto"/>
        <w:ind w:left="720" w:hanging="360"/>
        <w:rPr>
          <w:u w:val="none"/>
        </w:rPr>
      </w:pPr>
      <w:r w:rsidDel="00000000" w:rsidR="00000000" w:rsidRPr="00000000">
        <w:rPr>
          <w:rtl w:val="0"/>
        </w:rPr>
        <w:t xml:space="preserve">16,140 employees and 581,626 users flagged in breaches.</w:t>
      </w:r>
    </w:p>
    <w:p w:rsidR="00000000" w:rsidDel="00000000" w:rsidP="00000000" w:rsidRDefault="00000000" w:rsidRPr="00000000" w14:paraId="00000056">
      <w:pPr>
        <w:numPr>
          <w:ilvl w:val="0"/>
          <w:numId w:val="2"/>
        </w:numPr>
        <w:spacing w:after="180" w:line="276" w:lineRule="auto"/>
        <w:ind w:left="720" w:hanging="360"/>
        <w:rPr>
          <w:u w:val="none"/>
        </w:rPr>
      </w:pPr>
      <w:r w:rsidDel="00000000" w:rsidR="00000000" w:rsidRPr="00000000">
        <w:rPr>
          <w:rtl w:val="0"/>
        </w:rPr>
        <w:t xml:space="preserve"> 43 hosts from employee URLs.</w:t>
      </w:r>
    </w:p>
    <w:p w:rsidR="00000000" w:rsidDel="00000000" w:rsidP="00000000" w:rsidRDefault="00000000" w:rsidRPr="00000000" w14:paraId="00000057">
      <w:pPr>
        <w:spacing w:after="120" w:line="276" w:lineRule="auto"/>
        <w:rPr/>
      </w:pPr>
      <w:r w:rsidDel="00000000" w:rsidR="00000000" w:rsidRPr="00000000">
        <w:rPr>
          <w:rtl w:val="0"/>
        </w:rPr>
        <w:t xml:space="preserve"> </w:t>
        <w:br w:type="textWrapping"/>
      </w:r>
      <w:r w:rsidDel="00000000" w:rsidR="00000000" w:rsidRPr="00000000">
        <w:rPr>
          <w:rtl w:val="0"/>
        </w:rPr>
        <w:t xml:space="preserve">Several sources (LeakIX, Windvane, THC, BuiltWith, SecurityScorecard, and others) returned missing API key warnings, which is expected since those sources require a paid or registered API key that isn't set up in this lab environment.</w:t>
      </w:r>
      <w:r w:rsidDel="00000000" w:rsidR="00000000" w:rsidRPr="00000000">
        <w:rPr>
          <w:rtl w:val="0"/>
        </w:rPr>
        <w:br w:type="textWrapping"/>
      </w:r>
    </w:p>
    <w:p w:rsidR="00000000" w:rsidDel="00000000" w:rsidP="00000000" w:rsidRDefault="00000000" w:rsidRPr="00000000" w14:paraId="00000058">
      <w:pPr>
        <w:spacing w:after="140" w:line="276" w:lineRule="auto"/>
        <w:rPr/>
      </w:pPr>
      <w:r w:rsidDel="00000000" w:rsidR="00000000" w:rsidRPr="00000000">
        <w:rPr>
          <w:rtl w:val="0"/>
        </w:rPr>
        <w:t xml:space="preserve">Note: </w:t>
      </w:r>
      <w:r w:rsidDel="00000000" w:rsidR="00000000" w:rsidRPr="00000000">
        <w:rPr>
          <w:rtl w:val="0"/>
        </w:rPr>
        <w:br w:type="textWrapping"/>
      </w:r>
      <w:r w:rsidDel="00000000" w:rsidR="00000000" w:rsidRPr="00000000">
        <w:rPr>
          <w:rFonts w:ascii="Courier New" w:cs="Courier New" w:eastAsia="Courier New" w:hAnsi="Courier New"/>
          <w:b w:val="1"/>
          <w:bCs w:val="1"/>
          <w:color w:val="188038"/>
          <w:rtl w:val="0"/>
        </w:rPr>
        <w:t xml:space="preserve">-d</w:t>
      </w:r>
      <w:r w:rsidDel="00000000" w:rsidR="00000000" w:rsidRPr="00000000">
        <w:rPr>
          <w:rtl w:val="0"/>
        </w:rPr>
        <w:t xml:space="preserve">: Specifies the target domain (e.g., </w:t>
      </w:r>
      <w:r w:rsidDel="00000000" w:rsidR="00000000" w:rsidRPr="00000000">
        <w:rPr>
          <w:rFonts w:ascii="Courier New" w:cs="Courier New" w:eastAsia="Courier New" w:hAnsi="Courier New"/>
          <w:color w:val="188038"/>
          <w:rtl w:val="0"/>
        </w:rPr>
        <w:t xml:space="preserve">microsoft.com</w:t>
      </w:r>
      <w:r w:rsidDel="00000000" w:rsidR="00000000" w:rsidRPr="00000000">
        <w:rPr>
          <w:rtl w:val="0"/>
        </w:rPr>
        <w:t xml:space="preserve">).</w:t>
      </w:r>
    </w:p>
    <w:p w:rsidR="00000000" w:rsidDel="00000000" w:rsidP="00000000" w:rsidRDefault="00000000" w:rsidRPr="00000000" w14:paraId="00000059">
      <w:pPr>
        <w:spacing w:after="180" w:line="276" w:lineRule="auto"/>
        <w:rPr/>
      </w:pPr>
      <w:r w:rsidDel="00000000" w:rsidR="00000000" w:rsidRPr="00000000">
        <w:rPr>
          <w:rFonts w:ascii="Courier New" w:cs="Courier New" w:eastAsia="Courier New" w:hAnsi="Courier New"/>
          <w:b w:val="1"/>
          <w:bCs w:val="1"/>
          <w:color w:val="188038"/>
          <w:rtl w:val="0"/>
        </w:rPr>
        <w:t xml:space="preserve">-l</w:t>
      </w:r>
      <w:r w:rsidDel="00000000" w:rsidR="00000000" w:rsidRPr="00000000">
        <w:rPr>
          <w:rtl w:val="0"/>
        </w:rPr>
        <w:t xml:space="preserve">: Limits the number of search results to process (e.g., 50 or 1000).</w:t>
      </w:r>
    </w:p>
    <w:p w:rsidR="00000000" w:rsidDel="00000000" w:rsidP="00000000" w:rsidRDefault="00000000" w:rsidRPr="00000000" w14:paraId="0000005A">
      <w:pPr>
        <w:spacing w:after="180" w:line="276" w:lineRule="auto"/>
        <w:rPr/>
      </w:pPr>
      <w:r w:rsidDel="00000000" w:rsidR="00000000" w:rsidRPr="00000000">
        <w:rPr>
          <w:rFonts w:ascii="Courier New" w:cs="Courier New" w:eastAsia="Courier New" w:hAnsi="Courier New"/>
          <w:b w:val="1"/>
          <w:bCs w:val="1"/>
          <w:color w:val="188038"/>
          <w:rtl w:val="0"/>
        </w:rPr>
        <w:t xml:space="preserve">-b</w:t>
      </w:r>
      <w:r w:rsidDel="00000000" w:rsidR="00000000" w:rsidRPr="00000000">
        <w:rPr>
          <w:rtl w:val="0"/>
        </w:rPr>
        <w:t xml:space="preserve">: Specifies the data source or search engine to query (e.g., </w:t>
      </w:r>
      <w:r w:rsidDel="00000000" w:rsidR="00000000" w:rsidRPr="00000000">
        <w:rPr>
          <w:rFonts w:ascii="Courier New" w:cs="Courier New" w:eastAsia="Courier New" w:hAnsi="Courier New"/>
          <w:color w:val="188038"/>
          <w:rtl w:val="0"/>
        </w:rPr>
        <w:t xml:space="preserve">baidu</w:t>
      </w:r>
      <w:r w:rsidDel="00000000" w:rsidR="00000000" w:rsidRPr="00000000">
        <w:rPr>
          <w:rtl w:val="0"/>
        </w:rPr>
        <w:t xml:space="preserve"> or </w:t>
      </w:r>
      <w:r w:rsidDel="00000000" w:rsidR="00000000" w:rsidRPr="00000000">
        <w:rPr>
          <w:rFonts w:ascii="Courier New" w:cs="Courier New" w:eastAsia="Courier New" w:hAnsi="Courier New"/>
          <w:color w:val="188038"/>
          <w:rtl w:val="0"/>
        </w:rPr>
        <w:t xml:space="preserve">all</w:t>
      </w:r>
      <w:r w:rsidDel="00000000" w:rsidR="00000000" w:rsidRPr="00000000">
        <w:rPr>
          <w:rtl w:val="0"/>
        </w:rPr>
        <w:t xml:space="preserve">).</w:t>
      </w:r>
    </w:p>
    <w:p w:rsidR="00000000" w:rsidDel="00000000" w:rsidP="00000000" w:rsidRDefault="00000000" w:rsidRPr="00000000" w14:paraId="0000005B">
      <w:pPr>
        <w:pStyle w:val="Heading2"/>
        <w:rPr>
          <w:color w:val="c00000"/>
        </w:rPr>
      </w:pPr>
      <w:r w:rsidDel="00000000" w:rsidR="00000000" w:rsidRPr="00000000">
        <w:rPr>
          <w:color w:val="c00000"/>
          <w:rtl w:val="0"/>
        </w:rPr>
        <w:br w:type="textWrapping"/>
        <w:t xml:space="preserve">4.3 Network Scanning with Zenmap</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second activity, I used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Zenmap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perform network discovery on my local network. The practical required me to identify my local IP address and subnet, discover live hosts, identify their IP and MAC addresses, and generate a network topology.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first used the Windows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ipconfig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to identify my local IP address (192.168.1.14) and LAN subnet(192.168.1.0/24). I then entered the subnet into Zenmap and selected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Ping Scan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identify active hosts.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provided in the practical identified </w:t>
      </w:r>
      <w:r w:rsidDel="00000000" w:rsidR="00000000" w:rsidRPr="00000000">
        <w:rPr>
          <w:rtl w:val="0"/>
        </w:rPr>
        <w:t xml:space="preserve">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hosts:</w:t>
      </w:r>
    </w:p>
    <w:p w:rsidR="00000000" w:rsidDel="00000000" w:rsidP="00000000" w:rsidRDefault="00000000" w:rsidRPr="00000000" w14:paraId="0000005F">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192.168.1.1</w:t>
      </w:r>
    </w:p>
    <w:p w:rsidR="00000000" w:rsidDel="00000000" w:rsidP="00000000" w:rsidRDefault="00000000" w:rsidRPr="00000000" w14:paraId="00000060">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192.168.1.5</w:t>
      </w:r>
    </w:p>
    <w:p w:rsidR="00000000" w:rsidDel="00000000" w:rsidP="00000000" w:rsidRDefault="00000000" w:rsidRPr="00000000" w14:paraId="00000061">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192.168.1.10</w:t>
      </w:r>
    </w:p>
    <w:p w:rsidR="00000000" w:rsidDel="00000000" w:rsidP="00000000" w:rsidRDefault="00000000" w:rsidRPr="00000000" w14:paraId="00000062">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192.168.1.11</w:t>
      </w:r>
    </w:p>
    <w:p w:rsidR="00000000" w:rsidDel="00000000" w:rsidP="00000000" w:rsidRDefault="00000000" w:rsidRPr="00000000" w14:paraId="00000063">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192.168.1.12</w:t>
      </w:r>
    </w:p>
    <w:p w:rsidR="00000000" w:rsidDel="00000000" w:rsidP="00000000" w:rsidRDefault="00000000" w:rsidRPr="00000000" w14:paraId="00000064">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192.168.1.13</w:t>
      </w:r>
    </w:p>
    <w:p w:rsidR="00000000" w:rsidDel="00000000" w:rsidP="00000000" w:rsidRDefault="00000000" w:rsidRPr="00000000" w14:paraId="00000065">
      <w:pPr>
        <w:numPr>
          <w:ilvl w:val="0"/>
          <w:numId w:val="3"/>
        </w:numPr>
        <w:spacing w:after="36" w:before="36" w:line="276" w:lineRule="auto"/>
        <w:ind w:left="720" w:hanging="360"/>
      </w:pPr>
      <w:r w:rsidDel="00000000" w:rsidR="00000000" w:rsidRPr="00000000">
        <w:rPr>
          <w:rFonts w:ascii="Consolas" w:cs="Consolas" w:eastAsia="Consolas" w:hAnsi="Consolas"/>
          <w:rtl w:val="0"/>
        </w:rPr>
        <w:t xml:space="preserve">192.168.1.14</w:t>
      </w:r>
    </w:p>
    <w:p w:rsidR="00000000" w:rsidDel="00000000" w:rsidP="00000000" w:rsidRDefault="00000000" w:rsidRPr="00000000" w14:paraId="00000066">
      <w:pPr>
        <w:spacing w:after="36" w:before="36" w:line="276" w:lineRule="auto"/>
        <w:ind w:left="720" w:firstLine="0"/>
        <w:rPr>
          <w:rFonts w:ascii="Consolas" w:cs="Consolas" w:eastAsia="Consolas" w:hAnsi="Consolas"/>
        </w:rPr>
      </w:pPr>
      <w:r w:rsidDel="00000000" w:rsidR="00000000" w:rsidRPr="00000000">
        <w:rPr>
          <w:rtl w:val="0"/>
        </w:rPr>
      </w:r>
    </w:p>
    <w:p w:rsidR="00000000" w:rsidDel="00000000" w:rsidP="00000000" w:rsidRDefault="00000000" w:rsidRPr="00000000" w14:paraId="00000067">
      <w:pPr>
        <w:spacing w:after="140" w:line="276" w:lineRule="auto"/>
        <w:rPr/>
      </w:pPr>
      <w:r w:rsidDel="00000000" w:rsidR="00000000" w:rsidRPr="00000000">
        <w:rPr>
          <w:rtl w:val="0"/>
        </w:rPr>
        <w:t xml:space="preserve">The results provided in the practical identified 7 MAC addresses:</w:t>
      </w:r>
    </w:p>
    <w:p w:rsidR="00000000" w:rsidDel="00000000" w:rsidP="00000000" w:rsidRDefault="00000000" w:rsidRPr="00000000" w14:paraId="00000068">
      <w:pPr>
        <w:numPr>
          <w:ilvl w:val="0"/>
          <w:numId w:val="1"/>
        </w:numPr>
        <w:spacing w:after="0" w:afterAutospacing="0" w:line="276" w:lineRule="auto"/>
        <w:ind w:left="720" w:hanging="360"/>
        <w:rPr>
          <w:u w:val="none"/>
        </w:rPr>
      </w:pPr>
      <w:r w:rsidDel="00000000" w:rsidR="00000000" w:rsidRPr="00000000">
        <w:rPr>
          <w:rtl w:val="0"/>
        </w:rPr>
        <w:t xml:space="preserve">2C:B6:C2:34:58:4A </w:t>
      </w:r>
    </w:p>
    <w:p w:rsidR="00000000" w:rsidDel="00000000" w:rsidP="00000000" w:rsidRDefault="00000000" w:rsidRPr="00000000" w14:paraId="00000069">
      <w:pPr>
        <w:numPr>
          <w:ilvl w:val="0"/>
          <w:numId w:val="1"/>
        </w:numPr>
        <w:spacing w:after="0" w:afterAutospacing="0" w:line="276" w:lineRule="auto"/>
        <w:ind w:left="720" w:hanging="360"/>
        <w:rPr>
          <w:u w:val="none"/>
        </w:rPr>
      </w:pPr>
      <w:r w:rsidDel="00000000" w:rsidR="00000000" w:rsidRPr="00000000">
        <w:rPr>
          <w:rtl w:val="0"/>
        </w:rPr>
        <w:t xml:space="preserve">80:35:C1:35:5E:C2</w:t>
      </w:r>
    </w:p>
    <w:p w:rsidR="00000000" w:rsidDel="00000000" w:rsidP="00000000" w:rsidRDefault="00000000" w:rsidRPr="00000000" w14:paraId="0000006A">
      <w:pPr>
        <w:numPr>
          <w:ilvl w:val="0"/>
          <w:numId w:val="1"/>
        </w:numPr>
        <w:spacing w:after="0" w:afterAutospacing="0" w:line="276" w:lineRule="auto"/>
        <w:ind w:left="720" w:hanging="360"/>
        <w:rPr>
          <w:u w:val="none"/>
        </w:rPr>
      </w:pPr>
      <w:r w:rsidDel="00000000" w:rsidR="00000000" w:rsidRPr="00000000">
        <w:rPr>
          <w:rtl w:val="0"/>
        </w:rPr>
        <w:t xml:space="preserve">4C:50:DD:2F:EC:3C </w:t>
      </w:r>
    </w:p>
    <w:p w:rsidR="00000000" w:rsidDel="00000000" w:rsidP="00000000" w:rsidRDefault="00000000" w:rsidRPr="00000000" w14:paraId="0000006B">
      <w:pPr>
        <w:numPr>
          <w:ilvl w:val="0"/>
          <w:numId w:val="1"/>
        </w:numPr>
        <w:spacing w:after="0" w:afterAutospacing="0" w:line="276" w:lineRule="auto"/>
        <w:ind w:left="720" w:hanging="360"/>
        <w:rPr>
          <w:u w:val="none"/>
        </w:rPr>
      </w:pPr>
      <w:r w:rsidDel="00000000" w:rsidR="00000000" w:rsidRPr="00000000">
        <w:rPr>
          <w:rtl w:val="0"/>
        </w:rPr>
        <w:t xml:space="preserve">4A:DB:CF:0A:AB:B9</w:t>
      </w:r>
    </w:p>
    <w:p w:rsidR="00000000" w:rsidDel="00000000" w:rsidP="00000000" w:rsidRDefault="00000000" w:rsidRPr="00000000" w14:paraId="0000006C">
      <w:pPr>
        <w:numPr>
          <w:ilvl w:val="0"/>
          <w:numId w:val="1"/>
        </w:numPr>
        <w:spacing w:after="0" w:afterAutospacing="0" w:line="276" w:lineRule="auto"/>
        <w:ind w:left="720" w:hanging="360"/>
        <w:rPr>
          <w:u w:val="none"/>
        </w:rPr>
      </w:pPr>
      <w:r w:rsidDel="00000000" w:rsidR="00000000" w:rsidRPr="00000000">
        <w:rPr>
          <w:rtl w:val="0"/>
        </w:rPr>
        <w:t xml:space="preserve">CA:4D:A2:62:0B:61 </w:t>
      </w:r>
    </w:p>
    <w:p w:rsidR="00000000" w:rsidDel="00000000" w:rsidP="00000000" w:rsidRDefault="00000000" w:rsidRPr="00000000" w14:paraId="0000006D">
      <w:pPr>
        <w:numPr>
          <w:ilvl w:val="0"/>
          <w:numId w:val="1"/>
        </w:numPr>
        <w:spacing w:after="0" w:afterAutospacing="0" w:line="276" w:lineRule="auto"/>
        <w:ind w:left="720" w:hanging="360"/>
        <w:rPr>
          <w:u w:val="none"/>
        </w:rPr>
      </w:pPr>
      <w:r w:rsidDel="00000000" w:rsidR="00000000" w:rsidRPr="00000000">
        <w:rPr>
          <w:rtl w:val="0"/>
        </w:rPr>
        <w:t xml:space="preserve">FA:B4:D0:F4:F3:A6</w:t>
      </w:r>
    </w:p>
    <w:p w:rsidR="00000000" w:rsidDel="00000000" w:rsidP="00000000" w:rsidRDefault="00000000" w:rsidRPr="00000000" w14:paraId="0000006E">
      <w:pPr>
        <w:numPr>
          <w:ilvl w:val="0"/>
          <w:numId w:val="1"/>
        </w:numPr>
        <w:spacing w:after="140" w:line="276" w:lineRule="auto"/>
        <w:ind w:left="720" w:hanging="360"/>
        <w:rPr>
          <w:u w:val="none"/>
        </w:rPr>
      </w:pPr>
      <w:r w:rsidDel="00000000" w:rsidR="00000000" w:rsidRPr="00000000">
        <w:rPr>
          <w:rtl w:val="0"/>
        </w:rPr>
        <w:t xml:space="preserve">B8:1E:A4:D3:FD:2F</w:t>
      </w:r>
    </w:p>
    <w:p w:rsidR="00000000" w:rsidDel="00000000" w:rsidP="00000000" w:rsidRDefault="00000000" w:rsidRPr="00000000" w14:paraId="0000006F">
      <w:pPr>
        <w:spacing w:after="140" w:line="276" w:lineRule="auto"/>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t>
      </w:r>
      <w:r w:rsidDel="00000000" w:rsidR="00000000" w:rsidRPr="00000000">
        <w:rPr>
          <w:rtl w:val="0"/>
        </w:rPr>
        <w:t xml:space="preserve">then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opened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Topology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 in Zenmap, enabled the legend</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saved the network topology in PDF format as required by the practical task.</w:t>
      </w: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5</w:t>
      </w:r>
      <w:r w:rsidDel="00000000" w:rsidR="00000000" w:rsidRPr="00000000">
        <w:rPr>
          <w:rtl w:val="0"/>
        </w:rPr>
        <w:t xml:space="preserve">. Evidence Collected</w:t>
      </w:r>
    </w:p>
    <w:p w:rsidR="00000000" w:rsidDel="00000000" w:rsidP="00000000" w:rsidRDefault="00000000" w:rsidRPr="00000000" w14:paraId="00000072">
      <w:pPr>
        <w:pStyle w:val="Heading1"/>
        <w:rPr/>
      </w:pPr>
      <w:r w:rsidDel="00000000" w:rsidR="00000000" w:rsidRPr="00000000">
        <w:rPr/>
        <w:drawing>
          <wp:inline distB="114300" distT="114300" distL="114300" distR="114300">
            <wp:extent cx="6400800" cy="3022600"/>
            <wp:effectExtent b="0" l="0" r="0" t="0"/>
            <wp:docPr id="176206478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400800" cy="3022600"/>
                    </a:xfrm>
                    <a:prstGeom prst="rect"/>
                    <a:ln/>
                  </pic:spPr>
                </pic:pic>
              </a:graphicData>
            </a:graphic>
          </wp:inline>
        </w:drawing>
      </w:r>
      <w:r w:rsidDel="00000000" w:rsidR="00000000" w:rsidRPr="00000000">
        <w:rPr/>
        <w:drawing>
          <wp:inline distB="114300" distT="114300" distL="114300" distR="114300">
            <wp:extent cx="6400800" cy="3022600"/>
            <wp:effectExtent b="0" l="0" r="0" t="0"/>
            <wp:docPr id="176206478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3022600"/>
                    </a:xfrm>
                    <a:prstGeom prst="rect"/>
                    <a:ln/>
                  </pic:spPr>
                </pic:pic>
              </a:graphicData>
            </a:graphic>
          </wp:inline>
        </w:drawing>
      </w:r>
      <w:r w:rsidDel="00000000" w:rsidR="00000000" w:rsidRPr="00000000">
        <w:rPr/>
        <w:drawing>
          <wp:inline distB="114300" distT="114300" distL="114300" distR="114300">
            <wp:extent cx="6400800" cy="3022600"/>
            <wp:effectExtent b="0" l="0" r="0" t="0"/>
            <wp:docPr id="176206478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00800" cy="3022600"/>
                    </a:xfrm>
                    <a:prstGeom prst="rect"/>
                    <a:ln/>
                  </pic:spPr>
                </pic:pic>
              </a:graphicData>
            </a:graphic>
          </wp:inline>
        </w:drawing>
      </w:r>
      <w:r w:rsidDel="00000000" w:rsidR="00000000" w:rsidRPr="00000000">
        <w:rPr/>
        <w:drawing>
          <wp:inline distB="114300" distT="114300" distL="114300" distR="114300">
            <wp:extent cx="6400800" cy="3136900"/>
            <wp:effectExtent b="0" l="0" r="0" t="0"/>
            <wp:docPr id="176206478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400800" cy="3136900"/>
                    </a:xfrm>
                    <a:prstGeom prst="rect"/>
                    <a:ln/>
                  </pic:spPr>
                </pic:pic>
              </a:graphicData>
            </a:graphic>
          </wp:inline>
        </w:drawing>
      </w:r>
      <w:r w:rsidDel="00000000" w:rsidR="00000000" w:rsidRPr="00000000">
        <w:rPr/>
        <w:drawing>
          <wp:inline distB="114300" distT="114300" distL="114300" distR="114300">
            <wp:extent cx="6400800" cy="3035300"/>
            <wp:effectExtent b="0" l="0" r="0" t="0"/>
            <wp:docPr id="176206478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00800" cy="3035300"/>
                    </a:xfrm>
                    <a:prstGeom prst="rect"/>
                    <a:ln/>
                  </pic:spPr>
                </pic:pic>
              </a:graphicData>
            </a:graphic>
          </wp:inline>
        </w:drawing>
      </w:r>
      <w:r w:rsidDel="00000000" w:rsidR="00000000" w:rsidRPr="00000000">
        <w:rPr/>
        <w:drawing>
          <wp:inline distB="114300" distT="114300" distL="114300" distR="114300">
            <wp:extent cx="6400800" cy="3009900"/>
            <wp:effectExtent b="0" l="0" r="0" t="0"/>
            <wp:docPr id="176206478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4008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drawing>
          <wp:inline distB="114300" distT="114300" distL="114300" distR="114300">
            <wp:extent cx="6400800" cy="3022600"/>
            <wp:effectExtent b="0" l="0" r="0" t="0"/>
            <wp:docPr id="176206478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6400800" cy="3022600"/>
            <wp:effectExtent b="0" l="0" r="0" t="0"/>
            <wp:docPr id="176206478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64008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114300" distT="114300" distL="114300" distR="114300">
            <wp:extent cx="6400800" cy="2654300"/>
            <wp:effectExtent b="0" l="0" r="0" t="0"/>
            <wp:docPr id="176206478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400800" cy="2654300"/>
                    </a:xfrm>
                    <a:prstGeom prst="rect"/>
                    <a:ln/>
                  </pic:spPr>
                </pic:pic>
              </a:graphicData>
            </a:graphic>
          </wp:inline>
        </w:drawing>
      </w:r>
      <w:r w:rsidDel="00000000" w:rsidR="00000000" w:rsidRPr="00000000">
        <w:rPr/>
        <w:drawing>
          <wp:inline distB="114300" distT="114300" distL="114300" distR="114300">
            <wp:extent cx="6400800" cy="4610100"/>
            <wp:effectExtent b="0" l="0" r="0" t="0"/>
            <wp:docPr id="1762064790"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008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Author</w:t>
      </w:r>
    </w:p>
    <w:p w:rsidR="00000000" w:rsidDel="00000000" w:rsidP="00000000" w:rsidRDefault="00000000" w:rsidRPr="00000000" w14:paraId="0000007C">
      <w:pPr>
        <w:rPr/>
      </w:pPr>
      <w:r w:rsidDel="00000000" w:rsidR="00000000" w:rsidRPr="00000000">
        <w:rPr>
          <w:b w:val="1"/>
          <w:bCs w:val="1"/>
          <w:rtl w:val="0"/>
        </w:rPr>
        <w:t xml:space="preserve">Vivi Hanna Handison</w:t>
      </w:r>
      <w:r w:rsidDel="00000000" w:rsidR="00000000" w:rsidRPr="00000000">
        <w:rPr>
          <w:rtl w:val="0"/>
        </w:rPr>
        <w:br w:type="textWrapping"/>
        <w:t xml:space="preserve">Cybersecurity Professional B083</w:t>
      </w:r>
    </w:p>
    <w:p w:rsidR="00000000" w:rsidDel="00000000" w:rsidP="00000000" w:rsidRDefault="00000000" w:rsidRPr="00000000" w14:paraId="0000007D">
      <w:pPr>
        <w:rPr/>
      </w:pPr>
      <w:r w:rsidDel="00000000" w:rsidR="00000000" w:rsidRPr="00000000">
        <w:rPr>
          <w:rtl w:val="0"/>
        </w:rPr>
        <w:t xml:space="preserve">LinkedIn: </w:t>
      </w:r>
      <w:hyperlink r:id="rId18">
        <w:r w:rsidDel="00000000" w:rsidR="00000000" w:rsidRPr="00000000">
          <w:rPr>
            <w:color w:val="0563c1"/>
            <w:u w:val="single"/>
            <w:rtl w:val="0"/>
          </w:rPr>
          <w:t xml:space="preserve">https://www.linkedin.com/in/vivihanna/</w:t>
        </w:r>
      </w:hyperlink>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Project Information</w:t>
      </w:r>
    </w:p>
    <w:p w:rsidR="00000000" w:rsidDel="00000000" w:rsidP="00000000" w:rsidRDefault="00000000" w:rsidRPr="00000000" w14:paraId="00000080">
      <w:pPr>
        <w:rPr/>
      </w:pPr>
      <w:r w:rsidDel="00000000" w:rsidR="00000000" w:rsidRPr="00000000">
        <w:rPr>
          <w:b w:val="1"/>
          <w:bCs w:val="1"/>
          <w:rtl w:val="0"/>
        </w:rPr>
        <w:t xml:space="preserve">Program Name:</w:t>
      </w:r>
      <w:r w:rsidDel="00000000" w:rsidR="00000000" w:rsidRPr="00000000">
        <w:rPr>
          <w:rtl w:val="0"/>
        </w:rPr>
        <w:t xml:space="preserve"> Cybersecurity program at Networkwalks | </w:t>
      </w:r>
      <w:r w:rsidDel="00000000" w:rsidR="00000000" w:rsidRPr="00000000">
        <w:rPr>
          <w:b w:val="1"/>
          <w:bCs w:val="1"/>
          <w:rtl w:val="0"/>
        </w:rPr>
        <w:t xml:space="preserve">Week:</w:t>
      </w:r>
      <w:r w:rsidDel="00000000" w:rsidR="00000000" w:rsidRPr="00000000">
        <w:rPr>
          <w:rtl w:val="0"/>
        </w:rPr>
        <w:t xml:space="preserve"> 02 | </w:t>
      </w:r>
      <w:r w:rsidDel="00000000" w:rsidR="00000000" w:rsidRPr="00000000">
        <w:rPr>
          <w:b w:val="1"/>
          <w:bCs w:val="1"/>
          <w:rtl w:val="0"/>
        </w:rPr>
        <w:t xml:space="preserve">Repository:</w:t>
      </w:r>
      <w:r w:rsidDel="00000000" w:rsidR="00000000" w:rsidRPr="00000000">
        <w:rPr>
          <w:rtl w:val="0"/>
        </w:rPr>
        <w:t xml:space="preserve"> GitHub</w:t>
      </w:r>
    </w:p>
    <w:p w:rsidR="00000000" w:rsidDel="00000000" w:rsidP="00000000" w:rsidRDefault="00000000" w:rsidRPr="00000000" w14:paraId="00000081">
      <w:pPr>
        <w:rPr/>
      </w:pPr>
      <w:r w:rsidDel="00000000" w:rsidR="00000000" w:rsidRPr="00000000">
        <w:rPr>
          <w:rtl w:val="0"/>
        </w:rPr>
      </w:r>
    </w:p>
    <w:sectPr>
      <w:footerReference r:id="rId19"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onsola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pPr>
    <w:r w:rsidDel="00000000" w:rsidR="00000000" w:rsidRPr="00000000">
      <w:rPr>
        <w:color w:val="404040"/>
        <w:sz w:val="16"/>
        <w:szCs w:val="16"/>
        <w:rtl w:val="0"/>
      </w:rPr>
      <w:t xml:space="preserve">Pentesting Project Report  |  Networkwalks  |  Page </w:t>
    </w:r>
    <w:r w:rsidDel="00000000" w:rsidR="00000000" w:rsidRPr="00000000">
      <w:rPr>
        <w:color w:val="404040"/>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c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table" w:styleId="TableGrid">
    <w:name w:val="Table Grid"/>
    <w:basedOn w:val="TableNormal"/>
    <w:uiPriority w:val="39"/>
    <w:rsid w:val="009D076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link w:val="BodyTextChar"/>
    <w:qFormat w:val="1"/>
    <w:rsid w:val="0047271E"/>
    <w:pPr>
      <w:spacing w:after="140" w:line="276" w:lineRule="auto"/>
    </w:pPr>
    <w:rPr>
      <w:rFonts w:cs="Arial"/>
      <w:lang w:eastAsia="zh-CN" w:val="en-US"/>
    </w:rPr>
  </w:style>
  <w:style w:type="character" w:styleId="BodyTextChar" w:customStyle="1">
    <w:name w:val="Body Text Char"/>
    <w:basedOn w:val="DefaultParagraphFont"/>
    <w:link w:val="BodyText"/>
    <w:rsid w:val="0047271E"/>
    <w:rPr>
      <w:rFonts w:asciiTheme="minorHAnsi" w:cstheme="minorBidi" w:eastAsiaTheme="minorEastAsia" w:hAnsiTheme="minorHAnsi"/>
      <w:sz w:val="24"/>
      <w:szCs w:val="24"/>
      <w:lang w:eastAsia="zh-CN" w:val="en-US"/>
    </w:rPr>
  </w:style>
  <w:style w:type="paragraph" w:styleId="FirstParagraph" w:customStyle="1">
    <w:name w:val="First Paragraph"/>
    <w:basedOn w:val="BodyText"/>
    <w:next w:val="BodyText"/>
    <w:qFormat w:val="1"/>
    <w:rsid w:val="0047271E"/>
  </w:style>
  <w:style w:type="character" w:styleId="VerbatimChar" w:customStyle="1">
    <w:name w:val="Verbatim Char"/>
    <w:basedOn w:val="DefaultParagraphFont"/>
    <w:link w:val="SourceCode"/>
    <w:rsid w:val="0047271E"/>
    <w:rPr>
      <w:rFonts w:ascii="Consolas" w:hAnsi="Consolas"/>
    </w:rPr>
  </w:style>
  <w:style w:type="paragraph" w:styleId="SourceCode" w:customStyle="1">
    <w:name w:val="Source Code"/>
    <w:basedOn w:val="Normal"/>
    <w:link w:val="VerbatimChar"/>
    <w:rsid w:val="0047271E"/>
    <w:pPr>
      <w:wordWrap w:val="0"/>
      <w:spacing w:after="200"/>
    </w:pPr>
    <w:rPr>
      <w:rFonts w:ascii="Consolas" w:hAnsi="Consolas"/>
    </w:rPr>
  </w:style>
  <w:style w:type="paragraph" w:styleId="Compact" w:customStyle="1">
    <w:name w:val="Compact"/>
    <w:basedOn w:val="BodyText"/>
    <w:qFormat w:val="1"/>
    <w:rsid w:val="0047271E"/>
    <w:pPr>
      <w:spacing w:after="36" w:before="36"/>
    </w:pPr>
  </w:style>
  <w:style w:type="table" w:styleId="Table" w:customStyle="1">
    <w:name w:val="Table"/>
    <w:semiHidden w:val="1"/>
    <w:unhideWhenUsed w:val="1"/>
    <w:qFormat w:val="1"/>
    <w:rsid w:val="000B3BA4"/>
    <w:pPr>
      <w:spacing w:after="200"/>
    </w:pPr>
    <w:rPr>
      <w:rFonts w:asciiTheme="minorHAnsi" w:cstheme="minorBidi" w:eastAsiaTheme="minorEastAsia" w:hAnsiTheme="minorHAnsi"/>
      <w:sz w:val="24"/>
      <w:szCs w:val="24"/>
      <w:lang w:eastAsia="zh-CN" w:val="en-US"/>
    </w:rPr>
    <w:tblPr>
      <w:tblInd w:w="0.0" w:type="dxa"/>
      <w:tblCellMar>
        <w:top w:w="0.0" w:type="dxa"/>
        <w:left w:w="108.0" w:type="dxa"/>
        <w:bottom w:w="0.0" w:type="dxa"/>
        <w:right w:w="108.0" w:type="dxa"/>
      </w:tblCellMar>
    </w:tblPr>
    <w:tblStylePr w:type="firstRow">
      <w:tblPr/>
      <w:tcPr>
        <w:tcBorders>
          <w:bottom w:color="auto" w:space="0" w:sz="0" w:val="single"/>
        </w:tcBorders>
        <w:vAlign w:val="bottom"/>
      </w:tcPr>
    </w:tblStylePr>
  </w:style>
  <w:style w:type="paragraph" w:styleId="Header">
    <w:name w:val="header"/>
    <w:basedOn w:val="Normal"/>
    <w:link w:val="HeaderChar"/>
    <w:uiPriority w:val="99"/>
    <w:unhideWhenUsed w:val="1"/>
    <w:rsid w:val="00CE6F85"/>
    <w:pPr>
      <w:tabs>
        <w:tab w:val="center" w:pos="4513"/>
        <w:tab w:val="right" w:pos="9026"/>
      </w:tabs>
    </w:pPr>
  </w:style>
  <w:style w:type="character" w:styleId="HeaderChar" w:customStyle="1">
    <w:name w:val="Header Char"/>
    <w:basedOn w:val="DefaultParagraphFont"/>
    <w:link w:val="Header"/>
    <w:uiPriority w:val="99"/>
    <w:rsid w:val="00CE6F85"/>
  </w:style>
  <w:style w:type="paragraph" w:styleId="Footer">
    <w:name w:val="footer"/>
    <w:basedOn w:val="Normal"/>
    <w:link w:val="FooterChar"/>
    <w:uiPriority w:val="99"/>
    <w:unhideWhenUsed w:val="1"/>
    <w:rsid w:val="00CE6F85"/>
    <w:pPr>
      <w:tabs>
        <w:tab w:val="center" w:pos="4513"/>
        <w:tab w:val="right" w:pos="9026"/>
      </w:tabs>
    </w:pPr>
  </w:style>
  <w:style w:type="character" w:styleId="FooterChar" w:customStyle="1">
    <w:name w:val="Footer Char"/>
    <w:basedOn w:val="DefaultParagraphFont"/>
    <w:link w:val="Footer"/>
    <w:uiPriority w:val="99"/>
    <w:rsid w:val="00CE6F85"/>
  </w:style>
  <w:style w:type="character" w:styleId="UnresolvedMention">
    <w:name w:val="Unresolved Mention"/>
    <w:basedOn w:val="DefaultParagraphFont"/>
    <w:uiPriority w:val="99"/>
    <w:semiHidden w:val="1"/>
    <w:unhideWhenUsed w:val="1"/>
    <w:rsid w:val="00E0341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s://www.linkedin.com/in/vivihanna/" TargetMode="External"/><Relationship Id="rId7" Type="http://schemas.openxmlformats.org/officeDocument/2006/relationships/hyperlink" Target="http://microsoft.com"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J68WssDQMW525aUg59KYDqHc+g==">CgMxLjA4AHIhMVcyMEFBdWY3M2RPWlBEcGtGSldZSDdaOWVQMzNDUDQx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2026-08-16T00:31:00Z</dcterms:created>
  <dc:creator>Un-named</dc:creator>
</cp:coreProperties>
</file>