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sz w:val="44"/>
        </w:rPr>
        <w:t xml:space="preserve">HUONG DAN NGUOI DUNG - VNTECH ERP V5.3.0</w:t>
      </w:r>
    </w:p>
    <w:p>
      <w:pPr>
        <w:pStyle w:val="Heading1"/>
      </w:pPr>
      <w:r>
        <w:rPr>
          <w:sz w:val="22"/>
        </w:rPr>
        <w:t xml:space="preserve">HƯỚNG DẪN NGƯỜI DÙNG — VNTECH ERP V5.3.0</w:t>
      </w:r>
    </w:p>
    <w:p/>
    <w:p>
      <w:pPr>
        <w:pStyle w:val="BodyText"/>
      </w:pPr>
      <w:r>
        <w:rPr>
          <w:sz w:val="22"/>
        </w:rPr>
        <w:t xml:space="preserve">Bản cập nhật: 23/09/2026 · Hệ thống nội bộ VNTECH — Quản trị &amp; Điều hành.</w:t>
      </w:r>
    </w:p>
    <w:p/>
    <w:p>
      <w:pPr>
        <w:pStyle w:val="BodyText"/>
      </w:pPr>
      <w:r>
        <w:rPr>
          <w:sz w:val="22"/>
        </w:rPr>
        <w:t xml:space="preserve">Tài liệu này dành cho </w:t>
      </w:r>
      <w:r>
        <w:rPr>
          <w:b/>
          <w:sz w:val="22"/>
        </w:rPr>
        <w:t xml:space="preserve">người dùng cuối</w:t>
      </w:r>
      <w:r>
        <w:rPr>
          <w:sz w:val="22"/>
        </w:rPr>
        <w:t xml:space="preserve"> (kỹ sư, nhân viên kế hoạch, thủ kho, kế toán, lãnh đạo, quản trị viên). Nếu bạn là lập trình viên / quản trị hệ thống, hãy đọc </w:t>
      </w:r>
      <w:r>
        <w:rPr>
          <w:rFonts w:ascii="Consolas" w:hAnsi="Consolas" w:cs="Consolas"/>
          <w:sz w:val="22"/>
        </w:rPr>
        <w:t xml:space="preserve">docs/34_TAI_LIEU_DEV.md</w:t>
      </w:r>
      <w:r>
        <w:rPr>
          <w:sz w:val="22"/>
        </w:rPr>
        <w:t xml:space="preserve">.</w:t>
      </w:r>
    </w:p>
    <w:p/>
    <w:p/>
    <w:p/>
    <w:p>
      <w:pPr>
        <w:pStyle w:val="Heading2"/>
      </w:pPr>
      <w:r>
        <w:rPr>
          <w:sz w:val="22"/>
        </w:rPr>
        <w:t xml:space="preserve">1. VÀO HỆ THỐNG</w:t>
      </w:r>
    </w:p>
    <w:p/>
    <w:p>
      <w:pPr>
        <w:pStyle w:val="Heading3"/>
      </w:pPr>
      <w:r>
        <w:rPr>
          <w:sz w:val="22"/>
        </w:rPr>
        <w:t xml:space="preserve">1.1 Địa chỉ truy cập</w:t>
      </w:r>
    </w:p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Kênh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Địa chỉ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Ghi chú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Giao diện chính (khuyến nghị)</w:t>
            </w:r>
          </w:p>
        </w:tc>
        <w:tc>
          <w:p>
            <w:r>
              <w:rPr>
                <w:sz w:val="20"/>
              </w:rPr>
              <w:t xml:space="preserve">`http://127.0.0.1:9000`</w:t>
            </w:r>
          </w:p>
        </w:tc>
        <w:tc>
          <w:p>
            <w:r>
              <w:rPr>
                <w:sz w:val="20"/>
              </w:rPr>
              <w:t xml:space="preserve">Cổng duy nhất, tự điều phối sang giao diện &amp; API</w:t>
            </w:r>
          </w:p>
        </w:tc>
      </w:tr>
      <w:tr>
        <w:tc>
          <w:p>
            <w:r>
              <w:rPr>
                <w:sz w:val="20"/>
              </w:rPr>
              <w:t xml:space="preserve">Giao diện trực tiếp (khi cần)</w:t>
            </w:r>
          </w:p>
        </w:tc>
        <w:tc>
          <w:p>
            <w:r>
              <w:rPr>
                <w:sz w:val="20"/>
              </w:rPr>
              <w:t xml:space="preserve">`http://127.0.0.1:8787`</w:t>
            </w:r>
          </w:p>
        </w:tc>
        <w:tc>
          <w:p>
            <w:r>
              <w:rPr>
                <w:sz w:val="20"/>
              </w:rPr>
              <w:t xml:space="preserve">UI monolith JS</w:t>
            </w:r>
          </w:p>
        </w:tc>
      </w:tr>
      <w:tr>
        <w:tc>
          <w:p>
            <w:r>
              <w:rPr>
                <w:sz w:val="20"/>
              </w:rPr>
              <w:t xml:space="preserve">API Java backend</w:t>
            </w:r>
          </w:p>
        </w:tc>
        <w:tc>
          <w:p>
            <w:r>
              <w:rPr>
                <w:sz w:val="20"/>
              </w:rPr>
              <w:t xml:space="preserve">`http://127.0.0.1:18081/actuator/health`</w:t>
            </w:r>
          </w:p>
        </w:tc>
        <w:tc>
          <w:p>
            <w:r>
              <w:rPr>
                <w:sz w:val="20"/>
              </w:rPr>
              <w:t xml:space="preserve">Chỉ để kiểm tra sức khỏe</w:t>
            </w:r>
          </w:p>
        </w:tc>
      </w:tr>
    </w:tbl>
    <w:p/>
    <w:p>
      <w:pPr>
        <w:numPr>
          <w:ilvl w:val="0"/>
          <w:numId w:val="1"/>
        </w:numPr>
      </w:pPr>
      <w:r>
        <w:rPr>
          <w:sz w:val="22"/>
        </w:rPr>
        <w:t xml:space="preserve">Nên dùng trình duyệt </w:t>
      </w:r>
      <w:r>
        <w:rPr>
          <w:b/>
          <w:sz w:val="22"/>
        </w:rPr>
        <w:t xml:space="preserve">Chrome / Edge</w:t>
      </w:r>
      <w:r>
        <w:rPr>
          <w:sz w:val="22"/>
        </w:rPr>
        <w:t xml:space="preserve">.</w:t>
      </w:r>
    </w:p>
    <w:p>
      <w:pPr>
        <w:numPr>
          <w:ilvl w:val="0"/>
          <w:numId w:val="1"/>
        </w:numPr>
      </w:pPr>
      <w:r>
        <w:rPr>
          <w:sz w:val="22"/>
        </w:rPr>
        <w:t xml:space="preserve">Trên máy phòng ban dùng file </w:t>
      </w:r>
      <w:r>
        <w:rPr>
          <w:rFonts w:ascii="Consolas" w:hAnsi="Consolas" w:cs="Consolas"/>
          <w:sz w:val="22"/>
        </w:rPr>
        <w:t xml:space="preserve">01_MO_VNTECH_ERP_WINDOWS.bat</w:t>
      </w:r>
      <w:r>
        <w:rPr>
          <w:sz w:val="22"/>
        </w:rPr>
        <w:t xml:space="preserve"> để mở chương trình.</w:t>
      </w:r>
    </w:p>
    <w:p/>
    <w:p>
      <w:pPr>
        <w:pStyle w:val="Heading3"/>
      </w:pPr>
      <w:r>
        <w:rPr>
          <w:sz w:val="22"/>
        </w:rPr>
        <w:t xml:space="preserve">1.2 Tài khoản mẫu (bàn giao demo PRJ-DEMO-01)</w:t>
      </w:r>
    </w:p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Tài khoản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Mật khẩu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Vai trò / mục đích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`admin`</w:t>
            </w:r>
          </w:p>
        </w:tc>
        <w:tc>
          <w:p>
            <w:r>
              <w:rPr>
                <w:sz w:val="20"/>
              </w:rPr>
              <w:t xml:space="preserve">`Admin123456@`</w:t>
            </w:r>
          </w:p>
        </w:tc>
        <w:tc>
          <w:p>
            <w:r>
              <w:rPr>
                <w:sz w:val="20"/>
              </w:rPr>
              <w:t xml:space="preserve">Quản trị toàn hệ thống</w:t>
            </w:r>
          </w:p>
        </w:tc>
      </w:tr>
      <w:tr>
        <w:tc>
          <w:p>
            <w:r>
              <w:rPr>
                <w:sz w:val="20"/>
              </w:rPr>
              <w:t xml:space="preserve">`cha.ht`</w:t>
            </w:r>
          </w:p>
        </w:tc>
        <w:tc>
          <w:p>
            <w:r>
              <w:rPr>
                <w:sz w:val="20"/>
              </w:rPr>
              <w:t xml:space="preserve">`VnTech@123`</w:t>
            </w:r>
          </w:p>
        </w:tc>
        <w:tc>
          <w:p>
            <w:r>
              <w:rPr>
                <w:sz w:val="20"/>
              </w:rPr>
              <w:t xml:space="preserve">Chỉ huy trưởng (BCH) — duyệt DNMH bậc 1</w:t>
            </w:r>
          </w:p>
        </w:tc>
      </w:tr>
      <w:tr>
        <w:tc>
          <w:p>
            <w:r>
              <w:rPr>
                <w:sz w:val="20"/>
              </w:rPr>
              <w:t xml:space="preserve">`trinhtrench`</w:t>
            </w:r>
          </w:p>
        </w:tc>
        <w:tc>
          <w:p>
            <w:r>
              <w:rPr>
                <w:sz w:val="20"/>
              </w:rPr>
              <w:t xml:space="preserve">`VnTech@123`</w:t>
            </w:r>
          </w:p>
        </w:tc>
        <w:tc>
          <w:p>
            <w:r>
              <w:rPr>
                <w:sz w:val="20"/>
              </w:rPr>
              <w:t xml:space="preserve">Trưởng phòng KH</w:t>
            </w:r>
          </w:p>
        </w:tc>
      </w:tr>
      <w:tr>
        <w:tc>
          <w:p>
            <w:r>
              <w:rPr>
                <w:sz w:val="20"/>
              </w:rPr>
              <w:t xml:space="preserve">`trdademo`</w:t>
            </w:r>
          </w:p>
        </w:tc>
        <w:tc>
          <w:p>
            <w:r>
              <w:rPr>
                <w:sz w:val="20"/>
              </w:rPr>
              <w:t xml:space="preserve">`VnTech@123`</w:t>
            </w:r>
          </w:p>
        </w:tc>
        <w:tc>
          <w:p>
            <w:r>
              <w:rPr>
                <w:sz w:val="20"/>
              </w:rPr>
              <w:t xml:space="preserve">Trưởng phòng DA — duyệt DNMH bậc 5</w:t>
            </w:r>
          </w:p>
        </w:tc>
      </w:tr>
      <w:tr>
        <w:tc>
          <w:p>
            <w:r>
              <w:rPr>
                <w:sz w:val="20"/>
              </w:rPr>
              <w:t xml:space="preserve">`thukydemo`</w:t>
            </w:r>
          </w:p>
        </w:tc>
        <w:tc>
          <w:p>
            <w:r>
              <w:rPr>
                <w:sz w:val="20"/>
              </w:rPr>
              <w:t xml:space="preserve">`VnTech@123`</w:t>
            </w:r>
          </w:p>
        </w:tc>
        <w:tc>
          <w:p>
            <w:r>
              <w:rPr>
                <w:sz w:val="20"/>
              </w:rPr>
              <w:t xml:space="preserve">Thư ký TGĐ — duyệt DNMH bậc 2</w:t>
            </w:r>
          </w:p>
        </w:tc>
      </w:tr>
      <w:tr>
        <w:tc>
          <w:p>
            <w:r>
              <w:rPr>
                <w:sz w:val="20"/>
              </w:rPr>
              <w:t xml:space="preserve">`nvdademo`</w:t>
            </w:r>
          </w:p>
        </w:tc>
        <w:tc>
          <w:p>
            <w:r>
              <w:rPr>
                <w:sz w:val="20"/>
              </w:rPr>
              <w:t xml:space="preserve">`VnTech@123`</w:t>
            </w:r>
          </w:p>
        </w:tc>
        <w:tc>
          <w:p>
            <w:r>
              <w:rPr>
                <w:sz w:val="20"/>
              </w:rPr>
              <w:t xml:space="preserve">NV dự án DA — duyệt DNMH bậc 3</w:t>
            </w:r>
          </w:p>
        </w:tc>
      </w:tr>
      <w:tr>
        <w:tc>
          <w:p>
            <w:r>
              <w:rPr>
                <w:sz w:val="20"/>
              </w:rPr>
              <w:t xml:space="preserve">`nvkhdemo`</w:t>
            </w:r>
          </w:p>
        </w:tc>
        <w:tc>
          <w:p>
            <w:r>
              <w:rPr>
                <w:sz w:val="20"/>
              </w:rPr>
              <w:t xml:space="preserve">`VnTech@123`</w:t>
            </w:r>
          </w:p>
        </w:tc>
        <w:tc>
          <w:p>
            <w:r>
              <w:rPr>
                <w:sz w:val="20"/>
              </w:rPr>
              <w:t xml:space="preserve">NV kế hoạch KH — duyệt DNMH bậc 4</w:t>
            </w:r>
          </w:p>
        </w:tc>
      </w:tr>
      <w:tr>
        <w:tc>
          <w:p>
            <w:r>
              <w:rPr>
                <w:sz w:val="20"/>
              </w:rPr>
              <w:t xml:space="preserve">`tkhodemo`</w:t>
            </w:r>
          </w:p>
        </w:tc>
        <w:tc>
          <w:p>
            <w:r>
              <w:rPr>
                <w:sz w:val="20"/>
              </w:rPr>
              <w:t xml:space="preserve">`VnTech@123`</w:t>
            </w:r>
          </w:p>
        </w:tc>
        <w:tc>
          <w:p>
            <w:r>
              <w:rPr>
                <w:sz w:val="20"/>
              </w:rPr>
              <w:t xml:space="preserve">Thủ kho — xuất/nhập kho</w:t>
            </w:r>
          </w:p>
        </w:tc>
      </w:tr>
      <w:tr>
        <w:tc>
          <w:p>
            <w:r>
              <w:rPr>
                <w:sz w:val="20"/>
              </w:rPr>
              <w:t xml:space="preserve">`kttdemo`</w:t>
            </w:r>
          </w:p>
        </w:tc>
        <w:tc>
          <w:p>
            <w:r>
              <w:rPr>
                <w:sz w:val="20"/>
              </w:rPr>
              <w:t xml:space="preserve">`VnTech@123`</w:t>
            </w:r>
          </w:p>
        </w:tc>
        <w:tc>
          <w:p>
            <w:r>
              <w:rPr>
                <w:sz w:val="20"/>
              </w:rPr>
              <w:t xml:space="preserve">Kế toán trưởng (TCKT)</w:t>
            </w:r>
          </w:p>
        </w:tc>
      </w:tr>
    </w:tbl>
    <w:p/>
    <w:p>
      <w:pPr>
        <w:pStyle w:val="BodyText"/>
      </w:pPr>
      <w:r>
        <w:rPr>
          <w:sz w:val="22"/>
        </w:rPr>
        <w:t xml:space="preserve">&gt; Tài khoản mẫu dùng cho đào tạo/demo. Kho dữ liệu thật do quản trị viên cấp.</w:t>
      </w:r>
    </w:p>
    <w:p/>
    <w:p>
      <w:pPr>
        <w:pStyle w:val="Heading3"/>
      </w:pPr>
      <w:r>
        <w:rPr>
          <w:sz w:val="22"/>
        </w:rPr>
        <w:t xml:space="preserve">1.3 Lần đầu đăng nhập</w:t>
      </w:r>
    </w:p>
    <w:p>
      <w:pPr>
        <w:numPr>
          <w:ilvl w:val="0"/>
          <w:numId w:val="1"/>
        </w:numPr>
      </w:pPr>
      <w:r>
        <w:rPr>
          <w:sz w:val="22"/>
        </w:rPr>
        <w:t xml:space="preserve">Mở trình duyệt vào </w:t>
      </w:r>
      <w:r>
        <w:rPr>
          <w:rFonts w:ascii="Consolas" w:hAnsi="Consolas" w:cs="Consolas"/>
          <w:sz w:val="22"/>
        </w:rPr>
        <w:t xml:space="preserve">http://127.0.0.1:9000</w:t>
      </w:r>
      <w:r>
        <w:rPr>
          <w:sz w:val="22"/>
        </w:rPr>
        <w:t xml:space="preserve">.</w:t>
      </w:r>
    </w:p>
    <w:p>
      <w:pPr>
        <w:numPr>
          <w:ilvl w:val="0"/>
          <w:numId w:val="1"/>
        </w:numPr>
      </w:pPr>
      <w:r>
        <w:rPr>
          <w:sz w:val="22"/>
        </w:rPr>
        <w:t xml:space="preserve">Nhập tài khoản/mật khẩu. Nếu hệ thống yêu cầu </w:t>
      </w:r>
      <w:r>
        <w:rPr>
          <w:b/>
          <w:sz w:val="22"/>
        </w:rPr>
        <w:t xml:space="preserve">đổi mật khẩu</w:t>
      </w:r>
      <w:r>
        <w:rPr>
          <w:sz w:val="22"/>
        </w:rPr>
        <w:t xml:space="preserve">, hãy đổi ngay.</w:t>
      </w:r>
    </w:p>
    <w:p>
      <w:pPr>
        <w:numPr>
          <w:ilvl w:val="0"/>
          <w:numId w:val="1"/>
        </w:numPr>
      </w:pPr>
      <w:r>
        <w:rPr>
          <w:sz w:val="22"/>
        </w:rPr>
        <w:t xml:space="preserve">Quy tắc mật khẩu: tối thiểu 8 ký tự, gồm chữ hoa, chữ thường, số và ký tự đặc biệt.</w:t>
      </w:r>
    </w:p>
    <w:p>
      <w:pPr>
        <w:numPr>
          <w:ilvl w:val="0"/>
          <w:numId w:val="1"/>
        </w:numPr>
      </w:pPr>
      <w:r>
        <w:rPr>
          <w:sz w:val="22"/>
        </w:rPr>
        <w:t xml:space="preserve">Đăng nhập sai </w:t>
      </w:r>
      <w:r>
        <w:rPr>
          <w:b/>
          <w:sz w:val="22"/>
        </w:rPr>
        <w:t xml:space="preserve">10 lần liên tiếp</w:t>
      </w:r>
      <w:r>
        <w:rPr>
          <w:sz w:val="22"/>
        </w:rPr>
        <w:t xml:space="preserve"> → tài khoản bị khóa </w:t>
      </w:r>
      <w:r>
        <w:rPr>
          <w:b/>
          <w:sz w:val="22"/>
        </w:rPr>
        <w:t xml:space="preserve">15 phút</w:t>
      </w:r>
      <w:r>
        <w:rPr>
          <w:sz w:val="22"/>
        </w:rPr>
        <w:t xml:space="preserve"> (chống dò mật khẩu).</w:t>
      </w:r>
    </w:p>
    <w:p/>
    <w:p>
      <w:pPr>
        <w:pStyle w:val="Heading3"/>
      </w:pPr>
      <w:r>
        <w:rPr>
          <w:sz w:val="22"/>
        </w:rPr>
        <w:t xml:space="preserve">1.4 Giao diện tổng thể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Menu trái (Sidebar):</w:t>
      </w:r>
      <w:r>
        <w:rPr>
          <w:sz w:val="22"/>
        </w:rPr>
        <w:t xml:space="preserve"> nhóm chức năng — Tổng quan, Quản lý dự án, Mua hàng &amp; cung ứng, Kho vật tư, Vật tư, Tổ đội, Hệ thống...</w:t>
      </w:r>
    </w:p>
    <w:p>
      <w:pPr>
        <w:numPr>
          <w:ilvl w:val="0"/>
          <w:numId w:val="1"/>
        </w:numPr>
      </w:pPr>
      <w:r>
        <w:rPr>
          <w:sz w:val="22"/>
        </w:rPr>
        <w:t xml:space="preserve">Khi chọn một </w:t>
      </w:r>
      <w:r>
        <w:rPr>
          <w:b/>
          <w:sz w:val="22"/>
        </w:rPr>
        <w:t xml:space="preserve">dự án</w:t>
      </w:r>
      <w:r>
        <w:rPr>
          <w:sz w:val="22"/>
        </w:rPr>
        <w:t xml:space="preserve">, menu chuyển sang chế độ </w:t>
      </w:r>
      <w:r>
        <w:rPr>
          <w:b/>
          <w:sz w:val="22"/>
        </w:rPr>
        <w:t xml:space="preserve">QUẢN LÝ DỰ ÁN</w:t>
      </w:r>
      <w:r>
        <w:rPr>
          <w:sz w:val="22"/>
        </w:rPr>
        <w:t xml:space="preserve"> (8 nhóm công việc của dự án đó).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Thanh trên (Topbar):</w:t>
      </w:r>
      <w:r>
        <w:rPr>
          <w:sz w:val="22"/>
        </w:rPr>
        <w:t xml:space="preserve"> đổi giao diện sáng/tối (☀/☾), tìm kiếm toàn hệ thống, thông báo, tên tài khoản.</w:t>
      </w:r>
    </w:p>
    <w:p/>
    <w:p/>
    <w:p/>
    <w:p>
      <w:pPr>
        <w:pStyle w:val="Heading2"/>
      </w:pPr>
      <w:r>
        <w:rPr>
          <w:sz w:val="22"/>
        </w:rPr>
        <w:t xml:space="preserve">2. QUY TRÌNH NGHIỆP VỤ XƯƠNG SỐNG</w:t>
      </w:r>
    </w:p>
    <w:p/>
    <w:p>
      <w:pPr>
        <w:pStyle w:val="Heading3"/>
      </w:pPr>
      <w:r>
        <w:rPr>
          <w:sz w:val="22"/>
        </w:rPr>
        <w:t xml:space="preserve">2.1 Luồng Vật tư — Mua hàng (5 bậc duyệt)</w:t>
      </w:r>
    </w:p>
    <w:p>
      <w:pPr>
        <w:pStyle w:val="CodeLine"/>
      </w:pPr>
      <w:r>
        <w:rPr>
          <w:sz w:val="22"/>
        </w:rPr>
        <w:t xml:space="preserve">Kỹ sư lập Phiếu đề nghị mua (DNMH/MR)
  → Duyệt 5 bậc: Chỉ huy trưởng → Thư ký TGĐ → NV dự án → NV kế hoạch → Trưởng phòng DA
  → Lập Đơn mua hàng (PO) theo nhà cung cấp
  → Nhận hàng (GRN) → xác nhận số lượng, chụp ảnh chứng từ
  → Nhập kho / Xuất kho tổ đội / Hoàn trả / Kiểm kê
  → Lắp đặt → nghiệm thu → thu hồi vốn</w:t>
      </w:r>
    </w:p>
    <w:p/>
    <w:p>
      <w:pPr>
        <w:pStyle w:val="Heading3"/>
      </w:pPr>
      <w:r>
        <w:rPr>
          <w:sz w:val="22"/>
        </w:rPr>
        <w:t xml:space="preserve">2.2 Các bước thao tác chính</w:t>
      </w:r>
    </w:p>
    <w:p/>
    <w:p>
      <w:pPr>
        <w:pStyle w:val="BodyText"/>
      </w:pPr>
      <w:r>
        <w:rPr>
          <w:b/>
          <w:sz w:val="22"/>
        </w:rPr>
        <w:t xml:space="preserve">Đề nghị mua (Requests):</w:t>
      </w:r>
    </w:p>
    <w:p>
      <w:pPr>
        <w:numPr>
          <w:ilvl w:val="0"/>
          <w:numId w:val="1"/>
        </w:numPr>
      </w:pPr>
      <w:r>
        <w:rPr>
          <w:sz w:val="22"/>
        </w:rPr>
        <w:t xml:space="preserve">Bấm </w:t>
      </w:r>
      <w:r>
        <w:rPr>
          <w:b/>
          <w:sz w:val="22"/>
        </w:rPr>
        <w:t xml:space="preserve">+ Phiếu đề nghị mua</w:t>
      </w:r>
      <w:r>
        <w:rPr>
          <w:sz w:val="22"/>
        </w:rPr>
        <w:t xml:space="preserve"> → chọn Dự án/Hợp đồng/BOQ Version → thêm dòng vật tư (số lượng, cần ngày).</w:t>
      </w:r>
    </w:p>
    <w:p>
      <w:pPr>
        <w:numPr>
          <w:ilvl w:val="0"/>
          <w:numId w:val="1"/>
        </w:numPr>
      </w:pPr>
      <w:r>
        <w:rPr>
          <w:sz w:val="22"/>
        </w:rPr>
        <w:t xml:space="preserve">Gửi duyệt → phiếu đi qua các bậc theo quy trình; màn hình hiển thị bước đang chờ ai.</w:t>
      </w:r>
    </w:p>
    <w:p>
      <w:pPr>
        <w:numPr>
          <w:ilvl w:val="0"/>
          <w:numId w:val="1"/>
        </w:numPr>
      </w:pPr>
      <w:r>
        <w:rPr>
          <w:sz w:val="22"/>
        </w:rPr>
        <w:t xml:space="preserve">Theo dõi trên màn </w:t>
      </w:r>
      <w:r>
        <w:rPr>
          <w:b/>
          <w:sz w:val="22"/>
        </w:rPr>
        <w:t xml:space="preserve">Trung tâm phê duyệt</w:t>
      </w:r>
      <w:r>
        <w:rPr>
          <w:sz w:val="22"/>
        </w:rPr>
        <w:t xml:space="preserve">: Chờ / Đã duyệt / Trả về / Hủy, có </w:t>
      </w:r>
      <w:r>
        <w:rPr>
          <w:b/>
          <w:sz w:val="22"/>
        </w:rPr>
        <w:t xml:space="preserve">cột SLA</w:t>
      </w:r>
      <w:r>
        <w:rPr>
          <w:sz w:val="22"/>
        </w:rPr>
        <w:t xml:space="preserve"> (hạn xử lý).</w:t>
      </w:r>
    </w:p>
    <w:p>
      <w:pPr>
        <w:numPr>
          <w:ilvl w:val="0"/>
          <w:numId w:val="1"/>
        </w:numPr>
      </w:pPr>
      <w:r>
        <w:rPr>
          <w:sz w:val="22"/>
        </w:rPr>
        <w:t xml:space="preserve">Khi duyệt đủ, hệ thống gợi ý lập </w:t>
      </w:r>
      <w:r>
        <w:rPr>
          <w:b/>
          <w:sz w:val="22"/>
        </w:rPr>
        <w:t xml:space="preserve">Đơn hàng mua (PO)</w:t>
      </w:r>
      <w:r>
        <w:rPr>
          <w:sz w:val="22"/>
        </w:rPr>
        <w:t xml:space="preserve"> theo nhà cung cấp.</w:t>
      </w:r>
    </w:p>
    <w:p/>
    <w:p>
      <w:pPr>
        <w:pStyle w:val="BodyText"/>
      </w:pPr>
      <w:r>
        <w:rPr>
          <w:b/>
          <w:sz w:val="22"/>
        </w:rPr>
        <w:t xml:space="preserve">Xét duyệt (Approval Center):</w:t>
      </w:r>
    </w:p>
    <w:p>
      <w:pPr>
        <w:numPr>
          <w:ilvl w:val="0"/>
          <w:numId w:val="1"/>
        </w:numPr>
      </w:pPr>
      <w:r>
        <w:rPr>
          <w:sz w:val="22"/>
        </w:rPr>
        <w:t xml:space="preserve">Màn này chỉ hiển thị </w:t>
      </w:r>
      <w:r>
        <w:rPr>
          <w:b/>
          <w:sz w:val="22"/>
        </w:rPr>
        <w:t xml:space="preserve">phiếu thuộc quyền duyệt của bạn</w:t>
      </w:r>
      <w:r>
        <w:rPr>
          <w:sz w:val="22"/>
        </w:rPr>
        <w:t xml:space="preserve">.</w:t>
      </w:r>
    </w:p>
    <w:p>
      <w:pPr>
        <w:numPr>
          <w:ilvl w:val="0"/>
          <w:numId w:val="1"/>
        </w:numPr>
      </w:pPr>
      <w:r>
        <w:rPr>
          <w:sz w:val="22"/>
        </w:rPr>
        <w:t xml:space="preserve">Xem chi tiết → chọn </w:t>
      </w:r>
      <w:r>
        <w:rPr>
          <w:b/>
          <w:sz w:val="22"/>
        </w:rPr>
        <w:t xml:space="preserve">Duyệt / Trả về</w:t>
      </w:r>
      <w:r>
        <w:rPr>
          <w:sz w:val="22"/>
        </w:rPr>
        <w:t xml:space="preserve"> (kèm lý do) / yêu cầu sửa.</w:t>
      </w:r>
    </w:p>
    <w:p>
      <w:pPr>
        <w:numPr>
          <w:ilvl w:val="0"/>
          <w:numId w:val="1"/>
        </w:numPr>
      </w:pPr>
      <w:r>
        <w:rPr>
          <w:sz w:val="22"/>
        </w:rPr>
        <w:t xml:space="preserve">Phiếu </w:t>
      </w:r>
      <w:r>
        <w:rPr>
          <w:b/>
          <w:sz w:val="22"/>
        </w:rPr>
        <w:t xml:space="preserve">quá hạn SLA</w:t>
      </w:r>
      <w:r>
        <w:rPr>
          <w:sz w:val="22"/>
        </w:rPr>
        <w:t xml:space="preserve"> vẫn duyệt được nhưng phải </w:t>
      </w:r>
      <w:r>
        <w:rPr>
          <w:b/>
          <w:sz w:val="22"/>
        </w:rPr>
        <w:t xml:space="preserve">nhập lý do</w:t>
      </w:r>
      <w:r>
        <w:rPr>
          <w:sz w:val="22"/>
        </w:rPr>
        <w:t xml:space="preserve"> (bắt buộc).</w:t>
      </w:r>
    </w:p>
    <w:p/>
    <w:p>
      <w:pPr>
        <w:pStyle w:val="BodyText"/>
      </w:pPr>
      <w:r>
        <w:rPr>
          <w:b/>
          <w:sz w:val="22"/>
        </w:rPr>
        <w:t xml:space="preserve">Mua hàng (Purchasing) &amp; Đơn hàng (PO):</w:t>
      </w:r>
    </w:p>
    <w:p>
      <w:pPr>
        <w:numPr>
          <w:ilvl w:val="0"/>
          <w:numId w:val="1"/>
        </w:numPr>
      </w:pPr>
      <w:r>
        <w:rPr>
          <w:sz w:val="22"/>
        </w:rPr>
        <w:t xml:space="preserve">Quản lý đơn hàng của bạn; làm việc với nhà cung cấp; chọn </w:t>
      </w:r>
      <w:r>
        <w:rPr>
          <w:b/>
          <w:sz w:val="22"/>
        </w:rPr>
        <w:t xml:space="preserve">Kho nhận</w:t>
      </w:r>
      <w:r>
        <w:rPr>
          <w:sz w:val="22"/>
        </w:rPr>
        <w:t xml:space="preserve">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Nhà cung cấp (Supplier Catalog):</w:t>
      </w:r>
      <w:r>
        <w:rPr>
          <w:sz w:val="22"/>
        </w:rPr>
        <w:t xml:space="preserve"> khai báo NCC, đánh giá lead time.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Nhận hàng (Receiving):</w:t>
      </w:r>
      <w:r>
        <w:rPr>
          <w:sz w:val="22"/>
        </w:rPr>
        <w:t xml:space="preserve"> xác nhận số lượng thực tế, chứng từ CQ/CO, chụp ảnh.</w:t>
      </w:r>
    </w:p>
    <w:p/>
    <w:p>
      <w:pPr>
        <w:pStyle w:val="BodyText"/>
      </w:pPr>
      <w:r>
        <w:rPr>
          <w:b/>
          <w:sz w:val="22"/>
        </w:rPr>
        <w:t xml:space="preserve">Kho &amp; tồn kho: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Nhập kho</w:t>
      </w:r>
      <w:r>
        <w:rPr>
          <w:sz w:val="22"/>
        </w:rPr>
        <w:t xml:space="preserve"> (Warehouse Receipt), </w:t>
      </w:r>
      <w:r>
        <w:rPr>
          <w:b/>
          <w:sz w:val="22"/>
        </w:rPr>
        <w:t xml:space="preserve">Xuất kho/Tổ đội</w:t>
      </w:r>
      <w:r>
        <w:rPr>
          <w:sz w:val="22"/>
        </w:rPr>
        <w:t xml:space="preserve"> (Warehouse Issue), </w:t>
      </w:r>
      <w:r>
        <w:rPr>
          <w:b/>
          <w:sz w:val="22"/>
        </w:rPr>
        <w:t xml:space="preserve">Tồn kho</w:t>
      </w:r>
      <w:r>
        <w:rPr>
          <w:sz w:val="22"/>
        </w:rPr>
        <w:t xml:space="preserve"> (Inventory).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Chuyển kho / Điều chỉnh / Kiểm kê (Stocktake):</w:t>
      </w:r>
      <w:r>
        <w:rPr>
          <w:sz w:val="22"/>
        </w:rPr>
        <w:t xml:space="preserve"> dùng đúng chức năng; chênh lệch kiểm kê phải có người duyệt.</w:t>
      </w:r>
    </w:p>
    <w:p>
      <w:pPr>
        <w:numPr>
          <w:ilvl w:val="0"/>
          <w:numId w:val="1"/>
        </w:numPr>
      </w:pPr>
      <w:r>
        <w:rPr>
          <w:sz w:val="22"/>
        </w:rPr>
        <w:t xml:space="preserve">Kho được gán theo từng dự án (</w:t>
      </w:r>
      <w:r>
        <w:rPr>
          <w:rFonts w:ascii="Consolas" w:hAnsi="Consolas" w:cs="Consolas"/>
          <w:sz w:val="22"/>
        </w:rPr>
        <w:t xml:space="preserve">KHO-PRJ-DEMO-01</w:t>
      </w:r>
      <w:r>
        <w:rPr>
          <w:sz w:val="22"/>
        </w:rPr>
        <w:t xml:space="preserve">...), truy vết theo hợp đồng.</w:t>
      </w:r>
    </w:p>
    <w:p/>
    <w:p>
      <w:pPr>
        <w:pStyle w:val="BodyText"/>
      </w:pPr>
      <w:r>
        <w:rPr>
          <w:b/>
          <w:sz w:val="22"/>
        </w:rPr>
        <w:t xml:space="preserve">BOQ (Bóc khối lượng / Phát sinh):</w:t>
      </w:r>
    </w:p>
    <w:p>
      <w:pPr>
        <w:numPr>
          <w:ilvl w:val="0"/>
          <w:numId w:val="1"/>
        </w:numPr>
      </w:pPr>
      <w:r>
        <w:rPr>
          <w:sz w:val="22"/>
        </w:rPr>
        <w:t xml:space="preserve">Duy trì bảng khối lượng BOQ theo Hợp đồng/Version.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Gán mã vật tư chuẩn</w:t>
      </w:r>
      <w:r>
        <w:rPr>
          <w:sz w:val="22"/>
        </w:rPr>
        <w:t xml:space="preserve"> từng dòng BOQ (hệ thống đề xuất các ứng viên giống → chọn/dung).</w:t>
      </w:r>
    </w:p>
    <w:p>
      <w:pPr>
        <w:numPr>
          <w:ilvl w:val="0"/>
          <w:numId w:val="1"/>
        </w:numPr>
      </w:pPr>
      <w:r>
        <w:rPr>
          <w:sz w:val="22"/>
        </w:rPr>
        <w:t xml:space="preserve">Tạo phiếu đề nghị mua trực tiếp từ BOQ.</w:t>
      </w:r>
    </w:p>
    <w:p>
      <w:pPr>
        <w:numPr>
          <w:ilvl w:val="0"/>
          <w:numId w:val="1"/>
        </w:numPr>
      </w:pPr>
      <w:r>
        <w:rPr>
          <w:sz w:val="22"/>
        </w:rPr>
        <w:t xml:space="preserve">Dòng BOQ nào là </w:t>
      </w:r>
      <w:r>
        <w:rPr>
          <w:b/>
          <w:sz w:val="22"/>
        </w:rPr>
        <w:t xml:space="preserve">Tiêu đề/ĐVT trống</w:t>
      </w:r>
      <w:r>
        <w:rPr>
          <w:sz w:val="22"/>
        </w:rPr>
        <w:t xml:space="preserve"> sẽ </w:t>
      </w:r>
      <w:r>
        <w:rPr>
          <w:b/>
          <w:sz w:val="22"/>
        </w:rPr>
        <w:t xml:space="preserve">không</w:t>
      </w:r>
      <w:r>
        <w:rPr>
          <w:sz w:val="22"/>
        </w:rPr>
        <w:t xml:space="preserve"> vào tìm khớp vật tư.</w:t>
      </w:r>
    </w:p>
    <w:p/>
    <w:p>
      <w:pPr>
        <w:pStyle w:val="BodyText"/>
      </w:pPr>
      <w:r>
        <w:rPr>
          <w:b/>
          <w:sz w:val="22"/>
        </w:rPr>
        <w:t xml:space="preserve">Tổ đội / Sản lượng / Thu hồi vốn: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Tổ đội:</w:t>
      </w:r>
      <w:r>
        <w:rPr>
          <w:sz w:val="22"/>
        </w:rPr>
        <w:t xml:space="preserve"> khai báo tổ thi công, hợp đồng khoán, sản lượng tổ, thanh toán, quyết toán tổ đội.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Sản lượng:</w:t>
      </w:r>
      <w:r>
        <w:rPr>
          <w:sz w:val="22"/>
        </w:rPr>
        <w:t xml:space="preserve"> cập nhật tiến độ thi công thực tế hàng kỳ.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Thu hồi vốn:</w:t>
      </w:r>
      <w:r>
        <w:rPr>
          <w:sz w:val="22"/>
        </w:rPr>
        <w:t xml:space="preserve"> ghi nhận đợt thu hồi theo hợp đồng, đối chiếu thanh toán, kế hoạch giải ngân.</w:t>
      </w:r>
    </w:p>
    <w:p/>
    <w:p>
      <w:pPr>
        <w:pStyle w:val="BodyText"/>
      </w:pPr>
      <w:r>
        <w:rPr>
          <w:b/>
          <w:sz w:val="22"/>
        </w:rPr>
        <w:t xml:space="preserve">Công việc (Task/Giao việc):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Trưởng phòng trở lên</w:t>
      </w:r>
      <w:r>
        <w:rPr>
          <w:sz w:val="22"/>
        </w:rPr>
        <w:t xml:space="preserve"> xem và giao việc trong phòng ban mình; </w:t>
      </w:r>
      <w:r>
        <w:rPr>
          <w:b/>
          <w:sz w:val="22"/>
        </w:rPr>
        <w:t xml:space="preserve">Phó GĐ trở lên</w:t>
      </w:r>
      <w:r>
        <w:rPr>
          <w:sz w:val="22"/>
        </w:rPr>
        <w:t xml:space="preserve"> xem/giao toàn công ty.</w:t>
      </w:r>
    </w:p>
    <w:p>
      <w:pPr>
        <w:numPr>
          <w:ilvl w:val="0"/>
          <w:numId w:val="1"/>
        </w:numPr>
      </w:pPr>
      <w:r>
        <w:rPr>
          <w:sz w:val="22"/>
        </w:rPr>
        <w:t xml:space="preserve">Màn </w:t>
      </w:r>
      <w:r>
        <w:rPr>
          <w:b/>
          <w:sz w:val="22"/>
        </w:rPr>
        <w:t xml:space="preserve">Việc của tôi</w:t>
      </w:r>
      <w:r>
        <w:rPr>
          <w:sz w:val="22"/>
        </w:rPr>
        <w:t xml:space="preserve"> chỉ hiển thị việc được phân công cho đúng bạn.</w:t>
      </w:r>
    </w:p>
    <w:p/>
    <w:p/>
    <w:p/>
    <w:p>
      <w:pPr>
        <w:pStyle w:val="Heading2"/>
      </w:pPr>
      <w:r>
        <w:rPr>
          <w:sz w:val="22"/>
        </w:rPr>
        <w:t xml:space="preserve">3. QUẢN TRỊ HỆ THỐNG (ADMIN)</w:t>
      </w:r>
    </w:p>
    <w:p/>
    <w:p>
      <w:pPr>
        <w:pStyle w:val="BodyText"/>
      </w:pPr>
      <w:r>
        <w:rPr>
          <w:sz w:val="22"/>
        </w:rPr>
        <w:t xml:space="preserve">Chỉ quản trị viên (</w:t>
      </w:r>
      <w:r>
        <w:rPr>
          <w:rFonts w:ascii="Consolas" w:hAnsi="Consolas" w:cs="Consolas"/>
          <w:sz w:val="22"/>
        </w:rPr>
        <w:t xml:space="preserve">admin</w:t>
      </w:r>
      <w:r>
        <w:rPr>
          <w:sz w:val="22"/>
        </w:rPr>
        <w:t xml:space="preserve">) mới có quyền:</w:t>
      </w:r>
    </w:p>
    <w:p>
      <w:pPr>
        <w:numPr>
          <w:ilvl w:val="0"/>
          <w:numId w:val="1"/>
        </w:numPr>
      </w:pPr>
      <w:r>
        <w:rPr>
          <w:sz w:val="22"/>
        </w:rPr>
        <w:t xml:space="preserve">Tạo/khóa tài khoản người dùng, phân </w:t>
      </w:r>
      <w:r>
        <w:rPr>
          <w:b/>
          <w:sz w:val="22"/>
        </w:rPr>
        <w:t xml:space="preserve">vai trò</w:t>
      </w:r>
      <w:r>
        <w:rPr>
          <w:sz w:val="22"/>
        </w:rPr>
        <w:t xml:space="preserve"> (role) và </w:t>
      </w:r>
      <w:r>
        <w:rPr>
          <w:b/>
          <w:sz w:val="22"/>
        </w:rPr>
        <w:t xml:space="preserve">quyền module</w:t>
      </w:r>
      <w:r>
        <w:rPr>
          <w:sz w:val="22"/>
        </w:rPr>
        <w:t xml:space="preserve"> (xem/tạo/sửa/duyệt/xuất).</w:t>
      </w:r>
    </w:p>
    <w:p>
      <w:pPr>
        <w:numPr>
          <w:ilvl w:val="0"/>
          <w:numId w:val="1"/>
        </w:numPr>
      </w:pPr>
      <w:r>
        <w:rPr>
          <w:sz w:val="22"/>
        </w:rPr>
        <w:t xml:space="preserve">Phân </w:t>
      </w:r>
      <w:r>
        <w:rPr>
          <w:b/>
          <w:sz w:val="22"/>
        </w:rPr>
        <w:t xml:space="preserve">nhóm quyền nghiệp vụ</w:t>
      </w:r>
      <w:r>
        <w:rPr>
          <w:sz w:val="22"/>
        </w:rPr>
        <w:t xml:space="preserve">, phạm vi tiếp cận theo </w:t>
      </w:r>
      <w:r>
        <w:rPr>
          <w:b/>
          <w:sz w:val="22"/>
        </w:rPr>
        <w:t xml:space="preserve">Dự án/Kho/Đơn vị</w:t>
      </w:r>
      <w:r>
        <w:rPr>
          <w:sz w:val="22"/>
        </w:rPr>
        <w:t xml:space="preserve">.</w:t>
      </w:r>
    </w:p>
    <w:p>
      <w:pPr>
        <w:numPr>
          <w:ilvl w:val="0"/>
          <w:numId w:val="1"/>
        </w:numPr>
      </w:pPr>
      <w:r>
        <w:rPr>
          <w:sz w:val="22"/>
        </w:rPr>
        <w:t xml:space="preserve">Cấu hình </w:t>
      </w:r>
      <w:r>
        <w:rPr>
          <w:b/>
          <w:sz w:val="22"/>
        </w:rPr>
        <w:t xml:space="preserve">menu</w:t>
      </w:r>
      <w:r>
        <w:rPr>
          <w:sz w:val="22"/>
        </w:rPr>
        <w:t xml:space="preserve">, </w:t>
      </w:r>
      <w:r>
        <w:rPr>
          <w:b/>
          <w:sz w:val="22"/>
        </w:rPr>
        <w:t xml:space="preserve">form</w:t>
      </w:r>
      <w:r>
        <w:rPr>
          <w:sz w:val="22"/>
        </w:rPr>
        <w:t xml:space="preserve"> (ẩn/hiện/required cột), </w:t>
      </w:r>
      <w:r>
        <w:rPr>
          <w:b/>
          <w:sz w:val="22"/>
        </w:rPr>
        <w:t xml:space="preserve">email</w:t>
      </w:r>
      <w:r>
        <w:rPr>
          <w:sz w:val="22"/>
        </w:rPr>
        <w:t xml:space="preserve">, </w:t>
      </w:r>
      <w:r>
        <w:rPr>
          <w:b/>
          <w:sz w:val="22"/>
        </w:rPr>
        <w:t xml:space="preserve">SLA phê duyệt</w:t>
      </w:r>
      <w:r>
        <w:rPr>
          <w:sz w:val="22"/>
        </w:rPr>
        <w:t xml:space="preserve">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Nhập nhanh</w:t>
      </w:r>
      <w:r>
        <w:rPr>
          <w:sz w:val="22"/>
        </w:rPr>
        <w:t xml:space="preserve"> danh sách người dùng và dự án (Excel).</w:t>
      </w:r>
    </w:p>
    <w:p>
      <w:pPr>
        <w:numPr>
          <w:ilvl w:val="0"/>
          <w:numId w:val="1"/>
        </w:numPr>
      </w:pPr>
      <w:r>
        <w:rPr>
          <w:sz w:val="22"/>
        </w:rPr>
        <w:t xml:space="preserve">Xem </w:t>
      </w:r>
      <w:r>
        <w:rPr>
          <w:b/>
          <w:sz w:val="22"/>
        </w:rPr>
        <w:t xml:space="preserve">nhật ký thay đổi</w:t>
      </w:r>
      <w:r>
        <w:rPr>
          <w:sz w:val="22"/>
        </w:rPr>
        <w:t xml:space="preserve"> (audit) mọi hành động.</w:t>
      </w:r>
    </w:p>
    <w:p>
      <w:pPr>
        <w:numPr>
          <w:ilvl w:val="0"/>
          <w:numId w:val="1"/>
        </w:numPr>
      </w:pPr>
      <w:r>
        <w:rPr>
          <w:sz w:val="22"/>
        </w:rPr>
        <w:t xml:space="preserve">Cấu hình </w:t>
      </w:r>
      <w:r>
        <w:rPr>
          <w:b/>
          <w:sz w:val="22"/>
        </w:rPr>
        <w:t xml:space="preserve">thông báo</w:t>
      </w:r>
      <w:r>
        <w:rPr>
          <w:sz w:val="22"/>
        </w:rPr>
        <w:t xml:space="preserve">: Web/Email tới 1 user / nhiều user / phòng ban / dự án / toàn bộ.</w:t>
      </w:r>
    </w:p>
    <w:p>
      <w:pPr>
        <w:numPr>
          <w:ilvl w:val="0"/>
          <w:numId w:val="1"/>
        </w:numPr>
      </w:pPr>
      <w:r>
        <w:rPr>
          <w:sz w:val="22"/>
        </w:rPr>
        <w:t xml:space="preserve">Cấu hình hiển thị công ty (chữ, cỡ chữ, mật độ dòng, ảnh nền).</w:t>
      </w:r>
    </w:p>
    <w:p/>
    <w:p/>
    <w:p/>
    <w:p>
      <w:pPr>
        <w:pStyle w:val="Heading2"/>
      </w:pPr>
      <w:r>
        <w:rPr>
          <w:sz w:val="22"/>
        </w:rPr>
        <w:t xml:space="preserve">4. THỦ THUẬT HÀNG NGÀY</w:t>
      </w:r>
    </w:p>
    <w:p/>
    <w:p>
      <w:pPr>
        <w:numPr>
          <w:ilvl w:val="0"/>
          <w:numId w:val="1"/>
        </w:numPr>
      </w:pPr>
      <w:r>
        <w:rPr>
          <w:b/>
          <w:sz w:val="22"/>
        </w:rPr>
        <w:t xml:space="preserve">Đổi giao diện:</w:t>
      </w:r>
      <w:r>
        <w:rPr>
          <w:sz w:val="22"/>
        </w:rPr>
        <w:t xml:space="preserve"> nút ☀/☾ trên thanh trên; hệ thống nhớ theo từng tài khoản.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Tìm kiếm nhanh:</w:t>
      </w:r>
      <w:r>
        <w:rPr>
          <w:sz w:val="22"/>
        </w:rPr>
        <w:t xml:space="preserve"> ô tìm kiếm thanh trên — gõ tên Dự án, mã Vật tư, số Phiếu, Đơn vị → Enter mở kết quả đầu tiên.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Xuất dữ liệu:</w:t>
      </w:r>
      <w:r>
        <w:rPr>
          <w:sz w:val="22"/>
        </w:rPr>
        <w:t xml:space="preserve"> hầu hết màn danh sách có nút </w:t>
      </w:r>
      <w:r>
        <w:rPr>
          <w:b/>
          <w:sz w:val="22"/>
        </w:rPr>
        <w:t xml:space="preserve">Xuất CSV/XLSX</w:t>
      </w:r>
      <w:r>
        <w:rPr>
          <w:sz w:val="22"/>
        </w:rPr>
        <w:t xml:space="preserve">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Làm việc trên điện thoại:</w:t>
      </w:r>
      <w:r>
        <w:rPr>
          <w:sz w:val="22"/>
        </w:rPr>
        <w:t xml:space="preserve"> menu thu gọn thành nút ☰; có chế độ theo từng phòng ban.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Context Project:</w:t>
      </w:r>
      <w:r>
        <w:rPr>
          <w:sz w:val="22"/>
        </w:rPr>
        <w:t xml:space="preserve"> khi đang xử lý việc của dự án, hệ thống báo "đang làm việc theo Dự án X". Muốn quay về tổng chung, mở mục trên cùng / chọn màn không thuộc dự án.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Quyền ở đâu thì thấy dữ liệu ở đó:</w:t>
      </w:r>
      <w:r>
        <w:rPr>
          <w:sz w:val="22"/>
        </w:rPr>
        <w:t xml:space="preserve"> màn hình, nút bấm và dữ liệu hiển thị </w:t>
      </w:r>
      <w:r>
        <w:rPr>
          <w:b/>
          <w:sz w:val="22"/>
        </w:rPr>
        <w:t xml:space="preserve">theo quyền</w:t>
      </w:r>
      <w:r>
        <w:rPr>
          <w:sz w:val="22"/>
        </w:rPr>
        <w:t xml:space="preserve">. Không thấy chức năng → liên hệ admin phân quyền, không phải lỗi phần mềm.</w:t>
      </w:r>
    </w:p>
    <w:p/>
    <w:p/>
    <w:p/>
    <w:p>
      <w:pPr>
        <w:pStyle w:val="Heading2"/>
      </w:pPr>
      <w:r>
        <w:rPr>
          <w:sz w:val="22"/>
        </w:rPr>
        <w:t xml:space="preserve">5. XỬ LÝ TÌNH HUỐNG</w:t>
      </w:r>
    </w:p>
    <w:p/>
    <w:tbl>
      <w:tblPr>
        <w:tblStyle w:val="TableGrid"/>
        <w:tblW w:w="0" w:type="auto"/>
        <w:tblBorders>
          <w:top w:val="single" w:sz="4" w:color="999999"/>
          <w:bottom w:val="single" w:sz="4" w:color="999999"/>
          <w:left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500"/>
        <w:gridCol w:w="2500"/>
      </w:tblGrid>
      <w:tr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Bạn cần</w:t>
            </w:r>
          </w:p>
        </w:tc>
        <w:tc>
          <w:tcPr>
            <w:shd w:val="clear" w:color="auto" w:fill="1F4E79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 xml:space="preserve">Làm thế nào</w:t>
            </w:r>
          </w:p>
        </w:tc>
      </w:tr>
      <w:tr>
        <w:tc>
          <w:p>
            <w:r>
              <w:rPr>
                <w:sz w:val="20"/>
              </w:rPr>
              <w:t xml:space="preserve">---</w:t>
            </w:r>
          </w:p>
        </w:tc>
        <w:tc>
          <w:p>
            <w:r>
              <w:rPr>
                <w:sz w:val="20"/>
              </w:rPr>
              <w:t xml:space="preserve">---</w:t>
            </w:r>
          </w:p>
        </w:tc>
      </w:tr>
      <w:tr>
        <w:tc>
          <w:p>
            <w:r>
              <w:rPr>
                <w:sz w:val="20"/>
              </w:rPr>
              <w:t xml:space="preserve">Mua vật tư mới chưa có mã</w:t>
            </w:r>
          </w:p>
        </w:tc>
        <w:tc>
          <w:p>
            <w:r>
              <w:rPr>
                <w:sz w:val="20"/>
              </w:rPr>
              <w:t xml:space="preserve">Vào **Vật tư → Danh mục vật tư** (admin mở hoặc yêu cầu tạo mã) → lập Phiếu đề nghị mua</w:t>
            </w:r>
          </w:p>
        </w:tc>
      </w:tr>
      <w:tr>
        <w:tc>
          <w:p>
            <w:r>
              <w:rPr>
                <w:sz w:val="20"/>
              </w:rPr>
              <w:t xml:space="preserve">Phiếu trễ duyệt</w:t>
            </w:r>
          </w:p>
        </w:tc>
        <w:tc>
          <w:p>
            <w:r>
              <w:rPr>
                <w:sz w:val="20"/>
              </w:rPr>
              <w:t xml:space="preserve">Xem cột duyệt → người đang chờ → nhắc họ xử lý trong Approvals</w:t>
            </w:r>
          </w:p>
        </w:tc>
      </w:tr>
      <w:tr>
        <w:tc>
          <w:p>
            <w:r>
              <w:rPr>
                <w:sz w:val="20"/>
              </w:rPr>
              <w:t xml:space="preserve">Nhận hàng thiếu/thừa</w:t>
            </w:r>
          </w:p>
        </w:tc>
        <w:tc>
          <w:p>
            <w:r>
              <w:rPr>
                <w:sz w:val="20"/>
              </w:rPr>
              <w:t xml:space="preserve">Làm Receiving theo số thực tế; phần thiếu về trạng thái chờ giao tiếp</w:t>
            </w:r>
          </w:p>
        </w:tc>
      </w:tr>
      <w:tr>
        <w:tc>
          <w:p>
            <w:r>
              <w:rPr>
                <w:sz w:val="20"/>
              </w:rPr>
              <w:t xml:space="preserve">Vật tư hết hàng mà dự án khác có</w:t>
            </w:r>
          </w:p>
        </w:tc>
        <w:tc>
          <w:p>
            <w:r>
              <w:rPr>
                <w:sz w:val="20"/>
              </w:rPr>
              <w:t xml:space="preserve">Hệ thống cảnh báo khi lập PO; muốn điều chuyển → **Chuyển kho** (có phê duyệt)</w:t>
            </w:r>
          </w:p>
        </w:tc>
      </w:tr>
      <w:tr>
        <w:tc>
          <w:p>
            <w:r>
              <w:rPr>
                <w:sz w:val="20"/>
              </w:rPr>
              <w:t xml:space="preserve">Nghi ngờ tồn kho sai</w:t>
            </w:r>
          </w:p>
        </w:tc>
        <w:tc>
          <w:p>
            <w:r>
              <w:rPr>
                <w:sz w:val="20"/>
              </w:rPr>
              <w:t xml:space="preserve">Tạo **Kiểm kê** → chênh lệch do người duyệt xác nhận, không tự sửa tay</w:t>
            </w:r>
          </w:p>
        </w:tc>
      </w:tr>
      <w:tr>
        <w:tc>
          <w:p>
            <w:r>
              <w:rPr>
                <w:sz w:val="20"/>
              </w:rPr>
              <w:t xml:space="preserve">Quên mật khẩu</w:t>
            </w:r>
          </w:p>
        </w:tc>
        <w:tc>
          <w:p>
            <w:r>
              <w:rPr>
                <w:sz w:val="20"/>
              </w:rPr>
              <w:t xml:space="preserve">Liên hệ admin đặt lại; lần sau đăng nhập phải đổi mật khẩu</w:t>
            </w:r>
          </w:p>
        </w:tc>
      </w:tr>
      <w:tr>
        <w:tc>
          <w:p>
            <w:r>
              <w:rPr>
                <w:sz w:val="20"/>
              </w:rPr>
              <w:t xml:space="preserve">Nhận được thông báo</w:t>
            </w:r>
          </w:p>
        </w:tc>
        <w:tc>
          <w:p>
            <w:r>
              <w:rPr>
                <w:sz w:val="20"/>
              </w:rPr>
              <w:t xml:space="preserve">Đọc thông báo trong hộp thư hệ thống; thông báo **chỉ đọc 1 lần** (sau đó đánh dấu đã đọc)</w:t>
            </w:r>
          </w:p>
        </w:tc>
      </w:tr>
    </w:tbl>
    <w:p/>
    <w:p/>
    <w:p/>
    <w:p>
      <w:pPr>
        <w:pStyle w:val="Heading2"/>
      </w:pPr>
      <w:r>
        <w:rPr>
          <w:sz w:val="22"/>
        </w:rPr>
        <w:t xml:space="preserve">6. TÌNH HUỐNG THƯỜNG GẶP</w:t>
      </w:r>
    </w:p>
    <w:p/>
    <w:p>
      <w:pPr>
        <w:numPr>
          <w:ilvl w:val="0"/>
          <w:numId w:val="1"/>
        </w:numPr>
      </w:pPr>
      <w:r>
        <w:rPr>
          <w:b/>
          <w:sz w:val="22"/>
        </w:rPr>
        <w:t xml:space="preserve">"ĐANG PHÁT TRIỂN"</w:t>
      </w:r>
      <w:r>
        <w:rPr>
          <w:sz w:val="22"/>
        </w:rPr>
        <w:t xml:space="preserve"> trên một số màn (Định mức, một số màn Tài chính/Pháp chế...): tính năng mới đang xây dựng — chưa phải lỗi.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"Lỗi giao diện đã được chặn":</w:t>
      </w:r>
      <w:r>
        <w:rPr>
          <w:sz w:val="22"/>
        </w:rPr>
        <w:t xml:space="preserve"> nhấn </w:t>
      </w:r>
      <w:r>
        <w:rPr>
          <w:b/>
          <w:sz w:val="22"/>
        </w:rPr>
        <w:t xml:space="preserve">Tải lại trang</w:t>
      </w:r>
      <w:r>
        <w:rPr>
          <w:sz w:val="22"/>
        </w:rPr>
        <w:t xml:space="preserve">; nếu lặp lại → báo IT kèm ảnh màn hình và thời điểm.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"Internal error + mã tham chiếu":</w:t>
      </w:r>
      <w:r>
        <w:rPr>
          <w:sz w:val="22"/>
        </w:rPr>
        <w:t xml:space="preserve"> báo IT </w:t>
      </w:r>
      <w:r>
        <w:rPr>
          <w:b/>
          <w:sz w:val="22"/>
        </w:rPr>
        <w:t xml:space="preserve">kèm mã tham chiếu</w:t>
      </w:r>
      <w:r>
        <w:rPr>
          <w:sz w:val="22"/>
        </w:rPr>
        <w:t xml:space="preserve"> để tra cứu nhật ký nhanh.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Trang chậm:</w:t>
      </w:r>
      <w:r>
        <w:rPr>
          <w:sz w:val="22"/>
        </w:rPr>
        <w:t xml:space="preserve"> thử tắt tab cũ, mở lại trang. Hệ thống tự đồng bộ định kỳ.</w:t>
      </w:r>
    </w:p>
    <w:p>
      <w:pPr>
        <w:numPr>
          <w:ilvl w:val="0"/>
          <w:numId w:val="1"/>
        </w:numPr>
      </w:pPr>
      <w:r>
        <w:rPr>
          <w:b/>
          <w:sz w:val="22"/>
        </w:rPr>
        <w:t xml:space="preserve">Đừng tắt trình duyệt giữa chừng khi đang tạo/duyệt phiếu</w:t>
      </w:r>
      <w:r>
        <w:rPr>
          <w:sz w:val="22"/>
        </w:rPr>
        <w:t xml:space="preserve"> — một số thao tác cần hoàn tất trong phiên đăng nhập.</w:t>
      </w:r>
    </w:p>
    <w:p/>
    <w:p/>
    <w:p/>
    <w:p>
      <w:pPr>
        <w:pStyle w:val="Heading2"/>
      </w:pPr>
      <w:r>
        <w:rPr>
          <w:sz w:val="22"/>
        </w:rPr>
        <w:t xml:space="preserve">7. LIÊN HỆ HỖ TRỢ</w:t>
      </w:r>
    </w:p>
    <w:p/>
    <w:p>
      <w:pPr>
        <w:numPr>
          <w:ilvl w:val="0"/>
          <w:numId w:val="1"/>
        </w:numPr>
      </w:pPr>
      <w:r>
        <w:rPr>
          <w:sz w:val="22"/>
        </w:rPr>
        <w:t xml:space="preserve">Gặp lỗi hệ thống, mất quyền, quên mật khẩu, đề xuất tính năng → liên hệ </w:t>
      </w:r>
      <w:r>
        <w:rPr>
          <w:b/>
          <w:sz w:val="22"/>
        </w:rPr>
        <w:t xml:space="preserve">phòng IT/Quản trị viên</w:t>
      </w:r>
      <w:r>
        <w:rPr>
          <w:sz w:val="22"/>
        </w:rPr>
        <w:t xml:space="preserve">.</w:t>
      </w:r>
    </w:p>
    <w:p>
      <w:pPr>
        <w:numPr>
          <w:ilvl w:val="0"/>
          <w:numId w:val="1"/>
        </w:numPr>
      </w:pPr>
      <w:r>
        <w:rPr>
          <w:sz w:val="22"/>
        </w:rPr>
        <w:t xml:space="preserve">Khi báo lỗi: nêu rõ </w:t>
      </w:r>
      <w:r>
        <w:rPr>
          <w:b/>
          <w:sz w:val="22"/>
        </w:rPr>
        <w:t xml:space="preserve">màn hình, bước thực hiện, nội dung hiển thị, mã lỗi/mã tham chiếu</w:t>
      </w:r>
      <w:r>
        <w:rPr>
          <w:sz w:val="22"/>
        </w:rPr>
        <w:t xml:space="preserve">, kèm </w:t>
      </w:r>
      <w:r>
        <w:rPr>
          <w:b/>
          <w:sz w:val="22"/>
        </w:rPr>
        <w:t xml:space="preserve">ảnh chụp màn hình</w:t>
      </w:r>
      <w:r>
        <w:rPr>
          <w:sz w:val="22"/>
        </w:rPr>
        <w:t xml:space="preserve">.</w:t>
      </w:r>
    </w:p>
    <w:p/>
    <w:p/>
    <w:p>
      <w:pPr>
        <w:pStyle w:val="BodyText"/>
      </w:pPr>
      <w:r>
        <w:rPr>
          <w:i/>
          <w:sz w:val="22"/>
        </w:rPr>
        <w:t xml:space="preserve">Tài liệu thuộc bộ tài liệu bàn giao hệ thống VNTECH ERP V5.3.0 (23/09/2026). Kèm: `docs/31_TAI_LIEU_BAN_GIAO.md`.</w:t>
      </w:r>
    </w:p>
    <w:sectPr>
      <w:pgSz w:w="11906" w:h="16838"/>
      <w:pgMar w:top="1134" w:right="1134" w:bottom="1134" w:left="1134" w:header="708" w:footer="708" w:gutter="0"/>
    </w:sectPr>
  </w:body>
</w:document>
</file>

<file path=word/fontTable.xml><?xml version="1.0" encoding="utf-8"?>
<w:fonts xmlns:w="http://schemas.openxmlformats.org/wordprocessingml/2006/main">
  <w:font w:name="Calibri">
    <w:family w:val="auto"/>
  </w:font>
  <w:font w:name="Times New Roman">
    <w:family w:val="auto"/>
  </w:font>
  <w:font w:name="Consolas">
    <w:family w:val="modern"/>
  </w:font>
</w:fonts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Times New Roman"/>
        <w:sz w:val="22"/>
      </w:rPr>
    </w:rPrDefault>
    <w:pPrDefault/>
  </w:docDefaults>
  <w:style w:type="paragraph" w:default="1" w:styleId="BodyText">
    <w:name w:val="Normal"/>
    <w:qFormat/>
  </w:style>
  <w:style w:type="paragraph" w:styleId="Title">
    <w:name w:val="Title"/>
    <w:pPr>
      <w:spacing w:before="240" w:after="240"/>
      <w:jc w:val="center"/>
    </w:pPr>
    <w:rPr>
      <w:b/>
      <w:sz w:val="44"/>
      <w:color w:val="1F4E79"/>
    </w:rPr>
  </w:style>
  <w:style w:type="paragraph" w:styleId="Heading1">
    <w:name w:val="heading 1"/>
    <w:basedOn w:val="BodyText"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BodyText"/>
    <w:pPr>
      <w:spacing w:before="200" w:after="100"/>
    </w:pPr>
    <w:rPr>
      <w:b/>
      <w:sz w:val="26"/>
      <w:color w:val="2E74B5"/>
    </w:rPr>
  </w:style>
  <w:style w:type="paragraph" w:styleId="Heading3">
    <w:name w:val="heading 3"/>
    <w:basedOn w:val="BodyText"/>
    <w:pPr>
      <w:spacing w:before="160" w:after="80"/>
    </w:pPr>
    <w:rPr>
      <w:b/>
      <w:sz w:val="23"/>
      <w:color w:val="404040"/>
    </w:rPr>
  </w:style>
  <w:style w:type="character" w:styleId="CodeLine">
    <w:name w:val="Code Line"/>
    <w:rPr>
      <w:rFonts w:ascii="Consolas" w:hAnsi="Consolas"/>
      <w:sz w:val="18"/>
    </w:rPr>
  </w:style>
  <w:style w:type="table" w:styleId="TableGrid">
    <w:name w:val="Table Grid"/>
    <w:basedOn w:val="BodyText"/>
    <w:tblPr>
      <w:tblBorders>
        <w:top w:val="single" w:sz="4" w:color="999999"/>
        <w:bottom w:val="single" w:sz="4" w:color="999999"/>
        <w:left w:val="single" w:sz="4" w:color="999999"/>
        <w:right w:val="single" w:sz="4" w:color="999999"/>
        <w:insideH w:val="single" w:sz="4" w:color="999999"/>
        <w:insideV w:val="single" w:sz="4" w:color="999999"/>
      </w:tblBorders>
    </w:tblPr>
  </w:style>
  <w:style w:type="numbering" w:styleId="NumStyle"/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VNTECH ERP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HUONG DAN NGUOI DUNG - VNTECH ERP V5.3.0</dc:title>
  <dc:creator>VNTECH</dc:creator>
  <dcterms:created xsi:type="dcterms:W3CDTF">2026-09-23T00:00:00Z</dcterms:created>
  <dcterms:modified xsi:type="dcterms:W3CDTF">2026-09-23T00:00:00Z</dcterms:modified>
</cp:coreProperties>
</file>