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Thông tư 66/2024/TT-BTC — Tiêu chuẩn chức danh nghề nghiệp kế toán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66/2024/TT-BTC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Thông tư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2024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21/10/2024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Bộ Tài chính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Cấu trúc: </w:t>
      </w:r>
      <w:r>
        <w:rPr>
          <w:rFonts w:ascii="Roboto" w:cs="Roboto" w:eastAsia="Roboto" w:hAnsi="Roboto"/>
          <w:sz w:val="22"/>
          <w:szCs w:val="22"/>
        </w:rPr>
        <w:t xml:space="preserve">4 chương, 9 điều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3 chức danh nghề nghiệp kế toán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Kế toán viên chính (hạng I): CDNN cao nhất trong ngành kế toán; mã số V.06.03.06; hệ số lương từ 4,40 đến 6,78 (A1 bậc cao).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Kế toán viên (hạng III): CDNN phổ biến nhất; mã số V.06.03.07; hệ số lương từ 2,34 đến 4,98 (A1). Đây là vị trí thí sinh dự tuyển.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 toán viên trung cấp (hạng IV): CDNN thấp nhất; mã số V.06.03.08; hệ số lương từ 1,86 đến 4,06 (A0).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Lưu ý: không còn 'kế toán viên cao cấp' (hạng II) trong hệ thống CDNN kế toán mới.</w:t>
      </w:r>
    </w:p>
    <w:p>
      <w:pPr>
        <w:pStyle w:val="Heading2"/>
        <w:spacing w:after="120" w:before="240"/>
      </w:pPr>
      <w:r>
        <w:t xml:space="preserve">Tiêu chuẩn kế toán viên (hạng III) — vị trí dự tuyển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Trình độ đào tạo: tốt nghiệp đại học trở lên chuyên ngành kế toán, kiểm toán, tài chính.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Chứng chỉ bồi dưỡng: chứng chỉ bồi dưỡng theo tiêu chuẩn CDNN kế toán viên (hạng III).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Trình độ tin học: đạt chuẩn kỹ năng sử dụng CNTT cơ bản (theo TT 03/2014/TT-BTTTT).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Trình độ ngoại ngữ: đạt năng lực ngoại ngữ bậc 2 khung năng lực ngoại ngữ Việt Nam (hoặc tương đương).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Kinh nghiệm: không yêu cầu kinh nghiệm công tác đối với ngạch kế toán viên hạng III (tuy nhiên cần hoàn thành tập sự).</w:t>
      </w:r>
    </w:p>
    <w:p>
      <w:pPr>
        <w:pStyle w:val="Heading2"/>
        <w:spacing w:after="120" w:before="240"/>
      </w:pPr>
      <w:r>
        <w:t xml:space="preserve">Nhiệm vụ của kế toán viên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1. Tham mưu, đề xuất xây dựng kế hoạch, chương trình, đề án về tài chính, kế toán trong đơn vị.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2. Thực hiện công tác kế toán: lập chứng từ, ghi sổ, lập BCTC, lập báo cáo quyết toán kinh phí.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3. Quản lý tài sản, nguồn vốn của đơn vị: theo dõi tài sản cố định, công cụ dụng cụ, tiền, vật tư.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4. Kiểm tra, giám sát việc chấp hành dự toán thu – chi; kiểm tra chứng từ trước khi thanh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5. Tham gia công tác kiểm kê tài sản; phối hợp với kiểm toán, thanh tra khi có yêu cầu.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6. Cập nhật kiến thức, nâng cao trình độ chuyên môn, nghiệp vụ.</w:t>
      </w:r>
    </w:p>
    <w:p>
      <w:pPr>
        <w:pStyle w:val="Heading2"/>
        <w:spacing w:after="120" w:before="240"/>
      </w:pPr>
      <w:r>
        <w:t xml:space="preserve">Tiêu chuẩn năng lực chuyên môn nghiệp vụ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Nắm vững kiến thức về: chế độ kế toán HCSN (TT 24/2024); Luật Kế toán; Luật NSNN; chế độ tự chủ tài chính (NĐ 60/2021).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Có kỹ năng: lập và phân tích BCTC; sử dụng phần mềm kế toán; xử lý tình huống kế toán; làm việc nhóm.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Có khả năng: hướng dẫn chuyên môn cho kế toán viên trung cấp; tham gia xây dựng quy chế tài chính nội bộ.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Có đạo đức nghề nghiệp: trung thực, liêm chính, khách quan, tuân thủ chuẩn mực đạo đức kế toán.</w:t>
      </w:r>
    </w:p>
    <w:p>
      <w:pPr>
        <w:pStyle w:val="Heading2"/>
        <w:spacing w:after="120" w:before="240"/>
      </w:pPr>
      <w:r>
        <w:t xml:space="preserve">Thăng hạng chức danh nghề nghiệp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Thăng hạng từ kế toán viên trung cấp (hạng IV) lên kế toán viên (hạng III): cần có bằng đại học kế toán + chứng chỉ bồi dưỡng hạng III + thời gian công tác tối thiểu.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Thăng hạng từ kế toán viên (hạng III) lên kế toán viên chính (hạng I): cần có bằng thạc sĩ trở lên hoặc bằng đại học + thời gian giữ hạng III tối thiểu 9 năm + chứng chỉ bồi dưỡng hạng 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Thăng hạng thông qua hình thức thi hoặc xét thăng hạng do cơ quan có thẩm quyền tổ chức.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'chân dung năng lực' mà giám khảo phỏng vấn Vòng 2 đối chiếu khi đánh giá thí sinh.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2026-08-14T07:41:12.724Z</dcterms:created>
  <dcterms:modified xsi:type="dcterms:W3CDTF">2026-08-14T07:41:12.724Z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