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8D7C" w14:textId="77777777" w:rsidR="00AB627D" w:rsidRDefault="00AB627D" w:rsidP="00AB627D"/>
    <w:p w14:paraId="0B7AAC4F" w14:textId="77777777" w:rsidR="00AB627D" w:rsidRPr="005D714B" w:rsidRDefault="00AB627D" w:rsidP="00AB627D">
      <w:pPr>
        <w:jc w:val="center"/>
        <w:rPr>
          <w:rFonts w:ascii="Times New Roman" w:hAnsi="Times New Roman" w:cs="Times New Roman"/>
          <w:b/>
          <w:sz w:val="44"/>
          <w:szCs w:val="44"/>
        </w:rPr>
      </w:pPr>
      <w:r w:rsidRPr="005D714B">
        <w:rPr>
          <w:rFonts w:ascii="Times New Roman" w:hAnsi="Times New Roman" w:cs="Times New Roman"/>
          <w:b/>
          <w:sz w:val="44"/>
          <w:szCs w:val="44"/>
        </w:rPr>
        <w:t>BME170</w:t>
      </w:r>
    </w:p>
    <w:p w14:paraId="02AC5CA8" w14:textId="77777777" w:rsidR="00AB627D" w:rsidRPr="005D714B" w:rsidRDefault="00AB627D" w:rsidP="00AB627D">
      <w:pPr>
        <w:jc w:val="center"/>
        <w:rPr>
          <w:rFonts w:ascii="Times New Roman" w:hAnsi="Times New Roman" w:cs="Times New Roman"/>
          <w:b/>
          <w:sz w:val="44"/>
          <w:szCs w:val="44"/>
        </w:rPr>
      </w:pPr>
      <w:r w:rsidRPr="005D714B">
        <w:rPr>
          <w:rFonts w:ascii="Times New Roman" w:hAnsi="Times New Roman" w:cs="Times New Roman"/>
          <w:b/>
          <w:sz w:val="44"/>
          <w:szCs w:val="44"/>
          <w:u w:val="single"/>
        </w:rPr>
        <w:t>EEG Lab</w:t>
      </w:r>
    </w:p>
    <w:p w14:paraId="296B5700" w14:textId="77777777" w:rsidR="00AB627D" w:rsidRPr="005D714B" w:rsidRDefault="00AB627D" w:rsidP="00AB627D">
      <w:pPr>
        <w:jc w:val="center"/>
        <w:rPr>
          <w:rFonts w:ascii="Times New Roman" w:hAnsi="Times New Roman" w:cs="Times New Roman"/>
          <w:b/>
          <w:sz w:val="40"/>
          <w:szCs w:val="44"/>
        </w:rPr>
      </w:pPr>
      <w:r w:rsidRPr="005D714B">
        <w:rPr>
          <w:rFonts w:ascii="Times New Roman" w:hAnsi="Times New Roman" w:cs="Times New Roman"/>
          <w:b/>
          <w:sz w:val="40"/>
          <w:szCs w:val="44"/>
        </w:rPr>
        <w:t>Recording and Analysis of Human EEG Signals</w:t>
      </w:r>
      <w:r w:rsidRPr="005D714B">
        <w:rPr>
          <w:rFonts w:ascii="Times New Roman" w:hAnsi="Times New Roman" w:cs="Times New Roman"/>
          <w:b/>
          <w:sz w:val="40"/>
          <w:szCs w:val="44"/>
          <w:u w:val="single"/>
        </w:rPr>
        <w:t xml:space="preserve">  </w:t>
      </w:r>
    </w:p>
    <w:p w14:paraId="000F98A5" w14:textId="11EB4395" w:rsidR="00AB627D" w:rsidRPr="005D714B" w:rsidRDefault="00AB627D" w:rsidP="00AB627D">
      <w:pPr>
        <w:jc w:val="center"/>
        <w:rPr>
          <w:rFonts w:ascii="Times New Roman" w:hAnsi="Times New Roman" w:cs="Times New Roman"/>
          <w:b/>
          <w:color w:val="1F497D"/>
          <w:sz w:val="44"/>
          <w:szCs w:val="44"/>
        </w:rPr>
      </w:pPr>
      <w:r w:rsidRPr="005D714B">
        <w:rPr>
          <w:rFonts w:ascii="Times New Roman" w:hAnsi="Times New Roman" w:cs="Times New Roman"/>
          <w:b/>
          <w:sz w:val="44"/>
          <w:szCs w:val="44"/>
        </w:rPr>
        <w:t xml:space="preserve">Assigned Day: </w:t>
      </w:r>
      <w:r w:rsidRPr="005D714B">
        <w:rPr>
          <w:rFonts w:ascii="Times New Roman" w:hAnsi="Times New Roman" w:cs="Times New Roman"/>
          <w:b/>
          <w:color w:val="1F497D"/>
          <w:sz w:val="44"/>
          <w:szCs w:val="44"/>
        </w:rPr>
        <w:t xml:space="preserve">Week 3 and Week 4 - Thursday </w:t>
      </w:r>
    </w:p>
    <w:p w14:paraId="7C5CD6EC" w14:textId="26E2C195" w:rsidR="00AB627D" w:rsidRPr="005D714B" w:rsidRDefault="00AB627D" w:rsidP="00AB627D">
      <w:pPr>
        <w:jc w:val="center"/>
        <w:rPr>
          <w:rFonts w:ascii="Times New Roman" w:hAnsi="Times New Roman" w:cs="Times New Roman"/>
          <w:b/>
          <w:color w:val="1F497D"/>
          <w:sz w:val="44"/>
          <w:szCs w:val="44"/>
        </w:rPr>
      </w:pPr>
      <w:r w:rsidRPr="005D714B">
        <w:rPr>
          <w:rFonts w:ascii="Times New Roman" w:hAnsi="Times New Roman" w:cs="Times New Roman"/>
          <w:b/>
          <w:sz w:val="44"/>
          <w:szCs w:val="44"/>
        </w:rPr>
        <w:t xml:space="preserve">Author: </w:t>
      </w:r>
      <w:r w:rsidRPr="005D714B">
        <w:rPr>
          <w:rFonts w:ascii="Times New Roman" w:hAnsi="Times New Roman" w:cs="Times New Roman"/>
          <w:b/>
          <w:color w:val="1F497D"/>
          <w:sz w:val="44"/>
          <w:szCs w:val="44"/>
        </w:rPr>
        <w:t>Brian Ngo</w:t>
      </w:r>
    </w:p>
    <w:p w14:paraId="014D6521" w14:textId="4F85B6EE" w:rsidR="00AB627D" w:rsidRPr="005D714B" w:rsidRDefault="00AB627D" w:rsidP="00AB627D">
      <w:pPr>
        <w:jc w:val="center"/>
        <w:rPr>
          <w:rFonts w:ascii="Times New Roman" w:hAnsi="Times New Roman" w:cs="Times New Roman"/>
          <w:b/>
          <w:color w:val="1F497D"/>
          <w:sz w:val="44"/>
          <w:szCs w:val="44"/>
        </w:rPr>
      </w:pPr>
      <w:r w:rsidRPr="005D714B">
        <w:rPr>
          <w:rFonts w:ascii="Times New Roman" w:hAnsi="Times New Roman" w:cs="Times New Roman"/>
          <w:b/>
          <w:sz w:val="44"/>
          <w:szCs w:val="44"/>
        </w:rPr>
        <w:t xml:space="preserve">Partner(s): </w:t>
      </w:r>
      <w:r w:rsidRPr="005D714B">
        <w:rPr>
          <w:rFonts w:ascii="Times New Roman" w:hAnsi="Times New Roman" w:cs="Times New Roman"/>
          <w:b/>
          <w:color w:val="1F497D"/>
          <w:sz w:val="44"/>
          <w:szCs w:val="44"/>
        </w:rPr>
        <w:t>Katherine Sikorski</w:t>
      </w:r>
    </w:p>
    <w:p w14:paraId="1415BC80" w14:textId="13013C13" w:rsidR="00AB627D" w:rsidRPr="005D714B" w:rsidRDefault="00AB627D" w:rsidP="00AB627D">
      <w:pPr>
        <w:jc w:val="center"/>
        <w:rPr>
          <w:rFonts w:ascii="Times New Roman" w:hAnsi="Times New Roman" w:cs="Times New Roman"/>
          <w:b/>
          <w:color w:val="1F497D"/>
          <w:sz w:val="44"/>
          <w:szCs w:val="44"/>
        </w:rPr>
      </w:pPr>
      <w:r w:rsidRPr="005D714B">
        <w:rPr>
          <w:rFonts w:ascii="Times New Roman" w:hAnsi="Times New Roman" w:cs="Times New Roman"/>
          <w:b/>
          <w:sz w:val="44"/>
          <w:szCs w:val="44"/>
        </w:rPr>
        <w:t>EEG Data Source Eyes Experiment</w:t>
      </w:r>
      <w:r w:rsidRPr="005D714B">
        <w:rPr>
          <w:rFonts w:ascii="Times New Roman" w:hAnsi="Times New Roman" w:cs="Times New Roman"/>
          <w:b/>
          <w:color w:val="1F497D"/>
          <w:sz w:val="44"/>
          <w:szCs w:val="44"/>
        </w:rPr>
        <w:t>: Katherine Sikorski</w:t>
      </w:r>
    </w:p>
    <w:p w14:paraId="47CB7D41" w14:textId="307E7C4A" w:rsidR="00AB627D" w:rsidRPr="005D714B" w:rsidRDefault="00AB627D" w:rsidP="00AB627D">
      <w:pPr>
        <w:jc w:val="center"/>
        <w:rPr>
          <w:rFonts w:ascii="Times New Roman" w:hAnsi="Times New Roman" w:cs="Times New Roman"/>
          <w:b/>
          <w:color w:val="1F497D"/>
          <w:sz w:val="44"/>
          <w:szCs w:val="44"/>
        </w:rPr>
      </w:pPr>
      <w:r w:rsidRPr="005D714B">
        <w:rPr>
          <w:rFonts w:ascii="Times New Roman" w:hAnsi="Times New Roman" w:cs="Times New Roman"/>
          <w:b/>
          <w:sz w:val="44"/>
          <w:szCs w:val="44"/>
        </w:rPr>
        <w:t>EEG Data Source Grasp Experiment</w:t>
      </w:r>
      <w:r w:rsidRPr="005D714B">
        <w:rPr>
          <w:rFonts w:ascii="Times New Roman" w:hAnsi="Times New Roman" w:cs="Times New Roman"/>
          <w:b/>
          <w:color w:val="1F497D"/>
          <w:sz w:val="44"/>
          <w:szCs w:val="44"/>
        </w:rPr>
        <w:t xml:space="preserve">: </w:t>
      </w:r>
    </w:p>
    <w:p w14:paraId="27EF792E" w14:textId="391721D9" w:rsidR="00AB627D" w:rsidRPr="005D714B" w:rsidRDefault="00AB627D" w:rsidP="00AB627D">
      <w:pPr>
        <w:jc w:val="center"/>
        <w:rPr>
          <w:rFonts w:ascii="Times New Roman" w:hAnsi="Times New Roman" w:cs="Times New Roman"/>
          <w:b/>
          <w:sz w:val="44"/>
          <w:szCs w:val="44"/>
        </w:rPr>
      </w:pPr>
      <w:r w:rsidRPr="005D714B">
        <w:rPr>
          <w:rFonts w:ascii="Times New Roman" w:hAnsi="Times New Roman" w:cs="Times New Roman"/>
          <w:b/>
          <w:sz w:val="44"/>
          <w:szCs w:val="44"/>
        </w:rPr>
        <w:t xml:space="preserve">Lab Date: </w:t>
      </w:r>
      <w:r w:rsidRPr="005D714B">
        <w:rPr>
          <w:rFonts w:ascii="Times New Roman" w:hAnsi="Times New Roman" w:cs="Times New Roman"/>
          <w:b/>
          <w:color w:val="1F497D"/>
          <w:sz w:val="44"/>
          <w:szCs w:val="44"/>
        </w:rPr>
        <w:t>17/2025 and 4/24/2025</w:t>
      </w:r>
    </w:p>
    <w:p w14:paraId="4BFFCF5D" w14:textId="77777777" w:rsidR="00AB627D" w:rsidRPr="005D714B" w:rsidRDefault="00AB627D" w:rsidP="00AB627D">
      <w:pPr>
        <w:jc w:val="center"/>
        <w:rPr>
          <w:rFonts w:ascii="Times New Roman" w:hAnsi="Times New Roman" w:cs="Times New Roman"/>
          <w:b/>
          <w:sz w:val="44"/>
          <w:szCs w:val="44"/>
        </w:rPr>
      </w:pPr>
    </w:p>
    <w:p w14:paraId="2FC2F5BB" w14:textId="790AF09A" w:rsidR="00AB627D" w:rsidRPr="005D714B" w:rsidRDefault="00AB627D" w:rsidP="00AB627D">
      <w:pPr>
        <w:jc w:val="center"/>
        <w:rPr>
          <w:rFonts w:ascii="Times New Roman" w:hAnsi="Times New Roman" w:cs="Times New Roman"/>
          <w:b/>
          <w:sz w:val="28"/>
          <w:szCs w:val="28"/>
        </w:rPr>
      </w:pPr>
      <w:r w:rsidRPr="005D714B">
        <w:rPr>
          <w:rFonts w:ascii="Times New Roman" w:hAnsi="Times New Roman" w:cs="Times New Roman"/>
          <w:b/>
          <w:sz w:val="28"/>
          <w:szCs w:val="28"/>
        </w:rPr>
        <w:t xml:space="preserve">FileName: </w:t>
      </w:r>
      <w:r w:rsidRPr="005D714B">
        <w:rPr>
          <w:rFonts w:ascii="Times New Roman" w:hAnsi="Times New Roman" w:cs="Times New Roman"/>
          <w:b/>
          <w:color w:val="1F497D"/>
          <w:sz w:val="28"/>
          <w:szCs w:val="28"/>
        </w:rPr>
        <w:t>&lt;73095898&gt;_EEGLab_Report.docx</w:t>
      </w:r>
    </w:p>
    <w:p w14:paraId="6559E3B1" w14:textId="77777777" w:rsidR="00AB627D" w:rsidRPr="005D714B" w:rsidRDefault="00AB627D" w:rsidP="00AB627D">
      <w:pPr>
        <w:jc w:val="center"/>
        <w:rPr>
          <w:rFonts w:ascii="Times New Roman" w:hAnsi="Times New Roman" w:cs="Times New Roman"/>
          <w:b/>
          <w:sz w:val="28"/>
          <w:szCs w:val="28"/>
        </w:rPr>
      </w:pPr>
    </w:p>
    <w:p w14:paraId="4480F88F" w14:textId="70BED7BF" w:rsidR="00AB627D" w:rsidRPr="005D714B" w:rsidRDefault="00AB627D" w:rsidP="00AB627D">
      <w:pPr>
        <w:jc w:val="center"/>
        <w:rPr>
          <w:rFonts w:ascii="Times New Roman" w:hAnsi="Times New Roman" w:cs="Times New Roman"/>
          <w:b/>
        </w:rPr>
      </w:pPr>
      <w:r w:rsidRPr="005D714B">
        <w:rPr>
          <w:rFonts w:ascii="Times New Roman" w:hAnsi="Times New Roman" w:cs="Times New Roman"/>
          <w:b/>
        </w:rPr>
        <w:t xml:space="preserve">I affirm, under </w:t>
      </w:r>
      <w:r w:rsidR="001D037D" w:rsidRPr="005D714B">
        <w:rPr>
          <w:rFonts w:ascii="Times New Roman" w:hAnsi="Times New Roman" w:cs="Times New Roman"/>
          <w:b/>
        </w:rPr>
        <w:t>the law of penalty</w:t>
      </w:r>
      <w:r w:rsidRPr="005D714B">
        <w:rPr>
          <w:rFonts w:ascii="Times New Roman" w:hAnsi="Times New Roman" w:cs="Times New Roman"/>
          <w:b/>
        </w:rPr>
        <w:t xml:space="preserve">, that I completed the entire lab report on my </w:t>
      </w:r>
      <w:r w:rsidR="001D037D" w:rsidRPr="005D714B">
        <w:rPr>
          <w:rFonts w:ascii="Times New Roman" w:hAnsi="Times New Roman" w:cs="Times New Roman"/>
          <w:b/>
        </w:rPr>
        <w:t>own.</w:t>
      </w:r>
      <w:r w:rsidRPr="005D714B">
        <w:rPr>
          <w:rFonts w:ascii="Times New Roman" w:hAnsi="Times New Roman" w:cs="Times New Roman"/>
          <w:b/>
        </w:rPr>
        <w:t xml:space="preserve"> </w:t>
      </w:r>
    </w:p>
    <w:p w14:paraId="22CC5813" w14:textId="4B3E27F2" w:rsidR="00AB627D" w:rsidRPr="005D714B" w:rsidRDefault="001D037D" w:rsidP="001D037D">
      <w:pPr>
        <w:rPr>
          <w:rFonts w:ascii="Times New Roman" w:hAnsi="Times New Roman" w:cs="Times New Roman"/>
          <w:b/>
        </w:rPr>
      </w:pPr>
      <w:r>
        <w:rPr>
          <w:rFonts w:ascii="Times New Roman" w:hAnsi="Times New Roman" w:cs="Times New Roman"/>
          <w:b/>
        </w:rPr>
        <w:t xml:space="preserve"> </w:t>
      </w:r>
      <w:r w:rsidR="00AB627D" w:rsidRPr="005D714B">
        <w:rPr>
          <w:rFonts w:ascii="Times New Roman" w:hAnsi="Times New Roman" w:cs="Times New Roman"/>
          <w:b/>
        </w:rPr>
        <w:t xml:space="preserve">by following the UCI Academic Integrity Policy at </w:t>
      </w:r>
      <w:hyperlink r:id="rId5" w:history="1">
        <w:r w:rsidR="00AB627D" w:rsidRPr="005D714B">
          <w:rPr>
            <w:rStyle w:val="Hyperlink"/>
            <w:rFonts w:ascii="Times New Roman" w:hAnsi="Times New Roman" w:cs="Times New Roman"/>
          </w:rPr>
          <w:t>https://aisc.uci.edu/students/academic-integrity/index.php</w:t>
        </w:r>
      </w:hyperlink>
      <w:r w:rsidR="00AB627D" w:rsidRPr="005D714B">
        <w:rPr>
          <w:rFonts w:ascii="Times New Roman" w:hAnsi="Times New Roman" w:cs="Times New Roman"/>
          <w:b/>
        </w:rPr>
        <w:t>.</w:t>
      </w:r>
    </w:p>
    <w:p w14:paraId="145B8761" w14:textId="77777777" w:rsidR="00AB627D" w:rsidRDefault="00AB627D" w:rsidP="00AB627D">
      <w:pPr>
        <w:jc w:val="center"/>
      </w:pPr>
    </w:p>
    <w:p w14:paraId="0C457ABE" w14:textId="77777777" w:rsidR="00AB627D" w:rsidRDefault="00AB627D">
      <w:pPr>
        <w:rPr>
          <w:rFonts w:ascii="Times New Roman" w:hAnsi="Times New Roman" w:cs="Times New Roman"/>
        </w:rPr>
      </w:pPr>
      <w:r>
        <w:rPr>
          <w:rFonts w:ascii="Times New Roman" w:hAnsi="Times New Roman" w:cs="Times New Roman"/>
        </w:rPr>
        <w:br w:type="page"/>
      </w:r>
    </w:p>
    <w:p w14:paraId="2849533C" w14:textId="46A4E30A" w:rsidR="00F55211" w:rsidRPr="00A04FD3" w:rsidRDefault="00E0268A" w:rsidP="00F55211">
      <w:pPr>
        <w:rPr>
          <w:rFonts w:ascii="Times New Roman" w:hAnsi="Times New Roman" w:cs="Times New Roman"/>
          <w:b/>
          <w:bCs/>
        </w:rPr>
      </w:pPr>
      <w:r w:rsidRPr="00A04FD3">
        <w:rPr>
          <w:rFonts w:ascii="Times New Roman" w:hAnsi="Times New Roman" w:cs="Times New Roman"/>
          <w:b/>
          <w:bCs/>
        </w:rPr>
        <w:lastRenderedPageBreak/>
        <w:t>Introduction</w:t>
      </w:r>
    </w:p>
    <w:p w14:paraId="76AC4E98" w14:textId="0D8A345F" w:rsidR="006F161F" w:rsidRPr="006F161F" w:rsidRDefault="006F161F" w:rsidP="006F161F">
      <w:pPr>
        <w:rPr>
          <w:rFonts w:ascii="Times New Roman" w:hAnsi="Times New Roman" w:cs="Times New Roman"/>
        </w:rPr>
      </w:pPr>
      <w:r w:rsidRPr="006F161F">
        <w:rPr>
          <w:rFonts w:ascii="Times New Roman" w:hAnsi="Times New Roman" w:cs="Times New Roman"/>
        </w:rPr>
        <w:t>Electroencephalography (EEG) is a non-invasive technique used to measure the brain's electrical activity through electrodes placed on the scalp. It is commonly employed in the diagnosis of neurological conditions such as motor function abnormalities and sleep disorders. The EEG cap ensures accurate electrode placement over regions of the scalp corresponding to areas of significant cortical activity.</w:t>
      </w:r>
    </w:p>
    <w:p w14:paraId="5AF2F080" w14:textId="3543927B" w:rsidR="006F161F" w:rsidRPr="006F161F" w:rsidRDefault="006F161F" w:rsidP="006F161F">
      <w:pPr>
        <w:rPr>
          <w:rFonts w:ascii="Times New Roman" w:hAnsi="Times New Roman" w:cs="Times New Roman"/>
        </w:rPr>
      </w:pPr>
      <w:r w:rsidRPr="006F161F">
        <w:rPr>
          <w:rFonts w:ascii="Times New Roman" w:hAnsi="Times New Roman" w:cs="Times New Roman"/>
        </w:rPr>
        <w:t>In this experiment, signals were recorded from the O1, O2, C3, and C4 electrode positions. The raw electrical signals are typically amplified and filtered, producing oscillatory waveforms that can be categorized by frequency into five primary types: Delta (0–4 Hz), Theta (4–8 Hz), Alpha (8–12 Hz), Beta (12–40 Hz), and Gamma (40–100 Hz). Alpha waves</w:t>
      </w:r>
      <w:r w:rsidR="001647BE">
        <w:rPr>
          <w:rFonts w:ascii="Times New Roman" w:hAnsi="Times New Roman" w:cs="Times New Roman"/>
        </w:rPr>
        <w:t xml:space="preserve"> </w:t>
      </w:r>
      <w:r w:rsidRPr="006F161F">
        <w:rPr>
          <w:rFonts w:ascii="Times New Roman" w:hAnsi="Times New Roman" w:cs="Times New Roman"/>
        </w:rPr>
        <w:t>are associated with a calm, relaxed, yet alert mental state, while μ-rhythms (mu rhythms), typically in the 8–12 Hz range, are linked to motor cortex activity and are suppressed during movement.</w:t>
      </w:r>
    </w:p>
    <w:p w14:paraId="72875FEA" w14:textId="6D6ACBF7" w:rsidR="006F161F" w:rsidRDefault="006F161F" w:rsidP="006F161F">
      <w:pPr>
        <w:rPr>
          <w:rFonts w:ascii="Times New Roman" w:hAnsi="Times New Roman" w:cs="Times New Roman"/>
        </w:rPr>
      </w:pPr>
      <w:r w:rsidRPr="006F161F">
        <w:rPr>
          <w:rFonts w:ascii="Times New Roman" w:hAnsi="Times New Roman" w:cs="Times New Roman"/>
        </w:rPr>
        <w:t xml:space="preserve">This lab consisted of two parts. In Part A, the focus was on detecting and modulating alpha rhythms. Since alpha activity is known to increase when the eyes are closed and the subject is </w:t>
      </w:r>
      <w:r w:rsidR="001D037D" w:rsidRPr="006F161F">
        <w:rPr>
          <w:rFonts w:ascii="Times New Roman" w:hAnsi="Times New Roman" w:cs="Times New Roman"/>
        </w:rPr>
        <w:t>relaxed and</w:t>
      </w:r>
      <w:r w:rsidRPr="006F161F">
        <w:rPr>
          <w:rFonts w:ascii="Times New Roman" w:hAnsi="Times New Roman" w:cs="Times New Roman"/>
        </w:rPr>
        <w:t xml:space="preserve"> decrease when the eyes are open and engaged in mental activity, alternating between these states allowed for the observation of alpha rhythm modulation. In Part B, the experiment investigated μ-rhythm suppression during voluntary movement using a hand grasp-relax protocol. </w:t>
      </w:r>
      <w:r w:rsidR="001647BE">
        <w:rPr>
          <w:rFonts w:ascii="Times New Roman" w:hAnsi="Times New Roman" w:cs="Times New Roman"/>
        </w:rPr>
        <w:t>The s</w:t>
      </w:r>
      <w:r w:rsidRPr="006F161F">
        <w:rPr>
          <w:rFonts w:ascii="Times New Roman" w:hAnsi="Times New Roman" w:cs="Times New Roman"/>
        </w:rPr>
        <w:t>ubject alternated between repetitively grasping and relaxing their right hand while EEG signals were recorded, enabling analysis of how motor activity affects neural oscillations in sensorimotor regions.</w:t>
      </w:r>
    </w:p>
    <w:p w14:paraId="43459124" w14:textId="6B2B2DC2" w:rsidR="00961DC1" w:rsidRPr="00A04FD3" w:rsidRDefault="00961DC1" w:rsidP="006F161F">
      <w:pPr>
        <w:rPr>
          <w:rFonts w:ascii="Times New Roman" w:hAnsi="Times New Roman" w:cs="Times New Roman"/>
          <w:b/>
          <w:bCs/>
        </w:rPr>
      </w:pPr>
      <w:r w:rsidRPr="00A04FD3">
        <w:rPr>
          <w:rFonts w:ascii="Times New Roman" w:hAnsi="Times New Roman" w:cs="Times New Roman"/>
          <w:b/>
          <w:bCs/>
        </w:rPr>
        <w:t>Materials</w:t>
      </w:r>
    </w:p>
    <w:p w14:paraId="1F89905A" w14:textId="77777777" w:rsidR="00961DC1" w:rsidRPr="006F161F" w:rsidRDefault="00961DC1" w:rsidP="00961DC1">
      <w:pPr>
        <w:rPr>
          <w:rFonts w:ascii="Times New Roman" w:hAnsi="Times New Roman" w:cs="Times New Roman"/>
        </w:rPr>
      </w:pPr>
      <w:r w:rsidRPr="006F161F">
        <w:rPr>
          <w:rFonts w:ascii="Times New Roman" w:hAnsi="Times New Roman" w:cs="Times New Roman"/>
        </w:rPr>
        <w:t>The following materials were used to conduct the EEG experiment:</w:t>
      </w:r>
    </w:p>
    <w:p w14:paraId="1B1771E2" w14:textId="77777777" w:rsidR="00961DC1" w:rsidRPr="006F161F" w:rsidRDefault="00961DC1" w:rsidP="00961DC1">
      <w:pPr>
        <w:rPr>
          <w:rFonts w:ascii="Times New Roman" w:hAnsi="Times New Roman" w:cs="Times New Roman"/>
        </w:rPr>
      </w:pPr>
      <w:r w:rsidRPr="006F161F">
        <w:rPr>
          <w:rFonts w:ascii="Times New Roman" w:hAnsi="Times New Roman" w:cs="Times New Roman"/>
        </w:rPr>
        <w:t>Data Acquisition Equipment:</w:t>
      </w:r>
    </w:p>
    <w:p w14:paraId="47A1E2DA" w14:textId="03613CC1" w:rsidR="00961DC1" w:rsidRPr="006F161F" w:rsidRDefault="00961DC1" w:rsidP="00961DC1">
      <w:pPr>
        <w:pStyle w:val="ListParagraph"/>
        <w:numPr>
          <w:ilvl w:val="0"/>
          <w:numId w:val="1"/>
        </w:numPr>
        <w:rPr>
          <w:rFonts w:ascii="Times New Roman" w:hAnsi="Times New Roman" w:cs="Times New Roman"/>
        </w:rPr>
      </w:pPr>
      <w:r w:rsidRPr="006F161F">
        <w:rPr>
          <w:rFonts w:ascii="Times New Roman" w:hAnsi="Times New Roman" w:cs="Times New Roman"/>
        </w:rPr>
        <w:t>MP150 data acquisition unit</w:t>
      </w:r>
    </w:p>
    <w:p w14:paraId="1B63F84A" w14:textId="7F37A3A3" w:rsidR="00961DC1" w:rsidRPr="006F161F" w:rsidRDefault="00961DC1" w:rsidP="00961DC1">
      <w:pPr>
        <w:pStyle w:val="ListParagraph"/>
        <w:numPr>
          <w:ilvl w:val="0"/>
          <w:numId w:val="1"/>
        </w:numPr>
        <w:rPr>
          <w:rFonts w:ascii="Times New Roman" w:hAnsi="Times New Roman" w:cs="Times New Roman"/>
        </w:rPr>
      </w:pPr>
      <w:r w:rsidRPr="006F161F">
        <w:rPr>
          <w:rFonts w:ascii="Times New Roman" w:hAnsi="Times New Roman" w:cs="Times New Roman"/>
        </w:rPr>
        <w:t>Universal Interface Module 100C</w:t>
      </w:r>
    </w:p>
    <w:p w14:paraId="55A94E8E" w14:textId="6C3CDB59" w:rsidR="00961DC1" w:rsidRPr="006F161F" w:rsidRDefault="00961DC1" w:rsidP="00961DC1">
      <w:pPr>
        <w:pStyle w:val="ListParagraph"/>
        <w:numPr>
          <w:ilvl w:val="0"/>
          <w:numId w:val="1"/>
        </w:numPr>
        <w:rPr>
          <w:rFonts w:ascii="Times New Roman" w:hAnsi="Times New Roman" w:cs="Times New Roman"/>
        </w:rPr>
      </w:pPr>
      <w:r w:rsidRPr="006F161F">
        <w:rPr>
          <w:rFonts w:ascii="Times New Roman" w:hAnsi="Times New Roman" w:cs="Times New Roman"/>
        </w:rPr>
        <w:t>4 × EEG100C amplifiers</w:t>
      </w:r>
    </w:p>
    <w:p w14:paraId="79CAE3D1" w14:textId="77777777" w:rsidR="00961DC1" w:rsidRPr="006F161F" w:rsidRDefault="00961DC1" w:rsidP="00961DC1">
      <w:pPr>
        <w:rPr>
          <w:rFonts w:ascii="Times New Roman" w:hAnsi="Times New Roman" w:cs="Times New Roman"/>
        </w:rPr>
      </w:pPr>
      <w:r w:rsidRPr="006F161F">
        <w:rPr>
          <w:rFonts w:ascii="Times New Roman" w:hAnsi="Times New Roman" w:cs="Times New Roman"/>
        </w:rPr>
        <w:t>EEG Setup:</w:t>
      </w:r>
    </w:p>
    <w:p w14:paraId="56D2F65F" w14:textId="06BDB0F5" w:rsidR="00961DC1" w:rsidRPr="006F161F" w:rsidRDefault="00961DC1" w:rsidP="00961DC1">
      <w:pPr>
        <w:pStyle w:val="ListParagraph"/>
        <w:numPr>
          <w:ilvl w:val="0"/>
          <w:numId w:val="1"/>
        </w:numPr>
        <w:rPr>
          <w:rFonts w:ascii="Times New Roman" w:hAnsi="Times New Roman" w:cs="Times New Roman"/>
        </w:rPr>
      </w:pPr>
      <w:r w:rsidRPr="006F161F">
        <w:rPr>
          <w:rFonts w:ascii="Times New Roman" w:hAnsi="Times New Roman" w:cs="Times New Roman"/>
        </w:rPr>
        <w:t>EEG cap with integrated cables</w:t>
      </w:r>
    </w:p>
    <w:p w14:paraId="6DFDB7CC" w14:textId="68C34FAB" w:rsidR="00961DC1" w:rsidRPr="006F161F" w:rsidRDefault="00961DC1" w:rsidP="00961DC1">
      <w:pPr>
        <w:pStyle w:val="ListParagraph"/>
        <w:numPr>
          <w:ilvl w:val="0"/>
          <w:numId w:val="1"/>
        </w:numPr>
        <w:rPr>
          <w:rFonts w:ascii="Times New Roman" w:hAnsi="Times New Roman" w:cs="Times New Roman"/>
        </w:rPr>
      </w:pPr>
      <w:r w:rsidRPr="006F161F">
        <w:rPr>
          <w:rFonts w:ascii="Times New Roman" w:hAnsi="Times New Roman" w:cs="Times New Roman"/>
        </w:rPr>
        <w:t>Electrode adapter</w:t>
      </w:r>
    </w:p>
    <w:p w14:paraId="2408A8EB" w14:textId="0C44BB2B" w:rsidR="00961DC1" w:rsidRPr="006F161F" w:rsidRDefault="00961DC1" w:rsidP="00961DC1">
      <w:pPr>
        <w:pStyle w:val="ListParagraph"/>
        <w:numPr>
          <w:ilvl w:val="0"/>
          <w:numId w:val="1"/>
        </w:numPr>
        <w:rPr>
          <w:rFonts w:ascii="Times New Roman" w:hAnsi="Times New Roman" w:cs="Times New Roman"/>
        </w:rPr>
      </w:pPr>
      <w:r w:rsidRPr="006F161F">
        <w:rPr>
          <w:rFonts w:ascii="Times New Roman" w:hAnsi="Times New Roman" w:cs="Times New Roman"/>
        </w:rPr>
        <w:t>Conductive gel</w:t>
      </w:r>
    </w:p>
    <w:p w14:paraId="22FF3426" w14:textId="4C1FF2B0" w:rsidR="00961DC1" w:rsidRPr="006F161F" w:rsidRDefault="00961DC1" w:rsidP="00961DC1">
      <w:pPr>
        <w:pStyle w:val="ListParagraph"/>
        <w:numPr>
          <w:ilvl w:val="0"/>
          <w:numId w:val="1"/>
        </w:numPr>
        <w:rPr>
          <w:rFonts w:ascii="Times New Roman" w:hAnsi="Times New Roman" w:cs="Times New Roman"/>
        </w:rPr>
      </w:pPr>
      <w:r w:rsidRPr="006F161F">
        <w:rPr>
          <w:rFonts w:ascii="Times New Roman" w:hAnsi="Times New Roman" w:cs="Times New Roman"/>
        </w:rPr>
        <w:t>Syringe (for gel application)</w:t>
      </w:r>
    </w:p>
    <w:p w14:paraId="5C5CD742" w14:textId="17D5D224" w:rsidR="00961DC1" w:rsidRPr="006F161F" w:rsidRDefault="00961DC1" w:rsidP="00961DC1">
      <w:pPr>
        <w:pStyle w:val="ListParagraph"/>
        <w:numPr>
          <w:ilvl w:val="0"/>
          <w:numId w:val="1"/>
        </w:numPr>
        <w:rPr>
          <w:rFonts w:ascii="Times New Roman" w:hAnsi="Times New Roman" w:cs="Times New Roman"/>
        </w:rPr>
      </w:pPr>
      <w:r w:rsidRPr="006F161F">
        <w:rPr>
          <w:rFonts w:ascii="Times New Roman" w:hAnsi="Times New Roman" w:cs="Times New Roman"/>
        </w:rPr>
        <w:t>Measurement tape</w:t>
      </w:r>
      <w:r w:rsidR="001647BE">
        <w:rPr>
          <w:rFonts w:ascii="Times New Roman" w:hAnsi="Times New Roman" w:cs="Times New Roman"/>
        </w:rPr>
        <w:t xml:space="preserve"> (for measuring head size and accurate electrode placement)</w:t>
      </w:r>
    </w:p>
    <w:p w14:paraId="51D90F7D" w14:textId="0A46DAAF" w:rsidR="00961DC1" w:rsidRPr="006F161F" w:rsidRDefault="00961DC1" w:rsidP="00961DC1">
      <w:pPr>
        <w:rPr>
          <w:rFonts w:ascii="Times New Roman" w:hAnsi="Times New Roman" w:cs="Times New Roman"/>
        </w:rPr>
      </w:pPr>
      <w:r w:rsidRPr="006F161F">
        <w:rPr>
          <w:rFonts w:ascii="Times New Roman" w:hAnsi="Times New Roman" w:cs="Times New Roman"/>
        </w:rPr>
        <w:t>Audio Equipment:</w:t>
      </w:r>
    </w:p>
    <w:p w14:paraId="59B1B67B" w14:textId="7BFBDEAF" w:rsidR="00961DC1" w:rsidRPr="006F161F" w:rsidRDefault="00961DC1" w:rsidP="00961DC1">
      <w:pPr>
        <w:pStyle w:val="ListParagraph"/>
        <w:numPr>
          <w:ilvl w:val="0"/>
          <w:numId w:val="1"/>
        </w:numPr>
        <w:rPr>
          <w:rFonts w:ascii="Times New Roman" w:hAnsi="Times New Roman" w:cs="Times New Roman"/>
        </w:rPr>
      </w:pPr>
      <w:r w:rsidRPr="006F161F">
        <w:rPr>
          <w:rFonts w:ascii="Times New Roman" w:hAnsi="Times New Roman" w:cs="Times New Roman"/>
        </w:rPr>
        <w:t>Headphones</w:t>
      </w:r>
    </w:p>
    <w:p w14:paraId="11B27DD4" w14:textId="77777777" w:rsidR="00961DC1" w:rsidRPr="006F161F" w:rsidRDefault="00961DC1" w:rsidP="00961DC1">
      <w:pPr>
        <w:rPr>
          <w:rFonts w:ascii="Times New Roman" w:hAnsi="Times New Roman" w:cs="Times New Roman"/>
        </w:rPr>
      </w:pPr>
      <w:r w:rsidRPr="006F161F">
        <w:rPr>
          <w:rFonts w:ascii="Times New Roman" w:hAnsi="Times New Roman" w:cs="Times New Roman"/>
        </w:rPr>
        <w:lastRenderedPageBreak/>
        <w:t>Software:</w:t>
      </w:r>
    </w:p>
    <w:p w14:paraId="041C9E16" w14:textId="126FE218" w:rsidR="00961DC1" w:rsidRPr="006F161F" w:rsidRDefault="00961DC1" w:rsidP="00961DC1">
      <w:pPr>
        <w:pStyle w:val="ListParagraph"/>
        <w:numPr>
          <w:ilvl w:val="0"/>
          <w:numId w:val="1"/>
        </w:numPr>
        <w:rPr>
          <w:rFonts w:ascii="Times New Roman" w:hAnsi="Times New Roman" w:cs="Times New Roman"/>
        </w:rPr>
      </w:pPr>
      <w:r w:rsidRPr="006F161F">
        <w:rPr>
          <w:rFonts w:ascii="Times New Roman" w:hAnsi="Times New Roman" w:cs="Times New Roman"/>
        </w:rPr>
        <w:t>AcqKnowledge software (for signal acquisition and analysis)</w:t>
      </w:r>
    </w:p>
    <w:p w14:paraId="2A1CD888" w14:textId="1C39DE65" w:rsidR="003610BC" w:rsidRPr="006F161F" w:rsidRDefault="00961DC1" w:rsidP="00A45AB0">
      <w:pPr>
        <w:pStyle w:val="ListParagraph"/>
        <w:numPr>
          <w:ilvl w:val="0"/>
          <w:numId w:val="1"/>
        </w:numPr>
        <w:rPr>
          <w:rFonts w:ascii="Times New Roman" w:hAnsi="Times New Roman" w:cs="Times New Roman"/>
        </w:rPr>
      </w:pPr>
      <w:r w:rsidRPr="006F161F">
        <w:rPr>
          <w:rFonts w:ascii="Times New Roman" w:hAnsi="Times New Roman" w:cs="Times New Roman"/>
        </w:rPr>
        <w:t>MATLAB software (for post-processing and data visualization)</w:t>
      </w:r>
    </w:p>
    <w:p w14:paraId="770298C2" w14:textId="76091FDA" w:rsidR="00051E6A" w:rsidRPr="00A04FD3" w:rsidRDefault="00A45AB0" w:rsidP="00051E6A">
      <w:pPr>
        <w:rPr>
          <w:rFonts w:ascii="Times New Roman" w:hAnsi="Times New Roman" w:cs="Times New Roman"/>
          <w:b/>
          <w:bCs/>
        </w:rPr>
      </w:pPr>
      <w:r w:rsidRPr="00A04FD3">
        <w:rPr>
          <w:rFonts w:ascii="Times New Roman" w:hAnsi="Times New Roman" w:cs="Times New Roman"/>
          <w:b/>
          <w:bCs/>
        </w:rPr>
        <w:t>Methods</w:t>
      </w:r>
    </w:p>
    <w:p w14:paraId="4A1D789A" w14:textId="2A8F593D" w:rsidR="00BE322A" w:rsidRPr="006F161F" w:rsidRDefault="00BE322A" w:rsidP="00BE322A">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 xml:space="preserve">Two individuals participated in this study: one </w:t>
      </w:r>
      <w:r w:rsidR="001D037D" w:rsidRPr="006F161F">
        <w:rPr>
          <w:rFonts w:ascii="Times New Roman" w:eastAsia="Times New Roman" w:hAnsi="Times New Roman" w:cs="Times New Roman"/>
          <w:kern w:val="0"/>
          <w14:ligatures w14:val="none"/>
        </w:rPr>
        <w:t>functioned as</w:t>
      </w:r>
      <w:r w:rsidRPr="006F161F">
        <w:rPr>
          <w:rFonts w:ascii="Times New Roman" w:eastAsia="Times New Roman" w:hAnsi="Times New Roman" w:cs="Times New Roman"/>
          <w:kern w:val="0"/>
          <w14:ligatures w14:val="none"/>
        </w:rPr>
        <w:t xml:space="preserve"> the subject, while the other served as the experiment conductor. The experiment consisted of two parts: Experiment A, </w:t>
      </w:r>
      <w:r w:rsidR="001D037D">
        <w:rPr>
          <w:rFonts w:ascii="Times New Roman" w:eastAsia="Times New Roman" w:hAnsi="Times New Roman" w:cs="Times New Roman"/>
          <w:kern w:val="0"/>
          <w14:ligatures w14:val="none"/>
        </w:rPr>
        <w:t xml:space="preserve">which </w:t>
      </w:r>
      <w:r w:rsidRPr="006F161F">
        <w:rPr>
          <w:rFonts w:ascii="Times New Roman" w:eastAsia="Times New Roman" w:hAnsi="Times New Roman" w:cs="Times New Roman"/>
          <w:kern w:val="0"/>
          <w14:ligatures w14:val="none"/>
        </w:rPr>
        <w:t>focused on alpha rhythm modulation during eyes-open and eyes-closed intervals, and Experiment B, which investigated motor-related μ-rhythm activity during hand grasping and relaxation.</w:t>
      </w:r>
    </w:p>
    <w:p w14:paraId="67A87E5D" w14:textId="77777777" w:rsidR="00BE322A" w:rsidRPr="00A04FD3" w:rsidRDefault="00BE322A" w:rsidP="00BE322A">
      <w:pPr>
        <w:spacing w:before="100" w:beforeAutospacing="1" w:after="100" w:afterAutospacing="1" w:line="240" w:lineRule="auto"/>
        <w:rPr>
          <w:rFonts w:ascii="Times New Roman" w:eastAsia="Times New Roman" w:hAnsi="Times New Roman" w:cs="Times New Roman"/>
          <w:kern w:val="0"/>
          <w:u w:val="single"/>
          <w14:ligatures w14:val="none"/>
        </w:rPr>
      </w:pPr>
      <w:r w:rsidRPr="00A04FD3">
        <w:rPr>
          <w:rFonts w:ascii="Times New Roman" w:eastAsia="Times New Roman" w:hAnsi="Times New Roman" w:cs="Times New Roman"/>
          <w:kern w:val="0"/>
          <w:u w:val="single"/>
          <w14:ligatures w14:val="none"/>
        </w:rPr>
        <w:t>Experiment A: Alpha Rhythm Detection</w:t>
      </w:r>
    </w:p>
    <w:p w14:paraId="3CA70984" w14:textId="5A8D295B" w:rsidR="00BE322A" w:rsidRPr="006F161F" w:rsidRDefault="00BE322A" w:rsidP="00BE322A">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 xml:space="preserve">The EEG setup began with proper cap placement on the subject's scalp. Conductive gel was injected into each electrode using a syringe to ensure low impedance. The EEG cap was connected to four EEG100C amplifiers, the MP150 data acquisition system, and a pair of headphones for </w:t>
      </w:r>
      <w:r w:rsidR="001647BE">
        <w:rPr>
          <w:rFonts w:ascii="Times New Roman" w:eastAsia="Times New Roman" w:hAnsi="Times New Roman" w:cs="Times New Roman"/>
          <w:kern w:val="0"/>
          <w14:ligatures w14:val="none"/>
        </w:rPr>
        <w:t>“open” and “close” audio cue directions</w:t>
      </w:r>
      <w:r w:rsidRPr="006F161F">
        <w:rPr>
          <w:rFonts w:ascii="Times New Roman" w:eastAsia="Times New Roman" w:hAnsi="Times New Roman" w:cs="Times New Roman"/>
          <w:kern w:val="0"/>
          <w14:ligatures w14:val="none"/>
        </w:rPr>
        <w:t xml:space="preserve">. </w:t>
      </w:r>
      <w:r w:rsidR="001D037D">
        <w:rPr>
          <w:rFonts w:ascii="Times New Roman" w:eastAsia="Times New Roman" w:hAnsi="Times New Roman" w:cs="Times New Roman"/>
          <w:kern w:val="0"/>
          <w14:ligatures w14:val="none"/>
        </w:rPr>
        <w:t>The s</w:t>
      </w:r>
      <w:r w:rsidRPr="006F161F">
        <w:rPr>
          <w:rFonts w:ascii="Times New Roman" w:eastAsia="Times New Roman" w:hAnsi="Times New Roman" w:cs="Times New Roman"/>
          <w:kern w:val="0"/>
          <w14:ligatures w14:val="none"/>
        </w:rPr>
        <w:t>ignal gain was set to 20,000, with a low-pass filter at 35 Hz and a high-pass roll-off at 0.5 or 1 Hz</w:t>
      </w:r>
      <w:r w:rsidR="001647BE">
        <w:rPr>
          <w:rFonts w:ascii="Times New Roman" w:eastAsia="Times New Roman" w:hAnsi="Times New Roman" w:cs="Times New Roman"/>
          <w:kern w:val="0"/>
          <w14:ligatures w14:val="none"/>
        </w:rPr>
        <w:t xml:space="preserve"> on the amplifiers</w:t>
      </w:r>
      <w:r w:rsidRPr="006F161F">
        <w:rPr>
          <w:rFonts w:ascii="Times New Roman" w:eastAsia="Times New Roman" w:hAnsi="Times New Roman" w:cs="Times New Roman"/>
          <w:kern w:val="0"/>
          <w14:ligatures w14:val="none"/>
        </w:rPr>
        <w:t>. Electrodes at sites O1, O2, C3, and C4 were used for signal acquisition, with a ground (GND) electrode for reference.</w:t>
      </w:r>
    </w:p>
    <w:p w14:paraId="742A1D43" w14:textId="140B963F" w:rsidR="00BE322A" w:rsidRPr="006F161F" w:rsidRDefault="00BE322A" w:rsidP="00BE322A">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Once the hardware setup was verified, the subject was seated comfortably, and the AcqKnowledge software was launched to confirm signal quality. The subject was asked to relax with their eyes closed while alpha rhythms were visually inspected in real-time EEG traces. Upon confirmation of consistent alpha activity, the open_close_protocol.m MATLAB</w:t>
      </w:r>
      <w:r w:rsidR="001647BE">
        <w:rPr>
          <w:rFonts w:ascii="Times New Roman" w:eastAsia="Times New Roman" w:hAnsi="Times New Roman" w:cs="Times New Roman"/>
          <w:kern w:val="0"/>
          <w14:ligatures w14:val="none"/>
        </w:rPr>
        <w:t xml:space="preserve"> was opened</w:t>
      </w:r>
      <w:r w:rsidRPr="006F161F">
        <w:rPr>
          <w:rFonts w:ascii="Times New Roman" w:eastAsia="Times New Roman" w:hAnsi="Times New Roman" w:cs="Times New Roman"/>
          <w:kern w:val="0"/>
          <w14:ligatures w14:val="none"/>
        </w:rPr>
        <w:t>. The test consisted of 10 alternating trials of eyes-open and eyes-closed intervals, each lasting 15 and 30 seconds, respectively.</w:t>
      </w:r>
    </w:p>
    <w:p w14:paraId="4C6219A8" w14:textId="7281BAAA" w:rsidR="00BE322A" w:rsidRPr="006F161F" w:rsidRDefault="00BE322A" w:rsidP="00BE322A">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The subject received audio prompts through headphones, instructing them when to open or close their eyes. During eyes-closed periods, the subject was instructed to relax completely, while during eyes-open periods, they were asked to remain still to suppress alpha activity</w:t>
      </w:r>
      <w:r w:rsidR="006B035F">
        <w:rPr>
          <w:rFonts w:ascii="Times New Roman" w:eastAsia="Times New Roman" w:hAnsi="Times New Roman" w:cs="Times New Roman"/>
          <w:kern w:val="0"/>
          <w14:ligatures w14:val="none"/>
        </w:rPr>
        <w:t xml:space="preserve"> (Subject reported doing mental math)</w:t>
      </w:r>
      <w:r w:rsidRPr="006F161F">
        <w:rPr>
          <w:rFonts w:ascii="Times New Roman" w:eastAsia="Times New Roman" w:hAnsi="Times New Roman" w:cs="Times New Roman"/>
          <w:kern w:val="0"/>
          <w14:ligatures w14:val="none"/>
        </w:rPr>
        <w:t xml:space="preserve">. Movement was minimized throughout the experiment to avoid motion artifacts. After completion, data </w:t>
      </w:r>
      <w:r w:rsidR="006B035F" w:rsidRPr="006F161F">
        <w:rPr>
          <w:rFonts w:ascii="Times New Roman" w:eastAsia="Times New Roman" w:hAnsi="Times New Roman" w:cs="Times New Roman"/>
          <w:kern w:val="0"/>
          <w14:ligatures w14:val="none"/>
        </w:rPr>
        <w:t>was</w:t>
      </w:r>
      <w:r w:rsidRPr="006F161F">
        <w:rPr>
          <w:rFonts w:ascii="Times New Roman" w:eastAsia="Times New Roman" w:hAnsi="Times New Roman" w:cs="Times New Roman"/>
          <w:kern w:val="0"/>
          <w14:ligatures w14:val="none"/>
        </w:rPr>
        <w:t xml:space="preserve"> exported as a .mat file for further analysis using MATLAB.</w:t>
      </w:r>
    </w:p>
    <w:p w14:paraId="69E92E2E" w14:textId="77777777" w:rsidR="00BE322A" w:rsidRPr="00A04FD3" w:rsidRDefault="00BE322A" w:rsidP="00BE322A">
      <w:pPr>
        <w:spacing w:before="100" w:beforeAutospacing="1" w:after="100" w:afterAutospacing="1" w:line="240" w:lineRule="auto"/>
        <w:rPr>
          <w:rFonts w:ascii="Times New Roman" w:eastAsia="Times New Roman" w:hAnsi="Times New Roman" w:cs="Times New Roman"/>
          <w:kern w:val="0"/>
          <w:u w:val="single"/>
          <w14:ligatures w14:val="none"/>
        </w:rPr>
      </w:pPr>
      <w:r w:rsidRPr="00A04FD3">
        <w:rPr>
          <w:rFonts w:ascii="Times New Roman" w:eastAsia="Times New Roman" w:hAnsi="Times New Roman" w:cs="Times New Roman"/>
          <w:kern w:val="0"/>
          <w:u w:val="single"/>
          <w14:ligatures w14:val="none"/>
        </w:rPr>
        <w:t>Experiment B: Hand Grasp-Relax Protocol</w:t>
      </w:r>
    </w:p>
    <w:p w14:paraId="068EF1B6" w14:textId="44FE2A28" w:rsidR="00BE322A" w:rsidRPr="006F161F" w:rsidRDefault="00BE322A" w:rsidP="00BE322A">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The second phase of the experiment aimed to investigate μ-rhythm activity in the sensorimotor cortex during voluntary motor engagement. As in Experiment A, the EEG cap was properly fitted and prepared using conductive gel, and the same electrode sites (O1, O2, C3, C4, and GND) were used. The subject remained seated, with the EEG signals continuously monitored via AcqKnowledge, and auditory instructions delivered through headphones.</w:t>
      </w:r>
    </w:p>
    <w:p w14:paraId="620146D5" w14:textId="6241A0A5" w:rsidR="00BE322A" w:rsidRPr="006F161F" w:rsidRDefault="00BE322A" w:rsidP="00BE322A">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 xml:space="preserve">The experiment was controlled using the MATLAB script hand_protocol.m, which played a sequence of audio cues prompting the subject to either “Repeatedly Grasp Hand” or “Open and </w:t>
      </w:r>
      <w:r w:rsidRPr="006F161F">
        <w:rPr>
          <w:rFonts w:ascii="Times New Roman" w:eastAsia="Times New Roman" w:hAnsi="Times New Roman" w:cs="Times New Roman"/>
          <w:kern w:val="0"/>
          <w14:ligatures w14:val="none"/>
        </w:rPr>
        <w:lastRenderedPageBreak/>
        <w:t xml:space="preserve">Relax Hand.” During the grasp periods, the subject repeatedly clenched their right hand (i.e., made and released a fist) while keeping the rest of their body relaxed and still. During the </w:t>
      </w:r>
      <w:r w:rsidR="006B035F" w:rsidRPr="006F161F">
        <w:rPr>
          <w:rFonts w:ascii="Times New Roman" w:eastAsia="Times New Roman" w:hAnsi="Times New Roman" w:cs="Times New Roman"/>
          <w:kern w:val="0"/>
          <w14:ligatures w14:val="none"/>
        </w:rPr>
        <w:t>relaxing</w:t>
      </w:r>
      <w:r w:rsidRPr="006F161F">
        <w:rPr>
          <w:rFonts w:ascii="Times New Roman" w:eastAsia="Times New Roman" w:hAnsi="Times New Roman" w:cs="Times New Roman"/>
          <w:kern w:val="0"/>
          <w14:ligatures w14:val="none"/>
        </w:rPr>
        <w:t xml:space="preserve"> periods, the hand was kept open, and the subject remained motionless. Throughout the entire task, the subject was instructed to </w:t>
      </w:r>
      <w:r w:rsidR="006B035F">
        <w:rPr>
          <w:rFonts w:ascii="Times New Roman" w:eastAsia="Times New Roman" w:hAnsi="Times New Roman" w:cs="Times New Roman"/>
          <w:kern w:val="0"/>
          <w14:ligatures w14:val="none"/>
        </w:rPr>
        <w:t xml:space="preserve">try to </w:t>
      </w:r>
      <w:r w:rsidRPr="006F161F">
        <w:rPr>
          <w:rFonts w:ascii="Times New Roman" w:eastAsia="Times New Roman" w:hAnsi="Times New Roman" w:cs="Times New Roman"/>
          <w:kern w:val="0"/>
          <w14:ligatures w14:val="none"/>
        </w:rPr>
        <w:t>keep their eyes open to avoid introducing alpha rhythm artifacts from visual inattention.</w:t>
      </w:r>
    </w:p>
    <w:p w14:paraId="2BBBB4C9" w14:textId="799603D5" w:rsidR="00912E99" w:rsidRPr="006F161F" w:rsidRDefault="00BE322A" w:rsidP="00BE322A">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Each trial consisted of a 1</w:t>
      </w:r>
      <w:r w:rsidR="00912E99" w:rsidRPr="006F161F">
        <w:rPr>
          <w:rFonts w:ascii="Times New Roman" w:eastAsia="Times New Roman" w:hAnsi="Times New Roman" w:cs="Times New Roman"/>
          <w:kern w:val="0"/>
          <w14:ligatures w14:val="none"/>
        </w:rPr>
        <w:t>0</w:t>
      </w:r>
      <w:r w:rsidRPr="006F161F">
        <w:rPr>
          <w:rFonts w:ascii="Times New Roman" w:eastAsia="Times New Roman" w:hAnsi="Times New Roman" w:cs="Times New Roman"/>
          <w:kern w:val="0"/>
          <w14:ligatures w14:val="none"/>
        </w:rPr>
        <w:t>-second grasp interval followed by a 1</w:t>
      </w:r>
      <w:r w:rsidR="00912E99" w:rsidRPr="006F161F">
        <w:rPr>
          <w:rFonts w:ascii="Times New Roman" w:eastAsia="Times New Roman" w:hAnsi="Times New Roman" w:cs="Times New Roman"/>
          <w:kern w:val="0"/>
          <w14:ligatures w14:val="none"/>
        </w:rPr>
        <w:t>0</w:t>
      </w:r>
      <w:r w:rsidRPr="006F161F">
        <w:rPr>
          <w:rFonts w:ascii="Times New Roman" w:eastAsia="Times New Roman" w:hAnsi="Times New Roman" w:cs="Times New Roman"/>
          <w:kern w:val="0"/>
          <w14:ligatures w14:val="none"/>
        </w:rPr>
        <w:t>-second relax interval. A total of 10 trials were conducted. After confirming that the subject could consistently follow the protocol, the EEG data were recorded and later saved as a MATLAB .mat file using the standard naming format: SubjectName_Date_Grasp_Experiment.mat.</w:t>
      </w:r>
    </w:p>
    <w:p w14:paraId="39228CB6" w14:textId="724DBF95" w:rsidR="00176540" w:rsidRPr="00A04FD3" w:rsidRDefault="00176540" w:rsidP="00BE322A">
      <w:pPr>
        <w:spacing w:before="100" w:beforeAutospacing="1" w:after="100" w:afterAutospacing="1" w:line="240" w:lineRule="auto"/>
        <w:rPr>
          <w:rFonts w:ascii="Times New Roman" w:eastAsia="Times New Roman" w:hAnsi="Times New Roman" w:cs="Times New Roman"/>
          <w:b/>
          <w:bCs/>
          <w:kern w:val="0"/>
          <w14:ligatures w14:val="none"/>
        </w:rPr>
      </w:pPr>
      <w:r w:rsidRPr="00A04FD3">
        <w:rPr>
          <w:rFonts w:ascii="Times New Roman" w:eastAsia="Times New Roman" w:hAnsi="Times New Roman" w:cs="Times New Roman"/>
          <w:b/>
          <w:bCs/>
          <w:kern w:val="0"/>
          <w14:ligatures w14:val="none"/>
        </w:rPr>
        <w:t>Results</w:t>
      </w:r>
    </w:p>
    <w:p w14:paraId="1F029F6C" w14:textId="77777777" w:rsidR="00C858C2" w:rsidRPr="005D714B" w:rsidRDefault="00C858C2" w:rsidP="00C858C2">
      <w:pPr>
        <w:spacing w:before="100" w:beforeAutospacing="1" w:after="100" w:afterAutospacing="1" w:line="240" w:lineRule="auto"/>
        <w:rPr>
          <w:rFonts w:ascii="Times New Roman" w:eastAsia="Times New Roman" w:hAnsi="Times New Roman" w:cs="Times New Roman"/>
          <w:kern w:val="0"/>
          <w14:ligatures w14:val="none"/>
        </w:rPr>
      </w:pPr>
      <w:r w:rsidRPr="005D714B">
        <w:rPr>
          <w:rFonts w:ascii="Times New Roman" w:eastAsia="Times New Roman" w:hAnsi="Times New Roman" w:cs="Times New Roman"/>
          <w:kern w:val="0"/>
          <w14:ligatures w14:val="none"/>
        </w:rPr>
        <w:t>The EEG data recorded using AcqKnowledge was exported as a .mat file and analyzed in MATLAB using the analyze_data function. During analysis, a sound versus time plot (Figure 1) was used to determine the timing of auditory prompts that instructed the subject to alternate between eyes-open and eyes-closed states. A threshold value of 0.066711 V was selected to accurately identify all peaks corresponding to these audio cues.</w:t>
      </w:r>
    </w:p>
    <w:p w14:paraId="2BB1BA1B" w14:textId="5211605F" w:rsidR="00C858C2" w:rsidRPr="005D714B" w:rsidRDefault="00C858C2" w:rsidP="00C858C2">
      <w:pPr>
        <w:spacing w:before="100" w:beforeAutospacing="1" w:after="100" w:afterAutospacing="1" w:line="240" w:lineRule="auto"/>
        <w:rPr>
          <w:rFonts w:ascii="Times New Roman" w:eastAsia="Times New Roman" w:hAnsi="Times New Roman" w:cs="Times New Roman"/>
          <w:kern w:val="0"/>
          <w14:ligatures w14:val="none"/>
        </w:rPr>
      </w:pPr>
      <w:r w:rsidRPr="005D714B">
        <w:rPr>
          <w:rFonts w:ascii="Times New Roman" w:eastAsia="Times New Roman" w:hAnsi="Times New Roman" w:cs="Times New Roman"/>
          <w:kern w:val="0"/>
          <w14:ligatures w14:val="none"/>
        </w:rPr>
        <w:t>The resulting estimated durations for each interval were approximately 29 seconds for eyes closed and 9 seconds for eyes open, consistent with the intended 30/10-second protocol. Minor differences are attributed to reaction time latency.</w:t>
      </w:r>
      <w:r w:rsidR="006B035F">
        <w:rPr>
          <w:rFonts w:ascii="Times New Roman" w:eastAsia="Times New Roman" w:hAnsi="Times New Roman" w:cs="Times New Roman"/>
          <w:kern w:val="0"/>
          <w14:ligatures w14:val="none"/>
        </w:rPr>
        <w:t xml:space="preserve"> </w:t>
      </w:r>
      <w:r w:rsidRPr="005D714B">
        <w:rPr>
          <w:rFonts w:ascii="Times New Roman" w:eastAsia="Times New Roman" w:hAnsi="Times New Roman" w:cs="Times New Roman"/>
          <w:kern w:val="0"/>
          <w14:ligatures w14:val="none"/>
        </w:rPr>
        <w:t>To confirm signal quality, a Parseval test was applied, comparing energy values in the time and frequency domains. The ratios remained near 1.000 across all trials and channels, indicating accurate spectral decomposition and reliable data.</w:t>
      </w:r>
    </w:p>
    <w:p w14:paraId="5C3D594D" w14:textId="7953C242" w:rsidR="00C858C2" w:rsidRPr="005D714B" w:rsidRDefault="00C858C2" w:rsidP="00C858C2">
      <w:pPr>
        <w:spacing w:before="100" w:beforeAutospacing="1" w:after="100" w:afterAutospacing="1" w:line="240" w:lineRule="auto"/>
        <w:rPr>
          <w:rFonts w:ascii="Times New Roman" w:eastAsia="Times New Roman" w:hAnsi="Times New Roman" w:cs="Times New Roman"/>
          <w:kern w:val="0"/>
          <w14:ligatures w14:val="none"/>
        </w:rPr>
      </w:pPr>
      <w:r w:rsidRPr="005D714B">
        <w:rPr>
          <w:rFonts w:ascii="Times New Roman" w:eastAsia="Times New Roman" w:hAnsi="Times New Roman" w:cs="Times New Roman"/>
          <w:kern w:val="0"/>
          <w14:ligatures w14:val="none"/>
        </w:rPr>
        <w:t>Following preprocessing, power spectral density (PSD) plots were generated for each EEG channel. Figure 2 shows combined PSD plots across all four channels. A clear increase in alpha-band power (8–12 Hz) during the eyes-closed state is most evident in channels O1 and O2. This is further supported by individual channel PSD plots (Figures 3</w:t>
      </w:r>
      <w:r w:rsidR="009A43F8" w:rsidRPr="005D714B">
        <w:rPr>
          <w:rFonts w:ascii="Times New Roman" w:eastAsia="Times New Roman" w:hAnsi="Times New Roman" w:cs="Times New Roman"/>
          <w:kern w:val="0"/>
          <w14:ligatures w14:val="none"/>
        </w:rPr>
        <w:t>a-d</w:t>
      </w:r>
      <w:r w:rsidRPr="005D714B">
        <w:rPr>
          <w:rFonts w:ascii="Times New Roman" w:eastAsia="Times New Roman" w:hAnsi="Times New Roman" w:cs="Times New Roman"/>
          <w:kern w:val="0"/>
          <w14:ligatures w14:val="none"/>
        </w:rPr>
        <w:t>), where the eyes-closed condition (blue) exhibits strong peaks between 10–11 Hz, characteristic of alpha rhythms. In contrast, the eyes-open condition (red) shows a marked reduction in power within this frequency band.</w:t>
      </w:r>
    </w:p>
    <w:p w14:paraId="3897C15B" w14:textId="625D214D" w:rsidR="00C858C2" w:rsidRPr="005D714B" w:rsidRDefault="00C858C2" w:rsidP="00C858C2">
      <w:pPr>
        <w:spacing w:before="100" w:beforeAutospacing="1" w:after="100" w:afterAutospacing="1" w:line="240" w:lineRule="auto"/>
        <w:rPr>
          <w:rFonts w:ascii="Times New Roman" w:eastAsia="Times New Roman" w:hAnsi="Times New Roman" w:cs="Times New Roman"/>
          <w:kern w:val="0"/>
          <w14:ligatures w14:val="none"/>
        </w:rPr>
      </w:pPr>
      <w:r w:rsidRPr="005D714B">
        <w:rPr>
          <w:rFonts w:ascii="Times New Roman" w:eastAsia="Times New Roman" w:hAnsi="Times New Roman" w:cs="Times New Roman"/>
          <w:kern w:val="0"/>
          <w14:ligatures w14:val="none"/>
        </w:rPr>
        <w:t xml:space="preserve">Notably, O1 (Figure 3) and O2 (Figure </w:t>
      </w:r>
      <w:r w:rsidR="009A43F8" w:rsidRPr="005D714B">
        <w:rPr>
          <w:rFonts w:ascii="Times New Roman" w:eastAsia="Times New Roman" w:hAnsi="Times New Roman" w:cs="Times New Roman"/>
          <w:kern w:val="0"/>
          <w14:ligatures w14:val="none"/>
        </w:rPr>
        <w:t>3b</w:t>
      </w:r>
      <w:r w:rsidRPr="005D714B">
        <w:rPr>
          <w:rFonts w:ascii="Times New Roman" w:eastAsia="Times New Roman" w:hAnsi="Times New Roman" w:cs="Times New Roman"/>
          <w:kern w:val="0"/>
          <w14:ligatures w14:val="none"/>
        </w:rPr>
        <w:t xml:space="preserve">) channels demonstrated the highest alpha wave activity, while channels C3 (Figure </w:t>
      </w:r>
      <w:r w:rsidR="009A43F8" w:rsidRPr="005D714B">
        <w:rPr>
          <w:rFonts w:ascii="Times New Roman" w:eastAsia="Times New Roman" w:hAnsi="Times New Roman" w:cs="Times New Roman"/>
          <w:kern w:val="0"/>
          <w14:ligatures w14:val="none"/>
        </w:rPr>
        <w:t>3c</w:t>
      </w:r>
      <w:r w:rsidRPr="005D714B">
        <w:rPr>
          <w:rFonts w:ascii="Times New Roman" w:eastAsia="Times New Roman" w:hAnsi="Times New Roman" w:cs="Times New Roman"/>
          <w:kern w:val="0"/>
          <w14:ligatures w14:val="none"/>
        </w:rPr>
        <w:t xml:space="preserve">) and C4 (Figure </w:t>
      </w:r>
      <w:r w:rsidR="009A43F8" w:rsidRPr="005D714B">
        <w:rPr>
          <w:rFonts w:ascii="Times New Roman" w:eastAsia="Times New Roman" w:hAnsi="Times New Roman" w:cs="Times New Roman"/>
          <w:kern w:val="0"/>
          <w14:ligatures w14:val="none"/>
        </w:rPr>
        <w:t>3d</w:t>
      </w:r>
      <w:r w:rsidRPr="005D714B">
        <w:rPr>
          <w:rFonts w:ascii="Times New Roman" w:eastAsia="Times New Roman" w:hAnsi="Times New Roman" w:cs="Times New Roman"/>
          <w:kern w:val="0"/>
          <w14:ligatures w14:val="none"/>
        </w:rPr>
        <w:t>) showed minimal or inconsistent alpha power changes. This is likely due to anatomical factors or suboptimal electrode contact at central scalp regions, potentially affected by hair density or insufficient conductive gel.</w:t>
      </w:r>
    </w:p>
    <w:p w14:paraId="30E1867E" w14:textId="77777777" w:rsidR="00C858C2" w:rsidRPr="005D714B" w:rsidRDefault="00C858C2" w:rsidP="00C858C2">
      <w:pPr>
        <w:spacing w:before="100" w:beforeAutospacing="1" w:after="100" w:afterAutospacing="1" w:line="240" w:lineRule="auto"/>
        <w:rPr>
          <w:rFonts w:ascii="Times New Roman" w:eastAsia="Times New Roman" w:hAnsi="Times New Roman" w:cs="Times New Roman"/>
          <w:kern w:val="0"/>
          <w14:ligatures w14:val="none"/>
        </w:rPr>
      </w:pPr>
      <w:r w:rsidRPr="005D714B">
        <w:rPr>
          <w:rFonts w:ascii="Times New Roman" w:eastAsia="Times New Roman" w:hAnsi="Times New Roman" w:cs="Times New Roman"/>
          <w:kern w:val="0"/>
          <w14:ligatures w14:val="none"/>
        </w:rPr>
        <w:t>Quantitative power values for each trial are presented in Table 1. Mean alpha power increased from 7.15 × 10⁻⁶ (open) to 1.34 × 10⁻⁴ (closed) in O1, and from 6.67 × 10⁻⁶ to 8.95 × 10⁻⁵ in O2. C3 and C4 channels showed smaller differences, with less consistent alpha activity across trials.</w:t>
      </w:r>
    </w:p>
    <w:p w14:paraId="56F15FB9" w14:textId="77777777" w:rsidR="00C858C2" w:rsidRPr="005D714B" w:rsidRDefault="00C858C2" w:rsidP="00C858C2">
      <w:pPr>
        <w:spacing w:before="100" w:beforeAutospacing="1" w:after="100" w:afterAutospacing="1" w:line="240" w:lineRule="auto"/>
        <w:rPr>
          <w:rFonts w:ascii="Times New Roman" w:eastAsia="Times New Roman" w:hAnsi="Times New Roman" w:cs="Times New Roman"/>
          <w:kern w:val="0"/>
          <w14:ligatures w14:val="none"/>
        </w:rPr>
      </w:pPr>
      <w:r w:rsidRPr="005D714B">
        <w:rPr>
          <w:rFonts w:ascii="Times New Roman" w:eastAsia="Times New Roman" w:hAnsi="Times New Roman" w:cs="Times New Roman"/>
          <w:kern w:val="0"/>
          <w14:ligatures w14:val="none"/>
        </w:rPr>
        <w:t xml:space="preserve">To determine statistical significance, a two-sided sign test was performed. As shown in Table 2, all four channels returned p-values &lt; 0.05, with h-values = 1, supporting rejection of the null hypothesis that median alpha power is the same in open and closed states. To confirm directionality, a one-sided (right-tailed) sign test was conducted, yielding even lower p-values </w:t>
      </w:r>
      <w:r w:rsidRPr="005D714B">
        <w:rPr>
          <w:rFonts w:ascii="Times New Roman" w:eastAsia="Times New Roman" w:hAnsi="Times New Roman" w:cs="Times New Roman"/>
          <w:kern w:val="0"/>
          <w14:ligatures w14:val="none"/>
        </w:rPr>
        <w:lastRenderedPageBreak/>
        <w:t>(Table 3), reinforcing the conclusion that alpha power significantly increases during eyes-closed conditions.</w:t>
      </w:r>
    </w:p>
    <w:p w14:paraId="78D0669F" w14:textId="3D5C5D55" w:rsidR="00912E99" w:rsidRPr="006F161F" w:rsidRDefault="00912E99" w:rsidP="00912E99">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The second part of the experiment aimed to observe μ-rhythm modulation during alternating hand grasp and relaxation tasks. After collecting EEG data over 1</w:t>
      </w:r>
      <w:r w:rsidR="005D714B">
        <w:rPr>
          <w:rFonts w:ascii="Times New Roman" w:eastAsia="Times New Roman" w:hAnsi="Times New Roman" w:cs="Times New Roman"/>
          <w:kern w:val="0"/>
          <w14:ligatures w14:val="none"/>
        </w:rPr>
        <w:t>0</w:t>
      </w:r>
      <w:r w:rsidRPr="006F161F">
        <w:rPr>
          <w:rFonts w:ascii="Times New Roman" w:eastAsia="Times New Roman" w:hAnsi="Times New Roman" w:cs="Times New Roman"/>
          <w:kern w:val="0"/>
          <w14:ligatures w14:val="none"/>
        </w:rPr>
        <w:t xml:space="preserve"> grasp/relax trials, the .mat file was analyzed using the analyze_data_hand.m MATLAB script. A threshold of 0.091594 V was selected to accurately mark the audio cue peaks (Figure 4).</w:t>
      </w:r>
    </w:p>
    <w:p w14:paraId="3E3D44CA" w14:textId="0140C7B7" w:rsidR="00912E99" w:rsidRPr="006F161F" w:rsidRDefault="00912E99" w:rsidP="00912E99">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 xml:space="preserve">The durations of the detected intervals matched expectations, with average grasp and </w:t>
      </w:r>
      <w:r w:rsidR="001D037D" w:rsidRPr="006F161F">
        <w:rPr>
          <w:rFonts w:ascii="Times New Roman" w:eastAsia="Times New Roman" w:hAnsi="Times New Roman" w:cs="Times New Roman"/>
          <w:kern w:val="0"/>
          <w14:ligatures w14:val="none"/>
        </w:rPr>
        <w:t>relaxation</w:t>
      </w:r>
      <w:r w:rsidRPr="006F161F">
        <w:rPr>
          <w:rFonts w:ascii="Times New Roman" w:eastAsia="Times New Roman" w:hAnsi="Times New Roman" w:cs="Times New Roman"/>
          <w:kern w:val="0"/>
          <w14:ligatures w14:val="none"/>
        </w:rPr>
        <w:t xml:space="preserve"> periods of 9 seconds each. A Parseval test was performed across all channels and trials, and energy ratios remained close to 1.000, indicating signal integrity between time and frequency domains.</w:t>
      </w:r>
    </w:p>
    <w:p w14:paraId="0AD72BC5" w14:textId="0F7473BE" w:rsidR="00912E99" w:rsidRPr="006F161F" w:rsidRDefault="00912E99" w:rsidP="00912E99">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PSD</w:t>
      </w:r>
      <w:r w:rsidR="006B035F">
        <w:rPr>
          <w:rFonts w:ascii="Times New Roman" w:eastAsia="Times New Roman" w:hAnsi="Times New Roman" w:cs="Times New Roman"/>
          <w:kern w:val="0"/>
          <w14:ligatures w14:val="none"/>
        </w:rPr>
        <w:t xml:space="preserve"> </w:t>
      </w:r>
      <w:r w:rsidRPr="006F161F">
        <w:rPr>
          <w:rFonts w:ascii="Times New Roman" w:eastAsia="Times New Roman" w:hAnsi="Times New Roman" w:cs="Times New Roman"/>
          <w:kern w:val="0"/>
          <w14:ligatures w14:val="none"/>
        </w:rPr>
        <w:t>plots were generated to visualize μ-band activity (8–12 Hz). Figure 5 shows a summary PSD for all channels, highlighting overall μ-power changes. Subfigures 6a–6d present individual channel comparisons for grasp versus relax conditions.</w:t>
      </w:r>
      <w:r w:rsidR="006B035F">
        <w:rPr>
          <w:rFonts w:ascii="Times New Roman" w:eastAsia="Times New Roman" w:hAnsi="Times New Roman" w:cs="Times New Roman"/>
          <w:kern w:val="0"/>
          <w14:ligatures w14:val="none"/>
        </w:rPr>
        <w:t xml:space="preserve"> </w:t>
      </w:r>
      <w:r w:rsidRPr="006F161F">
        <w:rPr>
          <w:rFonts w:ascii="Times New Roman" w:eastAsia="Times New Roman" w:hAnsi="Times New Roman" w:cs="Times New Roman"/>
          <w:kern w:val="0"/>
          <w14:ligatures w14:val="none"/>
        </w:rPr>
        <w:t>In Channel C3 (Figure 6c) and Channel C4 (Figure 6d), μ-power significantly decreased during hand grasping, which is consistent with motor-related μ-desynchronization in the sensorimotor cortex.</w:t>
      </w:r>
      <w:r w:rsidR="006B035F">
        <w:rPr>
          <w:rFonts w:ascii="Times New Roman" w:eastAsia="Times New Roman" w:hAnsi="Times New Roman" w:cs="Times New Roman"/>
          <w:kern w:val="0"/>
          <w14:ligatures w14:val="none"/>
        </w:rPr>
        <w:t xml:space="preserve"> </w:t>
      </w:r>
      <w:r w:rsidRPr="006F161F">
        <w:rPr>
          <w:rFonts w:ascii="Times New Roman" w:eastAsia="Times New Roman" w:hAnsi="Times New Roman" w:cs="Times New Roman"/>
          <w:kern w:val="0"/>
          <w14:ligatures w14:val="none"/>
        </w:rPr>
        <w:t>Occipital channels O1 (Figure 6a) and O2 (Figure 6b) also exhibited μ-desynchronization, though to a lesser extent, possibly due to volume conduction or generalized cortical engagement.</w:t>
      </w:r>
      <w:r w:rsidR="006B035F">
        <w:rPr>
          <w:rFonts w:ascii="Times New Roman" w:eastAsia="Times New Roman" w:hAnsi="Times New Roman" w:cs="Times New Roman"/>
          <w:kern w:val="0"/>
          <w14:ligatures w14:val="none"/>
        </w:rPr>
        <w:t xml:space="preserve"> </w:t>
      </w:r>
      <w:r w:rsidRPr="006F161F">
        <w:rPr>
          <w:rFonts w:ascii="Times New Roman" w:eastAsia="Times New Roman" w:hAnsi="Times New Roman" w:cs="Times New Roman"/>
          <w:kern w:val="0"/>
          <w14:ligatures w14:val="none"/>
        </w:rPr>
        <w:t xml:space="preserve">Quantitatively, the mean μ-power during grasp was consistently higher than during </w:t>
      </w:r>
      <w:r w:rsidR="001D037D" w:rsidRPr="006F161F">
        <w:rPr>
          <w:rFonts w:ascii="Times New Roman" w:eastAsia="Times New Roman" w:hAnsi="Times New Roman" w:cs="Times New Roman"/>
          <w:kern w:val="0"/>
          <w14:ligatures w14:val="none"/>
        </w:rPr>
        <w:t>relaxation</w:t>
      </w:r>
      <w:r w:rsidRPr="006F161F">
        <w:rPr>
          <w:rFonts w:ascii="Times New Roman" w:eastAsia="Times New Roman" w:hAnsi="Times New Roman" w:cs="Times New Roman"/>
          <w:kern w:val="0"/>
          <w14:ligatures w14:val="none"/>
        </w:rPr>
        <w:t xml:space="preserve"> for all channels:</w:t>
      </w:r>
    </w:p>
    <w:p w14:paraId="32C9D5CE" w14:textId="0BB56C40" w:rsidR="00912E99" w:rsidRPr="006F161F" w:rsidRDefault="00912E99" w:rsidP="00912E99">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O1: grasp = 1.06 × 10⁻⁵, relax = 4.44 × 10⁻⁶</w:t>
      </w:r>
    </w:p>
    <w:p w14:paraId="423D741C" w14:textId="73E74E58" w:rsidR="00912E99" w:rsidRPr="006F161F" w:rsidRDefault="00912E99" w:rsidP="00912E99">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O2: grasp = 9.59 × 10⁻⁶, relax = 3.87 × 10⁻⁶</w:t>
      </w:r>
    </w:p>
    <w:p w14:paraId="6540F0E1" w14:textId="1E13AD2D" w:rsidR="00912E99" w:rsidRPr="006F161F" w:rsidRDefault="00912E99" w:rsidP="00912E99">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C3: grasp = 6.63 × 10⁻⁶, relax = 2.69 × 10⁻⁶</w:t>
      </w:r>
    </w:p>
    <w:p w14:paraId="6A26E9BD" w14:textId="043C72FB" w:rsidR="00912E99" w:rsidRPr="006F161F" w:rsidRDefault="00912E99" w:rsidP="00912E99">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C4: grasp = 6.44 × 10⁻⁶, relax = 2.20 × 10⁻⁶</w:t>
      </w:r>
    </w:p>
    <w:p w14:paraId="60F07CF1" w14:textId="732D57C3" w:rsidR="00912E99" w:rsidRPr="006F161F" w:rsidRDefault="00912E99" w:rsidP="00912E99">
      <w:pPr>
        <w:spacing w:before="100" w:beforeAutospacing="1" w:after="100" w:afterAutospacing="1" w:line="240" w:lineRule="auto"/>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 xml:space="preserve">These results support the hypothesis that repetitive motor activity (grasping) leads to μ-rhythm suppression (desynchronization), especially in the sensorimotor regions. Small variations in signal </w:t>
      </w:r>
      <w:r w:rsidR="006B035F" w:rsidRPr="006F161F">
        <w:rPr>
          <w:rFonts w:ascii="Times New Roman" w:eastAsia="Times New Roman" w:hAnsi="Times New Roman" w:cs="Times New Roman"/>
          <w:kern w:val="0"/>
          <w14:ligatures w14:val="none"/>
        </w:rPr>
        <w:t>amplitudes</w:t>
      </w:r>
      <w:r w:rsidRPr="006F161F">
        <w:rPr>
          <w:rFonts w:ascii="Times New Roman" w:eastAsia="Times New Roman" w:hAnsi="Times New Roman" w:cs="Times New Roman"/>
          <w:kern w:val="0"/>
          <w14:ligatures w14:val="none"/>
        </w:rPr>
        <w:t xml:space="preserve"> across trials may be attributed to subject fatigue, variability in task execution, or residual motion artifacts.</w:t>
      </w:r>
    </w:p>
    <w:p w14:paraId="6C87312D" w14:textId="1148AF7D" w:rsidR="009A43F8" w:rsidRPr="00A04FD3" w:rsidRDefault="009A43F8" w:rsidP="00C858C2">
      <w:pPr>
        <w:spacing w:before="100" w:beforeAutospacing="1" w:after="100" w:afterAutospacing="1" w:line="240" w:lineRule="auto"/>
        <w:rPr>
          <w:rFonts w:ascii="Times New Roman" w:eastAsia="Times New Roman" w:hAnsi="Times New Roman" w:cs="Times New Roman"/>
          <w:b/>
          <w:bCs/>
          <w:kern w:val="0"/>
          <w14:ligatures w14:val="none"/>
        </w:rPr>
      </w:pPr>
      <w:r w:rsidRPr="00A04FD3">
        <w:rPr>
          <w:rFonts w:ascii="Times New Roman" w:eastAsia="Times New Roman" w:hAnsi="Times New Roman" w:cs="Times New Roman"/>
          <w:b/>
          <w:bCs/>
          <w:kern w:val="0"/>
          <w14:ligatures w14:val="none"/>
        </w:rPr>
        <w:t>Conclusion</w:t>
      </w:r>
    </w:p>
    <w:p w14:paraId="063003D1" w14:textId="10FB8491" w:rsidR="006F161F" w:rsidRPr="006F161F" w:rsidRDefault="006F161F" w:rsidP="006F161F">
      <w:pPr>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This experiment introduced students to fundamental EEG acquisition and analysis techniques through two complementary protocols targeting alpha and μ-rhythms. In Part A, EEG signals were recorded during alternating eyes-open and eyes-closed intervals to examine changes in alpha activity associated with visual attention and relaxation. In Part B, a hand grasp-relax task was conducted to explore μ-rhythm suppression during voluntary motor activity.</w:t>
      </w:r>
    </w:p>
    <w:p w14:paraId="0E0F099A" w14:textId="74785BFA" w:rsidR="006F161F" w:rsidRPr="006F161F" w:rsidRDefault="006F161F" w:rsidP="006F161F">
      <w:pPr>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 xml:space="preserve">Results from Part A confirmed a marked increase in alpha power during the eyes-closed condition, particularly in occipital channels O1 and O2, consistent with expected neurophysiological responses. Statistical analysis yielded p-values below 0.05 across all </w:t>
      </w:r>
      <w:r w:rsidRPr="006F161F">
        <w:rPr>
          <w:rFonts w:ascii="Times New Roman" w:eastAsia="Times New Roman" w:hAnsi="Times New Roman" w:cs="Times New Roman"/>
          <w:kern w:val="0"/>
          <w14:ligatures w14:val="none"/>
        </w:rPr>
        <w:lastRenderedPageBreak/>
        <w:t xml:space="preserve">channels, supporting </w:t>
      </w:r>
      <w:r w:rsidR="001D037D">
        <w:rPr>
          <w:rFonts w:ascii="Times New Roman" w:eastAsia="Times New Roman" w:hAnsi="Times New Roman" w:cs="Times New Roman"/>
          <w:kern w:val="0"/>
          <w14:ligatures w14:val="none"/>
        </w:rPr>
        <w:t xml:space="preserve">the </w:t>
      </w:r>
      <w:r w:rsidRPr="006F161F">
        <w:rPr>
          <w:rFonts w:ascii="Times New Roman" w:eastAsia="Times New Roman" w:hAnsi="Times New Roman" w:cs="Times New Roman"/>
          <w:kern w:val="0"/>
          <w14:ligatures w14:val="none"/>
        </w:rPr>
        <w:t>rejection of the null hypothesis and validating the ability of EEG to capture alpha modulation due to sensory input changes.</w:t>
      </w:r>
    </w:p>
    <w:p w14:paraId="219D96F6" w14:textId="7A67921F" w:rsidR="006F161F" w:rsidRPr="006F161F" w:rsidRDefault="006F161F" w:rsidP="006F161F">
      <w:pPr>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Part B revealed that μ-rhythm power was higher during periods of hand relaxation and consistently suppressed during hand grasping trials. These changes were evident in both occipital and central channels, particularly C3 and C4, which are associated with motor cortex activity. The results align with known patterns of event-related desynchronization in EEG literature, supporting the effectiveness of the protocol.</w:t>
      </w:r>
    </w:p>
    <w:p w14:paraId="3F8B47C6" w14:textId="297F8B2D" w:rsidR="009A43F8" w:rsidRDefault="006F161F" w:rsidP="006F161F">
      <w:pPr>
        <w:rPr>
          <w:rFonts w:ascii="Times New Roman" w:eastAsia="Times New Roman" w:hAnsi="Times New Roman" w:cs="Times New Roman"/>
          <w:kern w:val="0"/>
          <w14:ligatures w14:val="none"/>
        </w:rPr>
      </w:pPr>
      <w:r w:rsidRPr="006F161F">
        <w:rPr>
          <w:rFonts w:ascii="Times New Roman" w:eastAsia="Times New Roman" w:hAnsi="Times New Roman" w:cs="Times New Roman"/>
          <w:kern w:val="0"/>
          <w14:ligatures w14:val="none"/>
        </w:rPr>
        <w:t>Some inconsistencies, especially in central electrodes, likely stemmed from imperfect electrode contact, movement artifacts, or variations in subject compliance. These limitations highlight the importance of proper cap fitment, generous conductive gel application, and minimizing body movement.</w:t>
      </w:r>
      <w:r w:rsidR="001D037D">
        <w:rPr>
          <w:rFonts w:ascii="Times New Roman" w:eastAsia="Times New Roman" w:hAnsi="Times New Roman" w:cs="Times New Roman"/>
          <w:kern w:val="0"/>
          <w14:ligatures w14:val="none"/>
        </w:rPr>
        <w:t xml:space="preserve"> </w:t>
      </w:r>
      <w:r w:rsidRPr="006F161F">
        <w:rPr>
          <w:rFonts w:ascii="Times New Roman" w:eastAsia="Times New Roman" w:hAnsi="Times New Roman" w:cs="Times New Roman"/>
          <w:kern w:val="0"/>
          <w14:ligatures w14:val="none"/>
        </w:rPr>
        <w:t xml:space="preserve">To improve data fidelity in future sessions, students may consider using scalp preparation techniques, optimizing electrode placement, and repeating trials to ensure consistency. </w:t>
      </w:r>
      <w:r>
        <w:rPr>
          <w:rFonts w:ascii="Times New Roman" w:eastAsia="Times New Roman" w:hAnsi="Times New Roman" w:cs="Times New Roman"/>
          <w:kern w:val="0"/>
          <w14:ligatures w14:val="none"/>
        </w:rPr>
        <w:t xml:space="preserve">This </w:t>
      </w:r>
      <w:r w:rsidRPr="006F161F">
        <w:rPr>
          <w:rFonts w:ascii="Times New Roman" w:eastAsia="Times New Roman" w:hAnsi="Times New Roman" w:cs="Times New Roman"/>
          <w:kern w:val="0"/>
          <w14:ligatures w14:val="none"/>
        </w:rPr>
        <w:t xml:space="preserve">lab successfully demonstrated how EEG can </w:t>
      </w:r>
      <w:proofErr w:type="gramStart"/>
      <w:r w:rsidRPr="006F161F">
        <w:rPr>
          <w:rFonts w:ascii="Times New Roman" w:eastAsia="Times New Roman" w:hAnsi="Times New Roman" w:cs="Times New Roman"/>
          <w:kern w:val="0"/>
          <w14:ligatures w14:val="none"/>
        </w:rPr>
        <w:t>be used</w:t>
      </w:r>
      <w:proofErr w:type="gramEnd"/>
      <w:r w:rsidRPr="006F161F">
        <w:rPr>
          <w:rFonts w:ascii="Times New Roman" w:eastAsia="Times New Roman" w:hAnsi="Times New Roman" w:cs="Times New Roman"/>
          <w:kern w:val="0"/>
          <w14:ligatures w14:val="none"/>
        </w:rPr>
        <w:t xml:space="preserve"> to monitor and interpret both sensory-related and motor-related brain activity in real</w:t>
      </w:r>
      <w:r w:rsidR="001D037D">
        <w:rPr>
          <w:rFonts w:ascii="Times New Roman" w:eastAsia="Times New Roman" w:hAnsi="Times New Roman" w:cs="Times New Roman"/>
          <w:kern w:val="0"/>
          <w14:ligatures w14:val="none"/>
        </w:rPr>
        <w:t>-</w:t>
      </w:r>
      <w:r w:rsidRPr="006F161F">
        <w:rPr>
          <w:rFonts w:ascii="Times New Roman" w:eastAsia="Times New Roman" w:hAnsi="Times New Roman" w:cs="Times New Roman"/>
          <w:kern w:val="0"/>
          <w14:ligatures w14:val="none"/>
        </w:rPr>
        <w:t>time, providing a practical foundation for further exploration in neurophysiological recording and analysis.</w:t>
      </w:r>
      <w:r w:rsidR="009A43F8" w:rsidRPr="006F161F">
        <w:rPr>
          <w:rFonts w:ascii="Times New Roman" w:eastAsia="Times New Roman" w:hAnsi="Times New Roman" w:cs="Times New Roman"/>
          <w:kern w:val="0"/>
          <w14:ligatures w14:val="none"/>
        </w:rPr>
        <w:br w:type="page"/>
      </w:r>
      <w:proofErr w:type="gramStart"/>
      <w:r w:rsidR="001D037D" w:rsidRPr="006F161F">
        <w:rPr>
          <w:rFonts w:ascii="Times New Roman" w:eastAsia="Times New Roman" w:hAnsi="Times New Roman" w:cs="Times New Roman"/>
          <w:kern w:val="0"/>
          <w14:ligatures w14:val="none"/>
        </w:rPr>
        <w:lastRenderedPageBreak/>
        <w:t>Figures</w:t>
      </w:r>
      <w:proofErr w:type="gramEnd"/>
    </w:p>
    <w:p w14:paraId="176EF4D1" w14:textId="1D0AF4F2" w:rsidR="006F161F" w:rsidRPr="006F161F" w:rsidRDefault="006F161F" w:rsidP="006F161F">
      <w:pPr>
        <w:pStyle w:val="Caption"/>
        <w:rPr>
          <w:rFonts w:ascii="Times New Roman" w:hAnsi="Times New Roman" w:cs="Times New Roman"/>
        </w:rPr>
      </w:pPr>
      <w:r w:rsidRPr="005D714B">
        <w:rPr>
          <w:rFonts w:ascii="Times New Roman" w:hAnsi="Times New Roman" w:cs="Times New Roman"/>
          <w:b/>
          <w:bCs/>
        </w:rPr>
        <w:t xml:space="preserve">Figure </w:t>
      </w:r>
      <w:r w:rsidRPr="005D714B">
        <w:rPr>
          <w:rFonts w:ascii="Times New Roman" w:hAnsi="Times New Roman" w:cs="Times New Roman"/>
          <w:b/>
          <w:bCs/>
        </w:rPr>
        <w:fldChar w:fldCharType="begin"/>
      </w:r>
      <w:r w:rsidRPr="005D714B">
        <w:rPr>
          <w:rFonts w:ascii="Times New Roman" w:hAnsi="Times New Roman" w:cs="Times New Roman"/>
          <w:b/>
          <w:bCs/>
        </w:rPr>
        <w:instrText xml:space="preserve"> SEQ Figure \* ARABIC </w:instrText>
      </w:r>
      <w:r w:rsidRPr="005D714B">
        <w:rPr>
          <w:rFonts w:ascii="Times New Roman" w:hAnsi="Times New Roman" w:cs="Times New Roman"/>
          <w:b/>
          <w:bCs/>
        </w:rPr>
        <w:fldChar w:fldCharType="separate"/>
      </w:r>
      <w:r w:rsidRPr="005D714B">
        <w:rPr>
          <w:rFonts w:ascii="Times New Roman" w:hAnsi="Times New Roman" w:cs="Times New Roman"/>
          <w:b/>
          <w:bCs/>
          <w:noProof/>
        </w:rPr>
        <w:t>1</w:t>
      </w:r>
      <w:r w:rsidRPr="005D714B">
        <w:rPr>
          <w:rFonts w:ascii="Times New Roman" w:hAnsi="Times New Roman" w:cs="Times New Roman"/>
          <w:b/>
          <w:bCs/>
        </w:rPr>
        <w:fldChar w:fldCharType="end"/>
      </w:r>
      <w:r w:rsidRPr="005D714B">
        <w:rPr>
          <w:rFonts w:ascii="Times New Roman" w:hAnsi="Times New Roman" w:cs="Times New Roman"/>
          <w:b/>
          <w:bCs/>
        </w:rPr>
        <w:t>.</w:t>
      </w:r>
      <w:r w:rsidRPr="006F161F">
        <w:rPr>
          <w:rFonts w:ascii="Times New Roman" w:hAnsi="Times New Roman" w:cs="Times New Roman"/>
        </w:rPr>
        <w:t xml:space="preserve"> Audio </w:t>
      </w:r>
      <w:r w:rsidR="001D037D" w:rsidRPr="006F161F">
        <w:rPr>
          <w:rFonts w:ascii="Times New Roman" w:hAnsi="Times New Roman" w:cs="Times New Roman"/>
        </w:rPr>
        <w:t>signals</w:t>
      </w:r>
      <w:r w:rsidRPr="006F161F">
        <w:rPr>
          <w:rFonts w:ascii="Times New Roman" w:hAnsi="Times New Roman" w:cs="Times New Roman"/>
        </w:rPr>
        <w:t xml:space="preserve"> show sound voltage over time. Each red vertical line represents the threshold-detected onset of an auditory cue prompting the subject to open or close their eyes. The dotted horizontal line indicates the selected threshold value (0.066711 V).</w:t>
      </w:r>
    </w:p>
    <w:p w14:paraId="518BC1C5" w14:textId="08547DA4" w:rsidR="00C858C2" w:rsidRDefault="00C858C2" w:rsidP="00C858C2">
      <w:pPr>
        <w:keepNext/>
        <w:spacing w:before="100" w:beforeAutospacing="1" w:after="100" w:afterAutospacing="1" w:line="240" w:lineRule="auto"/>
        <w:rPr>
          <w:rFonts w:ascii="Times New Roman" w:hAnsi="Times New Roman" w:cs="Times New Roman"/>
        </w:rPr>
      </w:pPr>
      <w:r w:rsidRPr="006F161F">
        <w:rPr>
          <w:rFonts w:ascii="Times New Roman" w:eastAsia="Times New Roman" w:hAnsi="Times New Roman" w:cs="Times New Roman"/>
          <w:noProof/>
          <w:kern w:val="0"/>
          <w14:ligatures w14:val="none"/>
        </w:rPr>
        <w:drawing>
          <wp:inline distT="0" distB="0" distL="0" distR="0" wp14:anchorId="6C9BAAB7" wp14:editId="6F6BF335">
            <wp:extent cx="3497580" cy="2623185"/>
            <wp:effectExtent l="0" t="0" r="7620" b="5715"/>
            <wp:docPr id="20276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97580" cy="2623185"/>
                    </a:xfrm>
                    <a:prstGeom prst="rect">
                      <a:avLst/>
                    </a:prstGeom>
                    <a:noFill/>
                    <a:ln>
                      <a:noFill/>
                    </a:ln>
                  </pic:spPr>
                </pic:pic>
              </a:graphicData>
            </a:graphic>
          </wp:inline>
        </w:drawing>
      </w:r>
    </w:p>
    <w:p w14:paraId="40AE250B" w14:textId="4863B936" w:rsidR="006F161F" w:rsidRDefault="006F161F" w:rsidP="006F161F">
      <w:pPr>
        <w:pStyle w:val="Caption"/>
        <w:rPr>
          <w:rFonts w:ascii="Times New Roman" w:hAnsi="Times New Roman" w:cs="Times New Roman"/>
        </w:rPr>
      </w:pPr>
      <w:r w:rsidRPr="005D714B">
        <w:rPr>
          <w:rFonts w:ascii="Times New Roman" w:hAnsi="Times New Roman" w:cs="Times New Roman"/>
          <w:b/>
          <w:bCs/>
        </w:rPr>
        <w:t xml:space="preserve">Figure </w:t>
      </w:r>
      <w:r w:rsidRPr="005D714B">
        <w:rPr>
          <w:rFonts w:ascii="Times New Roman" w:hAnsi="Times New Roman" w:cs="Times New Roman"/>
          <w:b/>
          <w:bCs/>
        </w:rPr>
        <w:fldChar w:fldCharType="begin"/>
      </w:r>
      <w:r w:rsidRPr="005D714B">
        <w:rPr>
          <w:rFonts w:ascii="Times New Roman" w:hAnsi="Times New Roman" w:cs="Times New Roman"/>
          <w:b/>
          <w:bCs/>
        </w:rPr>
        <w:instrText xml:space="preserve"> SEQ Figure \* ARABIC </w:instrText>
      </w:r>
      <w:r w:rsidRPr="005D714B">
        <w:rPr>
          <w:rFonts w:ascii="Times New Roman" w:hAnsi="Times New Roman" w:cs="Times New Roman"/>
          <w:b/>
          <w:bCs/>
        </w:rPr>
        <w:fldChar w:fldCharType="separate"/>
      </w:r>
      <w:r w:rsidRPr="005D714B">
        <w:rPr>
          <w:rFonts w:ascii="Times New Roman" w:hAnsi="Times New Roman" w:cs="Times New Roman"/>
          <w:b/>
          <w:bCs/>
          <w:noProof/>
        </w:rPr>
        <w:t>2</w:t>
      </w:r>
      <w:r w:rsidRPr="005D714B">
        <w:rPr>
          <w:rFonts w:ascii="Times New Roman" w:hAnsi="Times New Roman" w:cs="Times New Roman"/>
          <w:b/>
          <w:bCs/>
        </w:rPr>
        <w:fldChar w:fldCharType="end"/>
      </w:r>
      <w:r w:rsidRPr="005D714B">
        <w:rPr>
          <w:rFonts w:ascii="Times New Roman" w:hAnsi="Times New Roman" w:cs="Times New Roman"/>
          <w:b/>
          <w:bCs/>
        </w:rPr>
        <w:t>.</w:t>
      </w:r>
      <w:r w:rsidRPr="006F161F">
        <w:rPr>
          <w:rFonts w:ascii="Times New Roman" w:hAnsi="Times New Roman" w:cs="Times New Roman"/>
        </w:rPr>
        <w:t xml:space="preserve"> Power spectral density (PSD) plots for all four EEG channels (O1, O2, C3, C4). Blue represents eyes-closed intervals and red represents eyes-open intervals. Higher alpha-band activity is visible during eyes-closed trials </w:t>
      </w:r>
      <w:r w:rsidR="001D037D" w:rsidRPr="006F161F">
        <w:rPr>
          <w:rFonts w:ascii="Times New Roman" w:hAnsi="Times New Roman" w:cs="Times New Roman"/>
        </w:rPr>
        <w:t>on</w:t>
      </w:r>
      <w:r w:rsidRPr="006F161F">
        <w:rPr>
          <w:rFonts w:ascii="Times New Roman" w:hAnsi="Times New Roman" w:cs="Times New Roman"/>
        </w:rPr>
        <w:t xml:space="preserve"> the occipital channels.</w:t>
      </w:r>
    </w:p>
    <w:p w14:paraId="789AED8A" w14:textId="5E870CAF" w:rsidR="006F161F" w:rsidRPr="006F161F" w:rsidRDefault="00C858C2" w:rsidP="006F161F">
      <w:pPr>
        <w:pStyle w:val="Caption"/>
        <w:keepNext/>
        <w:rPr>
          <w:rFonts w:ascii="Times New Roman" w:hAnsi="Times New Roman" w:cs="Times New Roman"/>
          <w:sz w:val="24"/>
          <w:szCs w:val="24"/>
        </w:rPr>
      </w:pPr>
      <w:r w:rsidRPr="006F161F">
        <w:rPr>
          <w:rFonts w:ascii="Times New Roman" w:eastAsia="Times New Roman" w:hAnsi="Times New Roman" w:cs="Times New Roman"/>
          <w:noProof/>
          <w:kern w:val="0"/>
          <w:sz w:val="24"/>
          <w:szCs w:val="24"/>
          <w14:ligatures w14:val="none"/>
        </w:rPr>
        <w:drawing>
          <wp:inline distT="0" distB="0" distL="0" distR="0" wp14:anchorId="5162986E" wp14:editId="0F6CAE00">
            <wp:extent cx="3220720" cy="2415540"/>
            <wp:effectExtent l="0" t="0" r="0" b="3810"/>
            <wp:docPr id="28520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0720" cy="2415540"/>
                    </a:xfrm>
                    <a:prstGeom prst="rect">
                      <a:avLst/>
                    </a:prstGeom>
                    <a:noFill/>
                    <a:ln>
                      <a:noFill/>
                    </a:ln>
                  </pic:spPr>
                </pic:pic>
              </a:graphicData>
            </a:graphic>
          </wp:inline>
        </w:drawing>
      </w:r>
      <w:r w:rsidR="006F161F">
        <w:rPr>
          <w:rFonts w:ascii="Times New Roman" w:hAnsi="Times New Roman" w:cs="Times New Roman"/>
          <w:b/>
          <w:bCs/>
          <w:i w:val="0"/>
          <w:iCs w:val="0"/>
        </w:rPr>
        <w:br w:type="page"/>
      </w:r>
    </w:p>
    <w:p w14:paraId="6728E45E" w14:textId="429C133D" w:rsidR="006F161F" w:rsidRPr="006F161F" w:rsidRDefault="006F161F" w:rsidP="006F161F">
      <w:r w:rsidRPr="006F161F">
        <w:rPr>
          <w:rFonts w:ascii="Times New Roman" w:hAnsi="Times New Roman" w:cs="Times New Roman"/>
          <w:b/>
          <w:bCs/>
          <w:i/>
          <w:iCs/>
          <w:color w:val="0E2841" w:themeColor="text2"/>
          <w:sz w:val="18"/>
          <w:szCs w:val="18"/>
        </w:rPr>
        <w:lastRenderedPageBreak/>
        <w:t>Figure 3a.</w:t>
      </w:r>
      <w:r w:rsidRPr="006F161F">
        <w:rPr>
          <w:rFonts w:ascii="Times New Roman" w:hAnsi="Times New Roman" w:cs="Times New Roman"/>
          <w:i/>
          <w:iCs/>
          <w:color w:val="0E2841" w:themeColor="text2"/>
          <w:sz w:val="18"/>
          <w:szCs w:val="18"/>
        </w:rPr>
        <w:t xml:space="preserve"> Channel O1 PSD comparison between eyes-open and eyes-closed states. A strong peak is observed in the 10–11 Hz range during the eyes-closed condition, indicative of alpha rhythm dominance. </w:t>
      </w:r>
      <w:r w:rsidRPr="006F161F">
        <w:rPr>
          <w:rFonts w:ascii="Times New Roman" w:hAnsi="Times New Roman" w:cs="Times New Roman"/>
          <w:b/>
          <w:bCs/>
          <w:i/>
          <w:iCs/>
          <w:color w:val="0E2841" w:themeColor="text2"/>
          <w:sz w:val="18"/>
          <w:szCs w:val="18"/>
        </w:rPr>
        <w:t>Figure 3b.</w:t>
      </w:r>
      <w:r w:rsidRPr="006F161F">
        <w:rPr>
          <w:rFonts w:ascii="Times New Roman" w:hAnsi="Times New Roman" w:cs="Times New Roman"/>
          <w:i/>
          <w:iCs/>
          <w:color w:val="0E2841" w:themeColor="text2"/>
          <w:sz w:val="18"/>
          <w:szCs w:val="18"/>
        </w:rPr>
        <w:t xml:space="preserve"> Channel O2 PSD comparison. Similar to O1, alpha activity increases significantly during the eyes-closed state, peaking around 10–11 Hz. </w:t>
      </w:r>
      <w:r w:rsidRPr="006F161F">
        <w:rPr>
          <w:rFonts w:ascii="Times New Roman" w:hAnsi="Times New Roman" w:cs="Times New Roman"/>
          <w:b/>
          <w:bCs/>
          <w:i/>
          <w:iCs/>
          <w:color w:val="0E2841" w:themeColor="text2"/>
          <w:sz w:val="18"/>
          <w:szCs w:val="18"/>
        </w:rPr>
        <w:t>Figure 3c.</w:t>
      </w:r>
      <w:r w:rsidRPr="006F161F">
        <w:rPr>
          <w:rFonts w:ascii="Times New Roman" w:hAnsi="Times New Roman" w:cs="Times New Roman"/>
          <w:i/>
          <w:iCs/>
          <w:color w:val="0E2841" w:themeColor="text2"/>
          <w:sz w:val="18"/>
          <w:szCs w:val="18"/>
        </w:rPr>
        <w:t xml:space="preserve"> Channel C3 PSD comparison. Unlike the occipital channels, C3 shows minimal distinction in alpha power between conditions, with a slight increase in eyes-open data, potentially due to noise or poor contact. </w:t>
      </w:r>
      <w:r w:rsidRPr="006F161F">
        <w:rPr>
          <w:rFonts w:ascii="Times New Roman" w:hAnsi="Times New Roman" w:cs="Times New Roman"/>
          <w:b/>
          <w:bCs/>
          <w:i/>
          <w:iCs/>
          <w:color w:val="0E2841" w:themeColor="text2"/>
          <w:sz w:val="18"/>
          <w:szCs w:val="18"/>
        </w:rPr>
        <w:t>Figure 3d.</w:t>
      </w:r>
      <w:r w:rsidRPr="006F161F">
        <w:rPr>
          <w:rFonts w:ascii="Times New Roman" w:hAnsi="Times New Roman" w:cs="Times New Roman"/>
          <w:i/>
          <w:iCs/>
          <w:color w:val="0E2841" w:themeColor="text2"/>
          <w:sz w:val="18"/>
          <w:szCs w:val="18"/>
        </w:rPr>
        <w:t xml:space="preserve"> Channel C4 PSD comparison. Alpha activity is less prominent and more variable, reflecting potential interference or suboptimal electrode placement.</w:t>
      </w:r>
    </w:p>
    <w:p w14:paraId="4A875BD1" w14:textId="77777777" w:rsidR="009A43F8" w:rsidRDefault="00C858C2" w:rsidP="009A43F8">
      <w:pPr>
        <w:pStyle w:val="Caption"/>
        <w:keepNext/>
        <w:rPr>
          <w:rFonts w:ascii="Times New Roman" w:hAnsi="Times New Roman" w:cs="Times New Roman"/>
          <w:sz w:val="24"/>
          <w:szCs w:val="24"/>
        </w:rPr>
      </w:pPr>
      <w:r w:rsidRPr="006F161F">
        <w:rPr>
          <w:rFonts w:ascii="Times New Roman" w:eastAsia="Times New Roman" w:hAnsi="Times New Roman" w:cs="Times New Roman"/>
          <w:noProof/>
          <w:kern w:val="0"/>
          <w:sz w:val="24"/>
          <w:szCs w:val="24"/>
          <w14:ligatures w14:val="none"/>
        </w:rPr>
        <w:drawing>
          <wp:inline distT="0" distB="0" distL="0" distR="0" wp14:anchorId="7A7E64F5" wp14:editId="2161C1E3">
            <wp:extent cx="2316480" cy="1737360"/>
            <wp:effectExtent l="0" t="0" r="7620" b="0"/>
            <wp:docPr id="1331269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6480" cy="1737360"/>
                    </a:xfrm>
                    <a:prstGeom prst="rect">
                      <a:avLst/>
                    </a:prstGeom>
                    <a:noFill/>
                    <a:ln>
                      <a:noFill/>
                    </a:ln>
                  </pic:spPr>
                </pic:pic>
              </a:graphicData>
            </a:graphic>
          </wp:inline>
        </w:drawing>
      </w:r>
      <w:r w:rsidRPr="006F161F">
        <w:rPr>
          <w:rFonts w:ascii="Times New Roman" w:eastAsia="Times New Roman" w:hAnsi="Times New Roman" w:cs="Times New Roman"/>
          <w:noProof/>
          <w:kern w:val="0"/>
          <w:sz w:val="24"/>
          <w:szCs w:val="24"/>
          <w14:ligatures w14:val="none"/>
        </w:rPr>
        <w:drawing>
          <wp:inline distT="0" distB="0" distL="0" distR="0" wp14:anchorId="2BF2D8F4" wp14:editId="36777F77">
            <wp:extent cx="2392680" cy="1794510"/>
            <wp:effectExtent l="0" t="0" r="7620" b="0"/>
            <wp:docPr id="1384712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2680" cy="1794510"/>
                    </a:xfrm>
                    <a:prstGeom prst="rect">
                      <a:avLst/>
                    </a:prstGeom>
                    <a:noFill/>
                    <a:ln>
                      <a:noFill/>
                    </a:ln>
                  </pic:spPr>
                </pic:pic>
              </a:graphicData>
            </a:graphic>
          </wp:inline>
        </w:drawing>
      </w:r>
      <w:r w:rsidRPr="006F161F">
        <w:rPr>
          <w:rFonts w:ascii="Times New Roman" w:eastAsia="Times New Roman" w:hAnsi="Times New Roman" w:cs="Times New Roman"/>
          <w:noProof/>
          <w:kern w:val="0"/>
          <w:sz w:val="24"/>
          <w:szCs w:val="24"/>
          <w14:ligatures w14:val="none"/>
        </w:rPr>
        <w:drawing>
          <wp:inline distT="0" distB="0" distL="0" distR="0" wp14:anchorId="3DFD0398" wp14:editId="0D23EE3E">
            <wp:extent cx="2418080" cy="1813560"/>
            <wp:effectExtent l="0" t="0" r="1270" b="0"/>
            <wp:docPr id="1734574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18080" cy="1813560"/>
                    </a:xfrm>
                    <a:prstGeom prst="rect">
                      <a:avLst/>
                    </a:prstGeom>
                    <a:noFill/>
                    <a:ln>
                      <a:noFill/>
                    </a:ln>
                  </pic:spPr>
                </pic:pic>
              </a:graphicData>
            </a:graphic>
          </wp:inline>
        </w:drawing>
      </w:r>
      <w:r w:rsidRPr="006F161F">
        <w:rPr>
          <w:rFonts w:ascii="Times New Roman" w:eastAsia="Times New Roman" w:hAnsi="Times New Roman" w:cs="Times New Roman"/>
          <w:noProof/>
          <w:kern w:val="0"/>
          <w:sz w:val="24"/>
          <w:szCs w:val="24"/>
          <w14:ligatures w14:val="none"/>
        </w:rPr>
        <w:drawing>
          <wp:inline distT="0" distB="0" distL="0" distR="0" wp14:anchorId="2CFB10D2" wp14:editId="19452833">
            <wp:extent cx="2415540" cy="1811655"/>
            <wp:effectExtent l="0" t="0" r="3810" b="0"/>
            <wp:docPr id="1386919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5540" cy="1811655"/>
                    </a:xfrm>
                    <a:prstGeom prst="rect">
                      <a:avLst/>
                    </a:prstGeom>
                    <a:noFill/>
                    <a:ln>
                      <a:noFill/>
                    </a:ln>
                  </pic:spPr>
                </pic:pic>
              </a:graphicData>
            </a:graphic>
          </wp:inline>
        </w:drawing>
      </w:r>
    </w:p>
    <w:p w14:paraId="0B375EFF" w14:textId="165E3241" w:rsidR="006F161F" w:rsidRDefault="006F161F" w:rsidP="006F161F">
      <w:pPr>
        <w:spacing w:before="100" w:beforeAutospacing="1" w:after="100" w:afterAutospacing="1" w:line="240" w:lineRule="auto"/>
        <w:rPr>
          <w:rFonts w:ascii="Times New Roman" w:eastAsia="Times New Roman" w:hAnsi="Times New Roman" w:cs="Times New Roman"/>
          <w:i/>
          <w:iCs/>
          <w:kern w:val="0"/>
          <w:sz w:val="18"/>
          <w:szCs w:val="18"/>
          <w14:ligatures w14:val="none"/>
        </w:rPr>
      </w:pPr>
      <w:r w:rsidRPr="005D714B">
        <w:rPr>
          <w:rFonts w:ascii="Times New Roman" w:eastAsia="Times New Roman" w:hAnsi="Times New Roman" w:cs="Times New Roman"/>
          <w:b/>
          <w:bCs/>
          <w:i/>
          <w:iCs/>
          <w:kern w:val="0"/>
          <w:sz w:val="18"/>
          <w:szCs w:val="18"/>
          <w14:ligatures w14:val="none"/>
        </w:rPr>
        <w:t>Figure 4.</w:t>
      </w:r>
      <w:r w:rsidRPr="006F161F">
        <w:rPr>
          <w:rFonts w:ascii="Times New Roman" w:eastAsia="Times New Roman" w:hAnsi="Times New Roman" w:cs="Times New Roman"/>
          <w:i/>
          <w:iCs/>
          <w:kern w:val="0"/>
          <w:sz w:val="18"/>
          <w:szCs w:val="18"/>
          <w14:ligatures w14:val="none"/>
        </w:rPr>
        <w:t xml:space="preserve"> Audio signal trace for the hand grasp-relax experiment. Vertical red lines denote detected sound peaks used to mark trial transitions. The horizontal dotted line shows the selected threshold (0.091594 V).</w:t>
      </w:r>
    </w:p>
    <w:p w14:paraId="18C60264" w14:textId="04200DC1" w:rsidR="006F161F" w:rsidRPr="006F161F" w:rsidRDefault="006F161F" w:rsidP="006F161F">
      <w:pPr>
        <w:rPr>
          <w:rFonts w:ascii="Times New Roman" w:eastAsia="Times New Roman" w:hAnsi="Times New Roman" w:cs="Times New Roman"/>
          <w:i/>
          <w:iCs/>
          <w:kern w:val="0"/>
          <w:sz w:val="18"/>
          <w:szCs w:val="18"/>
          <w14:ligatures w14:val="none"/>
        </w:rPr>
      </w:pPr>
      <w:r>
        <w:rPr>
          <w:rFonts w:ascii="Times New Roman" w:eastAsia="Times New Roman" w:hAnsi="Times New Roman" w:cs="Times New Roman"/>
          <w:i/>
          <w:iCs/>
          <w:noProof/>
          <w:kern w:val="0"/>
          <w:sz w:val="18"/>
          <w:szCs w:val="18"/>
          <w14:ligatures w14:val="none"/>
        </w:rPr>
        <w:drawing>
          <wp:inline distT="0" distB="0" distL="0" distR="0" wp14:anchorId="76A6DAAA" wp14:editId="587EF335">
            <wp:extent cx="2876550" cy="2159719"/>
            <wp:effectExtent l="0" t="0" r="0" b="0"/>
            <wp:docPr id="1847106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6119" cy="2166903"/>
                    </a:xfrm>
                    <a:prstGeom prst="rect">
                      <a:avLst/>
                    </a:prstGeom>
                    <a:noFill/>
                    <a:ln>
                      <a:noFill/>
                    </a:ln>
                  </pic:spPr>
                </pic:pic>
              </a:graphicData>
            </a:graphic>
          </wp:inline>
        </w:drawing>
      </w:r>
      <w:r>
        <w:rPr>
          <w:rFonts w:ascii="Times New Roman" w:eastAsia="Times New Roman" w:hAnsi="Times New Roman" w:cs="Times New Roman"/>
          <w:i/>
          <w:iCs/>
          <w:kern w:val="0"/>
          <w:sz w:val="18"/>
          <w:szCs w:val="18"/>
          <w14:ligatures w14:val="none"/>
        </w:rPr>
        <w:br w:type="page"/>
      </w:r>
    </w:p>
    <w:p w14:paraId="66442624" w14:textId="2F0EEDD3" w:rsidR="006F161F" w:rsidRPr="006F161F" w:rsidRDefault="006F161F" w:rsidP="006F161F">
      <w:pPr>
        <w:spacing w:before="100" w:beforeAutospacing="1" w:after="100" w:afterAutospacing="1" w:line="240" w:lineRule="auto"/>
        <w:rPr>
          <w:rFonts w:ascii="Times New Roman" w:eastAsia="Times New Roman" w:hAnsi="Times New Roman" w:cs="Times New Roman"/>
          <w:i/>
          <w:iCs/>
          <w:kern w:val="0"/>
          <w:sz w:val="18"/>
          <w:szCs w:val="18"/>
          <w14:ligatures w14:val="none"/>
        </w:rPr>
      </w:pPr>
      <w:r w:rsidRPr="005D714B">
        <w:rPr>
          <w:rFonts w:ascii="Times New Roman" w:eastAsia="Times New Roman" w:hAnsi="Times New Roman" w:cs="Times New Roman"/>
          <w:b/>
          <w:bCs/>
          <w:i/>
          <w:iCs/>
          <w:kern w:val="0"/>
          <w:sz w:val="18"/>
          <w:szCs w:val="18"/>
          <w14:ligatures w14:val="none"/>
        </w:rPr>
        <w:lastRenderedPageBreak/>
        <w:t>Figure 5.</w:t>
      </w:r>
      <w:r w:rsidRPr="006F161F">
        <w:rPr>
          <w:rFonts w:ascii="Times New Roman" w:eastAsia="Times New Roman" w:hAnsi="Times New Roman" w:cs="Times New Roman"/>
          <w:i/>
          <w:iCs/>
          <w:kern w:val="0"/>
          <w:sz w:val="18"/>
          <w:szCs w:val="18"/>
          <w14:ligatures w14:val="none"/>
        </w:rPr>
        <w:t xml:space="preserve"> Power spectral density plots across all channels during grasp (blue) and relax (red) conditions. A notable decrease in μ-power is visible during grasping, particularly around 10 Hz.</w:t>
      </w:r>
    </w:p>
    <w:p w14:paraId="1EBB732C" w14:textId="6B848592" w:rsidR="006F161F" w:rsidRPr="006F161F" w:rsidRDefault="006F161F" w:rsidP="006F161F">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noProof/>
          <w:kern w:val="0"/>
          <w14:ligatures w14:val="none"/>
        </w:rPr>
        <w:drawing>
          <wp:inline distT="0" distB="0" distL="0" distR="0" wp14:anchorId="79BFAAF3" wp14:editId="11E6A61A">
            <wp:extent cx="2635250" cy="1978551"/>
            <wp:effectExtent l="0" t="0" r="0" b="3175"/>
            <wp:docPr id="1251410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7869" cy="1980518"/>
                    </a:xfrm>
                    <a:prstGeom prst="rect">
                      <a:avLst/>
                    </a:prstGeom>
                    <a:noFill/>
                    <a:ln>
                      <a:noFill/>
                    </a:ln>
                  </pic:spPr>
                </pic:pic>
              </a:graphicData>
            </a:graphic>
          </wp:inline>
        </w:drawing>
      </w:r>
    </w:p>
    <w:p w14:paraId="673877DB" w14:textId="1AFD57DA" w:rsidR="006F161F" w:rsidRDefault="006F161F" w:rsidP="006F161F">
      <w:pPr>
        <w:spacing w:before="100" w:beforeAutospacing="1" w:after="100" w:afterAutospacing="1" w:line="240" w:lineRule="auto"/>
        <w:rPr>
          <w:rFonts w:ascii="Times New Roman" w:eastAsia="Times New Roman" w:hAnsi="Times New Roman" w:cs="Times New Roman"/>
          <w:i/>
          <w:iCs/>
          <w:kern w:val="0"/>
          <w:sz w:val="18"/>
          <w:szCs w:val="18"/>
          <w14:ligatures w14:val="none"/>
        </w:rPr>
      </w:pPr>
      <w:r w:rsidRPr="006F161F">
        <w:rPr>
          <w:rFonts w:ascii="Times New Roman" w:eastAsia="Times New Roman" w:hAnsi="Times New Roman" w:cs="Times New Roman"/>
          <w:b/>
          <w:bCs/>
          <w:i/>
          <w:iCs/>
          <w:kern w:val="0"/>
          <w:sz w:val="18"/>
          <w:szCs w:val="18"/>
          <w14:ligatures w14:val="none"/>
        </w:rPr>
        <w:t>Figure 6a.</w:t>
      </w:r>
      <w:r w:rsidRPr="006F161F">
        <w:rPr>
          <w:rFonts w:ascii="Times New Roman" w:eastAsia="Times New Roman" w:hAnsi="Times New Roman" w:cs="Times New Roman"/>
          <w:i/>
          <w:iCs/>
          <w:kern w:val="0"/>
          <w:sz w:val="18"/>
          <w:szCs w:val="18"/>
          <w14:ligatures w14:val="none"/>
        </w:rPr>
        <w:t xml:space="preserve"> Channel O1: PSD comparison between hand grasp and relax periods. </w:t>
      </w:r>
      <w:r w:rsidRPr="006F161F">
        <w:rPr>
          <w:rFonts w:ascii="Times New Roman" w:eastAsia="Times New Roman" w:hAnsi="Times New Roman" w:cs="Times New Roman"/>
          <w:b/>
          <w:bCs/>
          <w:i/>
          <w:iCs/>
          <w:kern w:val="0"/>
          <w:sz w:val="18"/>
          <w:szCs w:val="18"/>
          <w14:ligatures w14:val="none"/>
        </w:rPr>
        <w:t>Figure 6b.</w:t>
      </w:r>
      <w:r w:rsidRPr="006F161F">
        <w:rPr>
          <w:rFonts w:ascii="Times New Roman" w:eastAsia="Times New Roman" w:hAnsi="Times New Roman" w:cs="Times New Roman"/>
          <w:i/>
          <w:iCs/>
          <w:kern w:val="0"/>
          <w:sz w:val="18"/>
          <w:szCs w:val="18"/>
          <w14:ligatures w14:val="none"/>
        </w:rPr>
        <w:t xml:space="preserve"> Channel O2: PSD comparison showing moderate μ-desynchronization during grasp. </w:t>
      </w:r>
      <w:r w:rsidRPr="006F161F">
        <w:rPr>
          <w:rFonts w:ascii="Times New Roman" w:eastAsia="Times New Roman" w:hAnsi="Times New Roman" w:cs="Times New Roman"/>
          <w:b/>
          <w:bCs/>
          <w:i/>
          <w:iCs/>
          <w:kern w:val="0"/>
          <w:sz w:val="18"/>
          <w:szCs w:val="18"/>
          <w14:ligatures w14:val="none"/>
        </w:rPr>
        <w:t>Figure 6c.</w:t>
      </w:r>
      <w:r w:rsidRPr="006F161F">
        <w:rPr>
          <w:rFonts w:ascii="Times New Roman" w:eastAsia="Times New Roman" w:hAnsi="Times New Roman" w:cs="Times New Roman"/>
          <w:i/>
          <w:iCs/>
          <w:kern w:val="0"/>
          <w:sz w:val="18"/>
          <w:szCs w:val="18"/>
          <w14:ligatures w14:val="none"/>
        </w:rPr>
        <w:t xml:space="preserve"> Channel C3: Clear μ-suppression during grasping, consistent with motor cortex involvement. F</w:t>
      </w:r>
      <w:r w:rsidRPr="006F161F">
        <w:rPr>
          <w:rFonts w:ascii="Times New Roman" w:eastAsia="Times New Roman" w:hAnsi="Times New Roman" w:cs="Times New Roman"/>
          <w:b/>
          <w:bCs/>
          <w:i/>
          <w:iCs/>
          <w:kern w:val="0"/>
          <w:sz w:val="18"/>
          <w:szCs w:val="18"/>
          <w14:ligatures w14:val="none"/>
        </w:rPr>
        <w:t>igure 6d.</w:t>
      </w:r>
      <w:r w:rsidRPr="006F161F">
        <w:rPr>
          <w:rFonts w:ascii="Times New Roman" w:eastAsia="Times New Roman" w:hAnsi="Times New Roman" w:cs="Times New Roman"/>
          <w:i/>
          <w:iCs/>
          <w:kern w:val="0"/>
          <w:sz w:val="18"/>
          <w:szCs w:val="18"/>
          <w14:ligatures w14:val="none"/>
        </w:rPr>
        <w:t xml:space="preserve"> Channel C4: Similar μ-desynchronization pattern during hand movement.</w:t>
      </w:r>
    </w:p>
    <w:p w14:paraId="2F884DB0" w14:textId="29DEEA49" w:rsidR="006F161F" w:rsidRPr="006F161F" w:rsidRDefault="006F161F" w:rsidP="006F161F">
      <w:pPr>
        <w:spacing w:before="100" w:beforeAutospacing="1" w:after="100" w:afterAutospacing="1" w:line="240" w:lineRule="auto"/>
        <w:rPr>
          <w:rFonts w:ascii="Times New Roman" w:eastAsia="Times New Roman" w:hAnsi="Times New Roman" w:cs="Times New Roman"/>
          <w:i/>
          <w:iCs/>
          <w:kern w:val="0"/>
          <w:sz w:val="18"/>
          <w:szCs w:val="18"/>
          <w14:ligatures w14:val="none"/>
        </w:rPr>
      </w:pPr>
      <w:r>
        <w:rPr>
          <w:rFonts w:ascii="Times New Roman" w:eastAsia="Times New Roman" w:hAnsi="Times New Roman" w:cs="Times New Roman"/>
          <w:i/>
          <w:iCs/>
          <w:noProof/>
          <w:kern w:val="0"/>
          <w:sz w:val="18"/>
          <w:szCs w:val="18"/>
          <w14:ligatures w14:val="none"/>
        </w:rPr>
        <w:drawing>
          <wp:inline distT="0" distB="0" distL="0" distR="0" wp14:anchorId="128A2445" wp14:editId="2F816403">
            <wp:extent cx="2007870" cy="1505903"/>
            <wp:effectExtent l="0" t="0" r="0" b="0"/>
            <wp:docPr id="15275381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24890" cy="1518668"/>
                    </a:xfrm>
                    <a:prstGeom prst="rect">
                      <a:avLst/>
                    </a:prstGeom>
                    <a:noFill/>
                    <a:ln>
                      <a:noFill/>
                    </a:ln>
                  </pic:spPr>
                </pic:pic>
              </a:graphicData>
            </a:graphic>
          </wp:inline>
        </w:drawing>
      </w:r>
      <w:r>
        <w:rPr>
          <w:rFonts w:ascii="Times New Roman" w:eastAsia="Times New Roman" w:hAnsi="Times New Roman" w:cs="Times New Roman"/>
          <w:i/>
          <w:iCs/>
          <w:noProof/>
          <w:kern w:val="0"/>
          <w:sz w:val="18"/>
          <w:szCs w:val="18"/>
          <w14:ligatures w14:val="none"/>
        </w:rPr>
        <w:drawing>
          <wp:inline distT="0" distB="0" distL="0" distR="0" wp14:anchorId="1E2EDB27" wp14:editId="56A5BE46">
            <wp:extent cx="1997075" cy="1497806"/>
            <wp:effectExtent l="0" t="0" r="3175" b="7620"/>
            <wp:docPr id="5719377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06362" cy="1504771"/>
                    </a:xfrm>
                    <a:prstGeom prst="rect">
                      <a:avLst/>
                    </a:prstGeom>
                    <a:noFill/>
                    <a:ln>
                      <a:noFill/>
                    </a:ln>
                  </pic:spPr>
                </pic:pic>
              </a:graphicData>
            </a:graphic>
          </wp:inline>
        </w:drawing>
      </w:r>
      <w:r>
        <w:rPr>
          <w:rFonts w:ascii="Times New Roman" w:eastAsia="Times New Roman" w:hAnsi="Times New Roman" w:cs="Times New Roman"/>
          <w:i/>
          <w:iCs/>
          <w:noProof/>
          <w:kern w:val="0"/>
          <w:sz w:val="18"/>
          <w:szCs w:val="18"/>
          <w14:ligatures w14:val="none"/>
        </w:rPr>
        <w:drawing>
          <wp:inline distT="0" distB="0" distL="0" distR="0" wp14:anchorId="67CEBEB8" wp14:editId="5707F37D">
            <wp:extent cx="2008414" cy="1506311"/>
            <wp:effectExtent l="0" t="0" r="0" b="0"/>
            <wp:docPr id="569660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29267" cy="1521950"/>
                    </a:xfrm>
                    <a:prstGeom prst="rect">
                      <a:avLst/>
                    </a:prstGeom>
                    <a:noFill/>
                    <a:ln>
                      <a:noFill/>
                    </a:ln>
                  </pic:spPr>
                </pic:pic>
              </a:graphicData>
            </a:graphic>
          </wp:inline>
        </w:drawing>
      </w:r>
      <w:r>
        <w:rPr>
          <w:rFonts w:ascii="Times New Roman" w:eastAsia="Times New Roman" w:hAnsi="Times New Roman" w:cs="Times New Roman"/>
          <w:i/>
          <w:iCs/>
          <w:noProof/>
          <w:kern w:val="0"/>
          <w:sz w:val="18"/>
          <w:szCs w:val="18"/>
          <w14:ligatures w14:val="none"/>
        </w:rPr>
        <w:drawing>
          <wp:inline distT="0" distB="0" distL="0" distR="0" wp14:anchorId="5ED9CE77" wp14:editId="1EAFBB00">
            <wp:extent cx="1997529" cy="1498147"/>
            <wp:effectExtent l="0" t="0" r="3175" b="6985"/>
            <wp:docPr id="12019168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05727" cy="1504295"/>
                    </a:xfrm>
                    <a:prstGeom prst="rect">
                      <a:avLst/>
                    </a:prstGeom>
                    <a:noFill/>
                    <a:ln>
                      <a:noFill/>
                    </a:ln>
                  </pic:spPr>
                </pic:pic>
              </a:graphicData>
            </a:graphic>
          </wp:inline>
        </w:drawing>
      </w:r>
    </w:p>
    <w:p w14:paraId="0C906552" w14:textId="77777777" w:rsidR="006F161F" w:rsidRPr="006F161F" w:rsidRDefault="006F161F" w:rsidP="006F161F"/>
    <w:p w14:paraId="2FA60B49" w14:textId="70262015" w:rsidR="00C858C2" w:rsidRPr="006F161F" w:rsidRDefault="00C858C2" w:rsidP="009A43F8">
      <w:pPr>
        <w:rPr>
          <w:rFonts w:ascii="Times New Roman" w:hAnsi="Times New Roman" w:cs="Times New Roman"/>
          <w:i/>
          <w:iCs/>
          <w:color w:val="0E2841" w:themeColor="text2"/>
        </w:rPr>
      </w:pPr>
      <w:r w:rsidRPr="006F161F">
        <w:rPr>
          <w:rFonts w:ascii="Times New Roman" w:hAnsi="Times New Roman" w:cs="Times New Roman"/>
        </w:rPr>
        <w:br w:type="page"/>
      </w:r>
    </w:p>
    <w:p w14:paraId="5501CC53" w14:textId="5BFE6A87" w:rsidR="009A43F8" w:rsidRPr="00A04FD3" w:rsidRDefault="009A43F8" w:rsidP="00176540">
      <w:pPr>
        <w:pStyle w:val="Heading2"/>
        <w:rPr>
          <w:rFonts w:ascii="Times New Roman" w:hAnsi="Times New Roman" w:cs="Times New Roman"/>
          <w:b/>
          <w:bCs/>
          <w:color w:val="auto"/>
          <w:sz w:val="24"/>
          <w:szCs w:val="24"/>
        </w:rPr>
      </w:pPr>
      <w:r w:rsidRPr="00A04FD3">
        <w:rPr>
          <w:rFonts w:ascii="Times New Roman" w:hAnsi="Times New Roman" w:cs="Times New Roman"/>
          <w:b/>
          <w:bCs/>
          <w:color w:val="auto"/>
          <w:sz w:val="24"/>
          <w:szCs w:val="24"/>
        </w:rPr>
        <w:lastRenderedPageBreak/>
        <w:t>Tables</w:t>
      </w:r>
    </w:p>
    <w:p w14:paraId="13988F31" w14:textId="3B7D67BF" w:rsidR="00176540" w:rsidRPr="00AB627D" w:rsidRDefault="00176540" w:rsidP="00176540">
      <w:pPr>
        <w:pStyle w:val="Heading2"/>
        <w:rPr>
          <w:rFonts w:ascii="Times New Roman" w:hAnsi="Times New Roman" w:cs="Times New Roman"/>
          <w:i/>
          <w:iCs/>
          <w:color w:val="auto"/>
          <w:sz w:val="18"/>
          <w:szCs w:val="18"/>
        </w:rPr>
      </w:pPr>
      <w:r w:rsidRPr="005D714B">
        <w:rPr>
          <w:rFonts w:ascii="Times New Roman" w:hAnsi="Times New Roman" w:cs="Times New Roman"/>
          <w:b/>
          <w:bCs/>
          <w:i/>
          <w:iCs/>
          <w:color w:val="auto"/>
          <w:sz w:val="18"/>
          <w:szCs w:val="18"/>
        </w:rPr>
        <w:t>Table 1.</w:t>
      </w:r>
      <w:r w:rsidRPr="00AB627D">
        <w:rPr>
          <w:rFonts w:ascii="Times New Roman" w:hAnsi="Times New Roman" w:cs="Times New Roman"/>
          <w:i/>
          <w:iCs/>
          <w:color w:val="auto"/>
          <w:sz w:val="18"/>
          <w:szCs w:val="18"/>
        </w:rPr>
        <w:t xml:space="preserve"> All power and mean power values from all 4 channels for all 10 trials for both eyes open and closed scenarios.</w:t>
      </w:r>
    </w:p>
    <w:tbl>
      <w:tblPr>
        <w:tblW w:w="0" w:type="auto"/>
        <w:tblLook w:val="04A0" w:firstRow="1" w:lastRow="0" w:firstColumn="1" w:lastColumn="0" w:noHBand="0" w:noVBand="1"/>
      </w:tblPr>
      <w:tblGrid>
        <w:gridCol w:w="960"/>
        <w:gridCol w:w="960"/>
        <w:gridCol w:w="960"/>
        <w:gridCol w:w="960"/>
        <w:gridCol w:w="960"/>
        <w:gridCol w:w="960"/>
        <w:gridCol w:w="960"/>
        <w:gridCol w:w="960"/>
        <w:gridCol w:w="960"/>
      </w:tblGrid>
      <w:tr w:rsidR="00176540" w:rsidRPr="006F161F" w14:paraId="4768A2B5" w14:textId="77777777" w:rsidTr="00176540">
        <w:tc>
          <w:tcPr>
            <w:tcW w:w="960" w:type="dxa"/>
            <w:hideMark/>
          </w:tcPr>
          <w:p w14:paraId="5EBA0ED6" w14:textId="77777777" w:rsidR="00176540" w:rsidRPr="006F161F" w:rsidRDefault="00176540">
            <w:pPr>
              <w:rPr>
                <w:rFonts w:ascii="Times New Roman" w:hAnsi="Times New Roman" w:cs="Times New Roman"/>
              </w:rPr>
            </w:pPr>
            <w:r w:rsidRPr="006F161F">
              <w:rPr>
                <w:rFonts w:ascii="Times New Roman" w:hAnsi="Times New Roman" w:cs="Times New Roman"/>
              </w:rPr>
              <w:t>Trial #</w:t>
            </w:r>
          </w:p>
        </w:tc>
        <w:tc>
          <w:tcPr>
            <w:tcW w:w="960" w:type="dxa"/>
            <w:hideMark/>
          </w:tcPr>
          <w:p w14:paraId="22D7FEE3" w14:textId="77777777" w:rsidR="00176540" w:rsidRPr="006F161F" w:rsidRDefault="00176540">
            <w:pPr>
              <w:rPr>
                <w:rFonts w:ascii="Times New Roman" w:hAnsi="Times New Roman" w:cs="Times New Roman"/>
              </w:rPr>
            </w:pPr>
            <w:r w:rsidRPr="006F161F">
              <w:rPr>
                <w:rFonts w:ascii="Times New Roman" w:hAnsi="Times New Roman" w:cs="Times New Roman"/>
              </w:rPr>
              <w:t>Power O1</w:t>
            </w:r>
            <w:r w:rsidRPr="006F161F">
              <w:rPr>
                <w:rFonts w:ascii="Times New Roman" w:hAnsi="Times New Roman" w:cs="Times New Roman"/>
              </w:rPr>
              <w:br/>
              <w:t>Open (e-5)</w:t>
            </w:r>
          </w:p>
        </w:tc>
        <w:tc>
          <w:tcPr>
            <w:tcW w:w="960" w:type="dxa"/>
            <w:hideMark/>
          </w:tcPr>
          <w:p w14:paraId="535A0775" w14:textId="77777777" w:rsidR="00176540" w:rsidRPr="006F161F" w:rsidRDefault="00176540">
            <w:pPr>
              <w:rPr>
                <w:rFonts w:ascii="Times New Roman" w:hAnsi="Times New Roman" w:cs="Times New Roman"/>
              </w:rPr>
            </w:pPr>
            <w:r w:rsidRPr="006F161F">
              <w:rPr>
                <w:rFonts w:ascii="Times New Roman" w:hAnsi="Times New Roman" w:cs="Times New Roman"/>
              </w:rPr>
              <w:t>Close (e-3)</w:t>
            </w:r>
          </w:p>
        </w:tc>
        <w:tc>
          <w:tcPr>
            <w:tcW w:w="960" w:type="dxa"/>
            <w:hideMark/>
          </w:tcPr>
          <w:p w14:paraId="3FDCE7CC" w14:textId="77777777" w:rsidR="00176540" w:rsidRPr="006F161F" w:rsidRDefault="00176540">
            <w:pPr>
              <w:rPr>
                <w:rFonts w:ascii="Times New Roman" w:hAnsi="Times New Roman" w:cs="Times New Roman"/>
              </w:rPr>
            </w:pPr>
            <w:r w:rsidRPr="006F161F">
              <w:rPr>
                <w:rFonts w:ascii="Times New Roman" w:hAnsi="Times New Roman" w:cs="Times New Roman"/>
              </w:rPr>
              <w:t>Power O2</w:t>
            </w:r>
            <w:r w:rsidRPr="006F161F">
              <w:rPr>
                <w:rFonts w:ascii="Times New Roman" w:hAnsi="Times New Roman" w:cs="Times New Roman"/>
              </w:rPr>
              <w:br/>
              <w:t>Open (e-5)</w:t>
            </w:r>
          </w:p>
        </w:tc>
        <w:tc>
          <w:tcPr>
            <w:tcW w:w="960" w:type="dxa"/>
            <w:hideMark/>
          </w:tcPr>
          <w:p w14:paraId="18B56437" w14:textId="77777777" w:rsidR="00176540" w:rsidRPr="006F161F" w:rsidRDefault="00176540">
            <w:pPr>
              <w:rPr>
                <w:rFonts w:ascii="Times New Roman" w:hAnsi="Times New Roman" w:cs="Times New Roman"/>
              </w:rPr>
            </w:pPr>
            <w:r w:rsidRPr="006F161F">
              <w:rPr>
                <w:rFonts w:ascii="Times New Roman" w:hAnsi="Times New Roman" w:cs="Times New Roman"/>
              </w:rPr>
              <w:t>Close (e-3)</w:t>
            </w:r>
          </w:p>
        </w:tc>
        <w:tc>
          <w:tcPr>
            <w:tcW w:w="960" w:type="dxa"/>
            <w:hideMark/>
          </w:tcPr>
          <w:p w14:paraId="01D24310" w14:textId="77777777" w:rsidR="00176540" w:rsidRPr="006F161F" w:rsidRDefault="00176540">
            <w:pPr>
              <w:rPr>
                <w:rFonts w:ascii="Times New Roman" w:hAnsi="Times New Roman" w:cs="Times New Roman"/>
              </w:rPr>
            </w:pPr>
            <w:r w:rsidRPr="006F161F">
              <w:rPr>
                <w:rFonts w:ascii="Times New Roman" w:hAnsi="Times New Roman" w:cs="Times New Roman"/>
              </w:rPr>
              <w:t>Power C3</w:t>
            </w:r>
            <w:r w:rsidRPr="006F161F">
              <w:rPr>
                <w:rFonts w:ascii="Times New Roman" w:hAnsi="Times New Roman" w:cs="Times New Roman"/>
              </w:rPr>
              <w:br/>
              <w:t>Open (e-5)</w:t>
            </w:r>
          </w:p>
        </w:tc>
        <w:tc>
          <w:tcPr>
            <w:tcW w:w="960" w:type="dxa"/>
            <w:hideMark/>
          </w:tcPr>
          <w:p w14:paraId="7A636F50" w14:textId="77777777" w:rsidR="00176540" w:rsidRPr="006F161F" w:rsidRDefault="00176540">
            <w:pPr>
              <w:rPr>
                <w:rFonts w:ascii="Times New Roman" w:hAnsi="Times New Roman" w:cs="Times New Roman"/>
              </w:rPr>
            </w:pPr>
            <w:r w:rsidRPr="006F161F">
              <w:rPr>
                <w:rFonts w:ascii="Times New Roman" w:hAnsi="Times New Roman" w:cs="Times New Roman"/>
              </w:rPr>
              <w:t>Close (e-3)</w:t>
            </w:r>
          </w:p>
        </w:tc>
        <w:tc>
          <w:tcPr>
            <w:tcW w:w="960" w:type="dxa"/>
            <w:hideMark/>
          </w:tcPr>
          <w:p w14:paraId="53B23A3D" w14:textId="77777777" w:rsidR="00176540" w:rsidRPr="006F161F" w:rsidRDefault="00176540">
            <w:pPr>
              <w:rPr>
                <w:rFonts w:ascii="Times New Roman" w:hAnsi="Times New Roman" w:cs="Times New Roman"/>
              </w:rPr>
            </w:pPr>
            <w:r w:rsidRPr="006F161F">
              <w:rPr>
                <w:rFonts w:ascii="Times New Roman" w:hAnsi="Times New Roman" w:cs="Times New Roman"/>
              </w:rPr>
              <w:t>Power C4</w:t>
            </w:r>
            <w:r w:rsidRPr="006F161F">
              <w:rPr>
                <w:rFonts w:ascii="Times New Roman" w:hAnsi="Times New Roman" w:cs="Times New Roman"/>
              </w:rPr>
              <w:br/>
              <w:t>Open (e-5)</w:t>
            </w:r>
          </w:p>
        </w:tc>
        <w:tc>
          <w:tcPr>
            <w:tcW w:w="960" w:type="dxa"/>
            <w:hideMark/>
          </w:tcPr>
          <w:p w14:paraId="77710F66" w14:textId="77777777" w:rsidR="00176540" w:rsidRPr="006F161F" w:rsidRDefault="00176540">
            <w:pPr>
              <w:rPr>
                <w:rFonts w:ascii="Times New Roman" w:hAnsi="Times New Roman" w:cs="Times New Roman"/>
              </w:rPr>
            </w:pPr>
            <w:r w:rsidRPr="006F161F">
              <w:rPr>
                <w:rFonts w:ascii="Times New Roman" w:hAnsi="Times New Roman" w:cs="Times New Roman"/>
              </w:rPr>
              <w:t>Close (e-3)</w:t>
            </w:r>
          </w:p>
        </w:tc>
      </w:tr>
      <w:tr w:rsidR="00176540" w:rsidRPr="006F161F" w14:paraId="16CD31C4" w14:textId="77777777" w:rsidTr="00176540">
        <w:tc>
          <w:tcPr>
            <w:tcW w:w="960" w:type="dxa"/>
            <w:hideMark/>
          </w:tcPr>
          <w:p w14:paraId="1436CDE7" w14:textId="77777777" w:rsidR="00176540" w:rsidRPr="006F161F" w:rsidRDefault="00176540">
            <w:pPr>
              <w:rPr>
                <w:rFonts w:ascii="Times New Roman" w:hAnsi="Times New Roman" w:cs="Times New Roman"/>
              </w:rPr>
            </w:pPr>
            <w:r w:rsidRPr="006F161F">
              <w:rPr>
                <w:rFonts w:ascii="Times New Roman" w:hAnsi="Times New Roman" w:cs="Times New Roman"/>
              </w:rPr>
              <w:t>1</w:t>
            </w:r>
          </w:p>
        </w:tc>
        <w:tc>
          <w:tcPr>
            <w:tcW w:w="960" w:type="dxa"/>
            <w:hideMark/>
          </w:tcPr>
          <w:p w14:paraId="1585C9B9" w14:textId="77777777" w:rsidR="00176540" w:rsidRPr="006F161F" w:rsidRDefault="00176540">
            <w:pPr>
              <w:rPr>
                <w:rFonts w:ascii="Times New Roman" w:hAnsi="Times New Roman" w:cs="Times New Roman"/>
              </w:rPr>
            </w:pPr>
            <w:r w:rsidRPr="006F161F">
              <w:rPr>
                <w:rFonts w:ascii="Times New Roman" w:hAnsi="Times New Roman" w:cs="Times New Roman"/>
              </w:rPr>
              <w:t>0.7015</w:t>
            </w:r>
          </w:p>
        </w:tc>
        <w:tc>
          <w:tcPr>
            <w:tcW w:w="960" w:type="dxa"/>
            <w:hideMark/>
          </w:tcPr>
          <w:p w14:paraId="48987787" w14:textId="77777777" w:rsidR="00176540" w:rsidRPr="006F161F" w:rsidRDefault="00176540">
            <w:pPr>
              <w:rPr>
                <w:rFonts w:ascii="Times New Roman" w:hAnsi="Times New Roman" w:cs="Times New Roman"/>
              </w:rPr>
            </w:pPr>
            <w:r w:rsidRPr="006F161F">
              <w:rPr>
                <w:rFonts w:ascii="Times New Roman" w:hAnsi="Times New Roman" w:cs="Times New Roman"/>
              </w:rPr>
              <w:t>0.1763</w:t>
            </w:r>
          </w:p>
        </w:tc>
        <w:tc>
          <w:tcPr>
            <w:tcW w:w="960" w:type="dxa"/>
            <w:hideMark/>
          </w:tcPr>
          <w:p w14:paraId="1C2E4E29" w14:textId="77777777" w:rsidR="00176540" w:rsidRPr="006F161F" w:rsidRDefault="00176540">
            <w:pPr>
              <w:rPr>
                <w:rFonts w:ascii="Times New Roman" w:hAnsi="Times New Roman" w:cs="Times New Roman"/>
              </w:rPr>
            </w:pPr>
            <w:r w:rsidRPr="006F161F">
              <w:rPr>
                <w:rFonts w:ascii="Times New Roman" w:hAnsi="Times New Roman" w:cs="Times New Roman"/>
              </w:rPr>
              <w:t>0.8802</w:t>
            </w:r>
          </w:p>
        </w:tc>
        <w:tc>
          <w:tcPr>
            <w:tcW w:w="960" w:type="dxa"/>
            <w:hideMark/>
          </w:tcPr>
          <w:p w14:paraId="377945C0" w14:textId="77777777" w:rsidR="00176540" w:rsidRPr="006F161F" w:rsidRDefault="00176540">
            <w:pPr>
              <w:rPr>
                <w:rFonts w:ascii="Times New Roman" w:hAnsi="Times New Roman" w:cs="Times New Roman"/>
              </w:rPr>
            </w:pPr>
            <w:r w:rsidRPr="006F161F">
              <w:rPr>
                <w:rFonts w:ascii="Times New Roman" w:hAnsi="Times New Roman" w:cs="Times New Roman"/>
              </w:rPr>
              <w:t>0.1266</w:t>
            </w:r>
          </w:p>
        </w:tc>
        <w:tc>
          <w:tcPr>
            <w:tcW w:w="960" w:type="dxa"/>
            <w:hideMark/>
          </w:tcPr>
          <w:p w14:paraId="42759BD6" w14:textId="77777777" w:rsidR="00176540" w:rsidRPr="006F161F" w:rsidRDefault="00176540">
            <w:pPr>
              <w:rPr>
                <w:rFonts w:ascii="Times New Roman" w:hAnsi="Times New Roman" w:cs="Times New Roman"/>
              </w:rPr>
            </w:pPr>
            <w:r w:rsidRPr="006F161F">
              <w:rPr>
                <w:rFonts w:ascii="Times New Roman" w:hAnsi="Times New Roman" w:cs="Times New Roman"/>
              </w:rPr>
              <w:t>0.3412</w:t>
            </w:r>
          </w:p>
        </w:tc>
        <w:tc>
          <w:tcPr>
            <w:tcW w:w="960" w:type="dxa"/>
            <w:hideMark/>
          </w:tcPr>
          <w:p w14:paraId="34E8265A" w14:textId="77777777" w:rsidR="00176540" w:rsidRPr="006F161F" w:rsidRDefault="00176540">
            <w:pPr>
              <w:rPr>
                <w:rFonts w:ascii="Times New Roman" w:hAnsi="Times New Roman" w:cs="Times New Roman"/>
              </w:rPr>
            </w:pPr>
            <w:r w:rsidRPr="006F161F">
              <w:rPr>
                <w:rFonts w:ascii="Times New Roman" w:hAnsi="Times New Roman" w:cs="Times New Roman"/>
              </w:rPr>
              <w:t>0.0037</w:t>
            </w:r>
          </w:p>
        </w:tc>
        <w:tc>
          <w:tcPr>
            <w:tcW w:w="960" w:type="dxa"/>
            <w:hideMark/>
          </w:tcPr>
          <w:p w14:paraId="49141AB8" w14:textId="77777777" w:rsidR="00176540" w:rsidRPr="006F161F" w:rsidRDefault="00176540">
            <w:pPr>
              <w:rPr>
                <w:rFonts w:ascii="Times New Roman" w:hAnsi="Times New Roman" w:cs="Times New Roman"/>
              </w:rPr>
            </w:pPr>
            <w:r w:rsidRPr="006F161F">
              <w:rPr>
                <w:rFonts w:ascii="Times New Roman" w:hAnsi="Times New Roman" w:cs="Times New Roman"/>
              </w:rPr>
              <w:t>0.3981</w:t>
            </w:r>
          </w:p>
        </w:tc>
        <w:tc>
          <w:tcPr>
            <w:tcW w:w="960" w:type="dxa"/>
            <w:hideMark/>
          </w:tcPr>
          <w:p w14:paraId="2351DE63" w14:textId="77777777" w:rsidR="00176540" w:rsidRPr="006F161F" w:rsidRDefault="00176540">
            <w:pPr>
              <w:rPr>
                <w:rFonts w:ascii="Times New Roman" w:hAnsi="Times New Roman" w:cs="Times New Roman"/>
              </w:rPr>
            </w:pPr>
            <w:r w:rsidRPr="006F161F">
              <w:rPr>
                <w:rFonts w:ascii="Times New Roman" w:hAnsi="Times New Roman" w:cs="Times New Roman"/>
              </w:rPr>
              <w:t>0.0062</w:t>
            </w:r>
          </w:p>
        </w:tc>
      </w:tr>
      <w:tr w:rsidR="00176540" w:rsidRPr="006F161F" w14:paraId="2C298A1E" w14:textId="77777777" w:rsidTr="00176540">
        <w:tc>
          <w:tcPr>
            <w:tcW w:w="960" w:type="dxa"/>
            <w:hideMark/>
          </w:tcPr>
          <w:p w14:paraId="58FAEFB6" w14:textId="77777777" w:rsidR="00176540" w:rsidRPr="006F161F" w:rsidRDefault="00176540">
            <w:pPr>
              <w:rPr>
                <w:rFonts w:ascii="Times New Roman" w:hAnsi="Times New Roman" w:cs="Times New Roman"/>
              </w:rPr>
            </w:pPr>
            <w:r w:rsidRPr="006F161F">
              <w:rPr>
                <w:rFonts w:ascii="Times New Roman" w:hAnsi="Times New Roman" w:cs="Times New Roman"/>
              </w:rPr>
              <w:t>2</w:t>
            </w:r>
          </w:p>
        </w:tc>
        <w:tc>
          <w:tcPr>
            <w:tcW w:w="960" w:type="dxa"/>
            <w:hideMark/>
          </w:tcPr>
          <w:p w14:paraId="2DCB0C35" w14:textId="77777777" w:rsidR="00176540" w:rsidRPr="006F161F" w:rsidRDefault="00176540">
            <w:pPr>
              <w:rPr>
                <w:rFonts w:ascii="Times New Roman" w:hAnsi="Times New Roman" w:cs="Times New Roman"/>
              </w:rPr>
            </w:pPr>
            <w:r w:rsidRPr="006F161F">
              <w:rPr>
                <w:rFonts w:ascii="Times New Roman" w:hAnsi="Times New Roman" w:cs="Times New Roman"/>
              </w:rPr>
              <w:t>0.7799</w:t>
            </w:r>
          </w:p>
        </w:tc>
        <w:tc>
          <w:tcPr>
            <w:tcW w:w="960" w:type="dxa"/>
            <w:hideMark/>
          </w:tcPr>
          <w:p w14:paraId="61A02717" w14:textId="77777777" w:rsidR="00176540" w:rsidRPr="006F161F" w:rsidRDefault="00176540">
            <w:pPr>
              <w:rPr>
                <w:rFonts w:ascii="Times New Roman" w:hAnsi="Times New Roman" w:cs="Times New Roman"/>
              </w:rPr>
            </w:pPr>
            <w:r w:rsidRPr="006F161F">
              <w:rPr>
                <w:rFonts w:ascii="Times New Roman" w:hAnsi="Times New Roman" w:cs="Times New Roman"/>
              </w:rPr>
              <w:t>0.145</w:t>
            </w:r>
          </w:p>
        </w:tc>
        <w:tc>
          <w:tcPr>
            <w:tcW w:w="960" w:type="dxa"/>
            <w:hideMark/>
          </w:tcPr>
          <w:p w14:paraId="58089564" w14:textId="77777777" w:rsidR="00176540" w:rsidRPr="006F161F" w:rsidRDefault="00176540">
            <w:pPr>
              <w:rPr>
                <w:rFonts w:ascii="Times New Roman" w:hAnsi="Times New Roman" w:cs="Times New Roman"/>
              </w:rPr>
            </w:pPr>
            <w:r w:rsidRPr="006F161F">
              <w:rPr>
                <w:rFonts w:ascii="Times New Roman" w:hAnsi="Times New Roman" w:cs="Times New Roman"/>
              </w:rPr>
              <w:t>0.7159</w:t>
            </w:r>
          </w:p>
        </w:tc>
        <w:tc>
          <w:tcPr>
            <w:tcW w:w="960" w:type="dxa"/>
            <w:hideMark/>
          </w:tcPr>
          <w:p w14:paraId="5C57F6B7" w14:textId="77777777" w:rsidR="00176540" w:rsidRPr="006F161F" w:rsidRDefault="00176540">
            <w:pPr>
              <w:rPr>
                <w:rFonts w:ascii="Times New Roman" w:hAnsi="Times New Roman" w:cs="Times New Roman"/>
              </w:rPr>
            </w:pPr>
            <w:r w:rsidRPr="006F161F">
              <w:rPr>
                <w:rFonts w:ascii="Times New Roman" w:hAnsi="Times New Roman" w:cs="Times New Roman"/>
              </w:rPr>
              <w:t>0.0686</w:t>
            </w:r>
          </w:p>
        </w:tc>
        <w:tc>
          <w:tcPr>
            <w:tcW w:w="960" w:type="dxa"/>
            <w:hideMark/>
          </w:tcPr>
          <w:p w14:paraId="35A0BF12" w14:textId="77777777" w:rsidR="00176540" w:rsidRPr="006F161F" w:rsidRDefault="00176540">
            <w:pPr>
              <w:rPr>
                <w:rFonts w:ascii="Times New Roman" w:hAnsi="Times New Roman" w:cs="Times New Roman"/>
              </w:rPr>
            </w:pPr>
            <w:r w:rsidRPr="006F161F">
              <w:rPr>
                <w:rFonts w:ascii="Times New Roman" w:hAnsi="Times New Roman" w:cs="Times New Roman"/>
              </w:rPr>
              <w:t>0.2037</w:t>
            </w:r>
          </w:p>
        </w:tc>
        <w:tc>
          <w:tcPr>
            <w:tcW w:w="960" w:type="dxa"/>
            <w:hideMark/>
          </w:tcPr>
          <w:p w14:paraId="72CEE14A" w14:textId="77777777" w:rsidR="00176540" w:rsidRPr="006F161F" w:rsidRDefault="00176540">
            <w:pPr>
              <w:rPr>
                <w:rFonts w:ascii="Times New Roman" w:hAnsi="Times New Roman" w:cs="Times New Roman"/>
              </w:rPr>
            </w:pPr>
            <w:r w:rsidRPr="006F161F">
              <w:rPr>
                <w:rFonts w:ascii="Times New Roman" w:hAnsi="Times New Roman" w:cs="Times New Roman"/>
              </w:rPr>
              <w:t>0.0036</w:t>
            </w:r>
          </w:p>
        </w:tc>
        <w:tc>
          <w:tcPr>
            <w:tcW w:w="960" w:type="dxa"/>
            <w:hideMark/>
          </w:tcPr>
          <w:p w14:paraId="05A5C63A" w14:textId="77777777" w:rsidR="00176540" w:rsidRPr="006F161F" w:rsidRDefault="00176540">
            <w:pPr>
              <w:rPr>
                <w:rFonts w:ascii="Times New Roman" w:hAnsi="Times New Roman" w:cs="Times New Roman"/>
              </w:rPr>
            </w:pPr>
            <w:r w:rsidRPr="006F161F">
              <w:rPr>
                <w:rFonts w:ascii="Times New Roman" w:hAnsi="Times New Roman" w:cs="Times New Roman"/>
              </w:rPr>
              <w:t>0.1707</w:t>
            </w:r>
          </w:p>
        </w:tc>
        <w:tc>
          <w:tcPr>
            <w:tcW w:w="960" w:type="dxa"/>
            <w:hideMark/>
          </w:tcPr>
          <w:p w14:paraId="43B259BD" w14:textId="77777777" w:rsidR="00176540" w:rsidRPr="006F161F" w:rsidRDefault="00176540">
            <w:pPr>
              <w:rPr>
                <w:rFonts w:ascii="Times New Roman" w:hAnsi="Times New Roman" w:cs="Times New Roman"/>
              </w:rPr>
            </w:pPr>
            <w:r w:rsidRPr="006F161F">
              <w:rPr>
                <w:rFonts w:ascii="Times New Roman" w:hAnsi="Times New Roman" w:cs="Times New Roman"/>
              </w:rPr>
              <w:t>0.0052</w:t>
            </w:r>
          </w:p>
        </w:tc>
      </w:tr>
      <w:tr w:rsidR="00176540" w:rsidRPr="006F161F" w14:paraId="5FA6E40B" w14:textId="77777777" w:rsidTr="00176540">
        <w:tc>
          <w:tcPr>
            <w:tcW w:w="960" w:type="dxa"/>
            <w:hideMark/>
          </w:tcPr>
          <w:p w14:paraId="50A46E4C" w14:textId="77777777" w:rsidR="00176540" w:rsidRPr="006F161F" w:rsidRDefault="00176540">
            <w:pPr>
              <w:rPr>
                <w:rFonts w:ascii="Times New Roman" w:hAnsi="Times New Roman" w:cs="Times New Roman"/>
              </w:rPr>
            </w:pPr>
            <w:r w:rsidRPr="006F161F">
              <w:rPr>
                <w:rFonts w:ascii="Times New Roman" w:hAnsi="Times New Roman" w:cs="Times New Roman"/>
              </w:rPr>
              <w:t>3</w:t>
            </w:r>
          </w:p>
        </w:tc>
        <w:tc>
          <w:tcPr>
            <w:tcW w:w="960" w:type="dxa"/>
            <w:hideMark/>
          </w:tcPr>
          <w:p w14:paraId="4F284BCD" w14:textId="77777777" w:rsidR="00176540" w:rsidRPr="006F161F" w:rsidRDefault="00176540">
            <w:pPr>
              <w:rPr>
                <w:rFonts w:ascii="Times New Roman" w:hAnsi="Times New Roman" w:cs="Times New Roman"/>
              </w:rPr>
            </w:pPr>
            <w:r w:rsidRPr="006F161F">
              <w:rPr>
                <w:rFonts w:ascii="Times New Roman" w:hAnsi="Times New Roman" w:cs="Times New Roman"/>
              </w:rPr>
              <w:t>0.5672</w:t>
            </w:r>
          </w:p>
        </w:tc>
        <w:tc>
          <w:tcPr>
            <w:tcW w:w="960" w:type="dxa"/>
            <w:hideMark/>
          </w:tcPr>
          <w:p w14:paraId="57F0CA6B" w14:textId="77777777" w:rsidR="00176540" w:rsidRPr="006F161F" w:rsidRDefault="00176540">
            <w:pPr>
              <w:rPr>
                <w:rFonts w:ascii="Times New Roman" w:hAnsi="Times New Roman" w:cs="Times New Roman"/>
              </w:rPr>
            </w:pPr>
            <w:r w:rsidRPr="006F161F">
              <w:rPr>
                <w:rFonts w:ascii="Times New Roman" w:hAnsi="Times New Roman" w:cs="Times New Roman"/>
              </w:rPr>
              <w:t>0.2041</w:t>
            </w:r>
          </w:p>
        </w:tc>
        <w:tc>
          <w:tcPr>
            <w:tcW w:w="960" w:type="dxa"/>
            <w:hideMark/>
          </w:tcPr>
          <w:p w14:paraId="4B9247A2" w14:textId="77777777" w:rsidR="00176540" w:rsidRPr="006F161F" w:rsidRDefault="00176540">
            <w:pPr>
              <w:rPr>
                <w:rFonts w:ascii="Times New Roman" w:hAnsi="Times New Roman" w:cs="Times New Roman"/>
              </w:rPr>
            </w:pPr>
            <w:r w:rsidRPr="006F161F">
              <w:rPr>
                <w:rFonts w:ascii="Times New Roman" w:hAnsi="Times New Roman" w:cs="Times New Roman"/>
              </w:rPr>
              <w:t>0.6842</w:t>
            </w:r>
          </w:p>
        </w:tc>
        <w:tc>
          <w:tcPr>
            <w:tcW w:w="960" w:type="dxa"/>
            <w:hideMark/>
          </w:tcPr>
          <w:p w14:paraId="45D2E6BF" w14:textId="77777777" w:rsidR="00176540" w:rsidRPr="006F161F" w:rsidRDefault="00176540">
            <w:pPr>
              <w:rPr>
                <w:rFonts w:ascii="Times New Roman" w:hAnsi="Times New Roman" w:cs="Times New Roman"/>
              </w:rPr>
            </w:pPr>
            <w:r w:rsidRPr="006F161F">
              <w:rPr>
                <w:rFonts w:ascii="Times New Roman" w:hAnsi="Times New Roman" w:cs="Times New Roman"/>
              </w:rPr>
              <w:t>0.1444</w:t>
            </w:r>
          </w:p>
        </w:tc>
        <w:tc>
          <w:tcPr>
            <w:tcW w:w="960" w:type="dxa"/>
            <w:hideMark/>
          </w:tcPr>
          <w:p w14:paraId="46EAFF82" w14:textId="77777777" w:rsidR="00176540" w:rsidRPr="006F161F" w:rsidRDefault="00176540">
            <w:pPr>
              <w:rPr>
                <w:rFonts w:ascii="Times New Roman" w:hAnsi="Times New Roman" w:cs="Times New Roman"/>
              </w:rPr>
            </w:pPr>
            <w:r w:rsidRPr="006F161F">
              <w:rPr>
                <w:rFonts w:ascii="Times New Roman" w:hAnsi="Times New Roman" w:cs="Times New Roman"/>
              </w:rPr>
              <w:t>0.2323</w:t>
            </w:r>
          </w:p>
        </w:tc>
        <w:tc>
          <w:tcPr>
            <w:tcW w:w="960" w:type="dxa"/>
            <w:hideMark/>
          </w:tcPr>
          <w:p w14:paraId="4058FB10" w14:textId="77777777" w:rsidR="00176540" w:rsidRPr="006F161F" w:rsidRDefault="00176540">
            <w:pPr>
              <w:rPr>
                <w:rFonts w:ascii="Times New Roman" w:hAnsi="Times New Roman" w:cs="Times New Roman"/>
              </w:rPr>
            </w:pPr>
            <w:r w:rsidRPr="006F161F">
              <w:rPr>
                <w:rFonts w:ascii="Times New Roman" w:hAnsi="Times New Roman" w:cs="Times New Roman"/>
              </w:rPr>
              <w:t>0.0051</w:t>
            </w:r>
          </w:p>
        </w:tc>
        <w:tc>
          <w:tcPr>
            <w:tcW w:w="960" w:type="dxa"/>
            <w:hideMark/>
          </w:tcPr>
          <w:p w14:paraId="30A470AD" w14:textId="77777777" w:rsidR="00176540" w:rsidRPr="006F161F" w:rsidRDefault="00176540">
            <w:pPr>
              <w:rPr>
                <w:rFonts w:ascii="Times New Roman" w:hAnsi="Times New Roman" w:cs="Times New Roman"/>
              </w:rPr>
            </w:pPr>
            <w:r w:rsidRPr="006F161F">
              <w:rPr>
                <w:rFonts w:ascii="Times New Roman" w:hAnsi="Times New Roman" w:cs="Times New Roman"/>
              </w:rPr>
              <w:t>0.2408</w:t>
            </w:r>
          </w:p>
        </w:tc>
        <w:tc>
          <w:tcPr>
            <w:tcW w:w="960" w:type="dxa"/>
            <w:hideMark/>
          </w:tcPr>
          <w:p w14:paraId="2F836AD9" w14:textId="77777777" w:rsidR="00176540" w:rsidRPr="006F161F" w:rsidRDefault="00176540">
            <w:pPr>
              <w:rPr>
                <w:rFonts w:ascii="Times New Roman" w:hAnsi="Times New Roman" w:cs="Times New Roman"/>
              </w:rPr>
            </w:pPr>
            <w:r w:rsidRPr="006F161F">
              <w:rPr>
                <w:rFonts w:ascii="Times New Roman" w:hAnsi="Times New Roman" w:cs="Times New Roman"/>
              </w:rPr>
              <w:t>0.0063</w:t>
            </w:r>
          </w:p>
        </w:tc>
      </w:tr>
      <w:tr w:rsidR="00176540" w:rsidRPr="006F161F" w14:paraId="102196F1" w14:textId="77777777" w:rsidTr="00176540">
        <w:tc>
          <w:tcPr>
            <w:tcW w:w="960" w:type="dxa"/>
            <w:hideMark/>
          </w:tcPr>
          <w:p w14:paraId="20875257" w14:textId="77777777" w:rsidR="00176540" w:rsidRPr="006F161F" w:rsidRDefault="00176540">
            <w:pPr>
              <w:rPr>
                <w:rFonts w:ascii="Times New Roman" w:hAnsi="Times New Roman" w:cs="Times New Roman"/>
              </w:rPr>
            </w:pPr>
            <w:r w:rsidRPr="006F161F">
              <w:rPr>
                <w:rFonts w:ascii="Times New Roman" w:hAnsi="Times New Roman" w:cs="Times New Roman"/>
              </w:rPr>
              <w:t>4</w:t>
            </w:r>
          </w:p>
        </w:tc>
        <w:tc>
          <w:tcPr>
            <w:tcW w:w="960" w:type="dxa"/>
            <w:hideMark/>
          </w:tcPr>
          <w:p w14:paraId="026E8D01" w14:textId="77777777" w:rsidR="00176540" w:rsidRPr="006F161F" w:rsidRDefault="00176540">
            <w:pPr>
              <w:rPr>
                <w:rFonts w:ascii="Times New Roman" w:hAnsi="Times New Roman" w:cs="Times New Roman"/>
              </w:rPr>
            </w:pPr>
            <w:r w:rsidRPr="006F161F">
              <w:rPr>
                <w:rFonts w:ascii="Times New Roman" w:hAnsi="Times New Roman" w:cs="Times New Roman"/>
              </w:rPr>
              <w:t>0.9733</w:t>
            </w:r>
          </w:p>
        </w:tc>
        <w:tc>
          <w:tcPr>
            <w:tcW w:w="960" w:type="dxa"/>
            <w:hideMark/>
          </w:tcPr>
          <w:p w14:paraId="66241815" w14:textId="77777777" w:rsidR="00176540" w:rsidRPr="006F161F" w:rsidRDefault="00176540">
            <w:pPr>
              <w:rPr>
                <w:rFonts w:ascii="Times New Roman" w:hAnsi="Times New Roman" w:cs="Times New Roman"/>
              </w:rPr>
            </w:pPr>
            <w:r w:rsidRPr="006F161F">
              <w:rPr>
                <w:rFonts w:ascii="Times New Roman" w:hAnsi="Times New Roman" w:cs="Times New Roman"/>
              </w:rPr>
              <w:t>0.1218</w:t>
            </w:r>
          </w:p>
        </w:tc>
        <w:tc>
          <w:tcPr>
            <w:tcW w:w="960" w:type="dxa"/>
            <w:hideMark/>
          </w:tcPr>
          <w:p w14:paraId="11BCCABB" w14:textId="77777777" w:rsidR="00176540" w:rsidRPr="006F161F" w:rsidRDefault="00176540">
            <w:pPr>
              <w:rPr>
                <w:rFonts w:ascii="Times New Roman" w:hAnsi="Times New Roman" w:cs="Times New Roman"/>
              </w:rPr>
            </w:pPr>
            <w:r w:rsidRPr="006F161F">
              <w:rPr>
                <w:rFonts w:ascii="Times New Roman" w:hAnsi="Times New Roman" w:cs="Times New Roman"/>
              </w:rPr>
              <w:t>0.854</w:t>
            </w:r>
          </w:p>
        </w:tc>
        <w:tc>
          <w:tcPr>
            <w:tcW w:w="960" w:type="dxa"/>
            <w:hideMark/>
          </w:tcPr>
          <w:p w14:paraId="12BA1E09" w14:textId="77777777" w:rsidR="00176540" w:rsidRPr="006F161F" w:rsidRDefault="00176540">
            <w:pPr>
              <w:rPr>
                <w:rFonts w:ascii="Times New Roman" w:hAnsi="Times New Roman" w:cs="Times New Roman"/>
              </w:rPr>
            </w:pPr>
            <w:r w:rsidRPr="006F161F">
              <w:rPr>
                <w:rFonts w:ascii="Times New Roman" w:hAnsi="Times New Roman" w:cs="Times New Roman"/>
              </w:rPr>
              <w:t>0.079</w:t>
            </w:r>
          </w:p>
        </w:tc>
        <w:tc>
          <w:tcPr>
            <w:tcW w:w="960" w:type="dxa"/>
            <w:hideMark/>
          </w:tcPr>
          <w:p w14:paraId="091EF84B" w14:textId="77777777" w:rsidR="00176540" w:rsidRPr="006F161F" w:rsidRDefault="00176540">
            <w:pPr>
              <w:rPr>
                <w:rFonts w:ascii="Times New Roman" w:hAnsi="Times New Roman" w:cs="Times New Roman"/>
              </w:rPr>
            </w:pPr>
            <w:r w:rsidRPr="006F161F">
              <w:rPr>
                <w:rFonts w:ascii="Times New Roman" w:hAnsi="Times New Roman" w:cs="Times New Roman"/>
              </w:rPr>
              <w:t>0.336</w:t>
            </w:r>
          </w:p>
        </w:tc>
        <w:tc>
          <w:tcPr>
            <w:tcW w:w="960" w:type="dxa"/>
            <w:hideMark/>
          </w:tcPr>
          <w:p w14:paraId="0428117E" w14:textId="77777777" w:rsidR="00176540" w:rsidRPr="006F161F" w:rsidRDefault="00176540">
            <w:pPr>
              <w:rPr>
                <w:rFonts w:ascii="Times New Roman" w:hAnsi="Times New Roman" w:cs="Times New Roman"/>
              </w:rPr>
            </w:pPr>
            <w:r w:rsidRPr="006F161F">
              <w:rPr>
                <w:rFonts w:ascii="Times New Roman" w:hAnsi="Times New Roman" w:cs="Times New Roman"/>
              </w:rPr>
              <w:t>0.0052</w:t>
            </w:r>
          </w:p>
        </w:tc>
        <w:tc>
          <w:tcPr>
            <w:tcW w:w="960" w:type="dxa"/>
            <w:hideMark/>
          </w:tcPr>
          <w:p w14:paraId="1033C3C0" w14:textId="77777777" w:rsidR="00176540" w:rsidRPr="006F161F" w:rsidRDefault="00176540">
            <w:pPr>
              <w:rPr>
                <w:rFonts w:ascii="Times New Roman" w:hAnsi="Times New Roman" w:cs="Times New Roman"/>
              </w:rPr>
            </w:pPr>
            <w:r w:rsidRPr="006F161F">
              <w:rPr>
                <w:rFonts w:ascii="Times New Roman" w:hAnsi="Times New Roman" w:cs="Times New Roman"/>
              </w:rPr>
              <w:t>0.373</w:t>
            </w:r>
          </w:p>
        </w:tc>
        <w:tc>
          <w:tcPr>
            <w:tcW w:w="960" w:type="dxa"/>
            <w:hideMark/>
          </w:tcPr>
          <w:p w14:paraId="2CE96056" w14:textId="77777777" w:rsidR="00176540" w:rsidRPr="006F161F" w:rsidRDefault="00176540">
            <w:pPr>
              <w:rPr>
                <w:rFonts w:ascii="Times New Roman" w:hAnsi="Times New Roman" w:cs="Times New Roman"/>
              </w:rPr>
            </w:pPr>
            <w:r w:rsidRPr="006F161F">
              <w:rPr>
                <w:rFonts w:ascii="Times New Roman" w:hAnsi="Times New Roman" w:cs="Times New Roman"/>
              </w:rPr>
              <w:t>0.0054</w:t>
            </w:r>
          </w:p>
        </w:tc>
      </w:tr>
      <w:tr w:rsidR="00176540" w:rsidRPr="006F161F" w14:paraId="54E61BA1" w14:textId="77777777" w:rsidTr="00176540">
        <w:tc>
          <w:tcPr>
            <w:tcW w:w="960" w:type="dxa"/>
            <w:hideMark/>
          </w:tcPr>
          <w:p w14:paraId="73A84AE7" w14:textId="77777777" w:rsidR="00176540" w:rsidRPr="006F161F" w:rsidRDefault="00176540">
            <w:pPr>
              <w:rPr>
                <w:rFonts w:ascii="Times New Roman" w:hAnsi="Times New Roman" w:cs="Times New Roman"/>
              </w:rPr>
            </w:pPr>
            <w:r w:rsidRPr="006F161F">
              <w:rPr>
                <w:rFonts w:ascii="Times New Roman" w:hAnsi="Times New Roman" w:cs="Times New Roman"/>
              </w:rPr>
              <w:t>5</w:t>
            </w:r>
          </w:p>
        </w:tc>
        <w:tc>
          <w:tcPr>
            <w:tcW w:w="960" w:type="dxa"/>
            <w:hideMark/>
          </w:tcPr>
          <w:p w14:paraId="1A4E7855" w14:textId="77777777" w:rsidR="00176540" w:rsidRPr="006F161F" w:rsidRDefault="00176540">
            <w:pPr>
              <w:rPr>
                <w:rFonts w:ascii="Times New Roman" w:hAnsi="Times New Roman" w:cs="Times New Roman"/>
              </w:rPr>
            </w:pPr>
            <w:r w:rsidRPr="006F161F">
              <w:rPr>
                <w:rFonts w:ascii="Times New Roman" w:hAnsi="Times New Roman" w:cs="Times New Roman"/>
              </w:rPr>
              <w:t>0.6349</w:t>
            </w:r>
          </w:p>
        </w:tc>
        <w:tc>
          <w:tcPr>
            <w:tcW w:w="960" w:type="dxa"/>
            <w:hideMark/>
          </w:tcPr>
          <w:p w14:paraId="4F6B0475" w14:textId="77777777" w:rsidR="00176540" w:rsidRPr="006F161F" w:rsidRDefault="00176540">
            <w:pPr>
              <w:rPr>
                <w:rFonts w:ascii="Times New Roman" w:hAnsi="Times New Roman" w:cs="Times New Roman"/>
              </w:rPr>
            </w:pPr>
            <w:r w:rsidRPr="006F161F">
              <w:rPr>
                <w:rFonts w:ascii="Times New Roman" w:hAnsi="Times New Roman" w:cs="Times New Roman"/>
              </w:rPr>
              <w:t>0.1349</w:t>
            </w:r>
          </w:p>
        </w:tc>
        <w:tc>
          <w:tcPr>
            <w:tcW w:w="960" w:type="dxa"/>
            <w:hideMark/>
          </w:tcPr>
          <w:p w14:paraId="5796E374" w14:textId="77777777" w:rsidR="00176540" w:rsidRPr="006F161F" w:rsidRDefault="00176540">
            <w:pPr>
              <w:rPr>
                <w:rFonts w:ascii="Times New Roman" w:hAnsi="Times New Roman" w:cs="Times New Roman"/>
              </w:rPr>
            </w:pPr>
            <w:r w:rsidRPr="006F161F">
              <w:rPr>
                <w:rFonts w:ascii="Times New Roman" w:hAnsi="Times New Roman" w:cs="Times New Roman"/>
              </w:rPr>
              <w:t>0.3997</w:t>
            </w:r>
          </w:p>
        </w:tc>
        <w:tc>
          <w:tcPr>
            <w:tcW w:w="960" w:type="dxa"/>
            <w:hideMark/>
          </w:tcPr>
          <w:p w14:paraId="52A0C902" w14:textId="77777777" w:rsidR="00176540" w:rsidRPr="006F161F" w:rsidRDefault="00176540">
            <w:pPr>
              <w:rPr>
                <w:rFonts w:ascii="Times New Roman" w:hAnsi="Times New Roman" w:cs="Times New Roman"/>
              </w:rPr>
            </w:pPr>
            <w:r w:rsidRPr="006F161F">
              <w:rPr>
                <w:rFonts w:ascii="Times New Roman" w:hAnsi="Times New Roman" w:cs="Times New Roman"/>
              </w:rPr>
              <w:t>0.0715</w:t>
            </w:r>
          </w:p>
        </w:tc>
        <w:tc>
          <w:tcPr>
            <w:tcW w:w="960" w:type="dxa"/>
            <w:hideMark/>
          </w:tcPr>
          <w:p w14:paraId="7D4C32D5" w14:textId="77777777" w:rsidR="00176540" w:rsidRPr="006F161F" w:rsidRDefault="00176540">
            <w:pPr>
              <w:rPr>
                <w:rFonts w:ascii="Times New Roman" w:hAnsi="Times New Roman" w:cs="Times New Roman"/>
              </w:rPr>
            </w:pPr>
            <w:r w:rsidRPr="006F161F">
              <w:rPr>
                <w:rFonts w:ascii="Times New Roman" w:hAnsi="Times New Roman" w:cs="Times New Roman"/>
              </w:rPr>
              <w:t>0.1708</w:t>
            </w:r>
          </w:p>
        </w:tc>
        <w:tc>
          <w:tcPr>
            <w:tcW w:w="960" w:type="dxa"/>
            <w:hideMark/>
          </w:tcPr>
          <w:p w14:paraId="6F46FECD" w14:textId="77777777" w:rsidR="00176540" w:rsidRPr="006F161F" w:rsidRDefault="00176540">
            <w:pPr>
              <w:rPr>
                <w:rFonts w:ascii="Times New Roman" w:hAnsi="Times New Roman" w:cs="Times New Roman"/>
              </w:rPr>
            </w:pPr>
            <w:r w:rsidRPr="006F161F">
              <w:rPr>
                <w:rFonts w:ascii="Times New Roman" w:hAnsi="Times New Roman" w:cs="Times New Roman"/>
              </w:rPr>
              <w:t>0.005</w:t>
            </w:r>
          </w:p>
        </w:tc>
        <w:tc>
          <w:tcPr>
            <w:tcW w:w="960" w:type="dxa"/>
            <w:hideMark/>
          </w:tcPr>
          <w:p w14:paraId="11A9EE32" w14:textId="77777777" w:rsidR="00176540" w:rsidRPr="006F161F" w:rsidRDefault="00176540">
            <w:pPr>
              <w:rPr>
                <w:rFonts w:ascii="Times New Roman" w:hAnsi="Times New Roman" w:cs="Times New Roman"/>
              </w:rPr>
            </w:pPr>
            <w:r w:rsidRPr="006F161F">
              <w:rPr>
                <w:rFonts w:ascii="Times New Roman" w:hAnsi="Times New Roman" w:cs="Times New Roman"/>
              </w:rPr>
              <w:t>0.1623</w:t>
            </w:r>
          </w:p>
        </w:tc>
        <w:tc>
          <w:tcPr>
            <w:tcW w:w="960" w:type="dxa"/>
            <w:hideMark/>
          </w:tcPr>
          <w:p w14:paraId="3F23A10C" w14:textId="77777777" w:rsidR="00176540" w:rsidRPr="006F161F" w:rsidRDefault="00176540">
            <w:pPr>
              <w:rPr>
                <w:rFonts w:ascii="Times New Roman" w:hAnsi="Times New Roman" w:cs="Times New Roman"/>
              </w:rPr>
            </w:pPr>
            <w:r w:rsidRPr="006F161F">
              <w:rPr>
                <w:rFonts w:ascii="Times New Roman" w:hAnsi="Times New Roman" w:cs="Times New Roman"/>
              </w:rPr>
              <w:t>0.0057</w:t>
            </w:r>
          </w:p>
        </w:tc>
      </w:tr>
      <w:tr w:rsidR="00176540" w:rsidRPr="006F161F" w14:paraId="067CC5E1" w14:textId="77777777" w:rsidTr="00176540">
        <w:tc>
          <w:tcPr>
            <w:tcW w:w="960" w:type="dxa"/>
            <w:hideMark/>
          </w:tcPr>
          <w:p w14:paraId="1ABEDA44" w14:textId="77777777" w:rsidR="00176540" w:rsidRPr="006F161F" w:rsidRDefault="00176540">
            <w:pPr>
              <w:rPr>
                <w:rFonts w:ascii="Times New Roman" w:hAnsi="Times New Roman" w:cs="Times New Roman"/>
              </w:rPr>
            </w:pPr>
            <w:r w:rsidRPr="006F161F">
              <w:rPr>
                <w:rFonts w:ascii="Times New Roman" w:hAnsi="Times New Roman" w:cs="Times New Roman"/>
              </w:rPr>
              <w:t>6</w:t>
            </w:r>
          </w:p>
        </w:tc>
        <w:tc>
          <w:tcPr>
            <w:tcW w:w="960" w:type="dxa"/>
            <w:hideMark/>
          </w:tcPr>
          <w:p w14:paraId="26C80FF6" w14:textId="77777777" w:rsidR="00176540" w:rsidRPr="006F161F" w:rsidRDefault="00176540">
            <w:pPr>
              <w:rPr>
                <w:rFonts w:ascii="Times New Roman" w:hAnsi="Times New Roman" w:cs="Times New Roman"/>
              </w:rPr>
            </w:pPr>
            <w:r w:rsidRPr="006F161F">
              <w:rPr>
                <w:rFonts w:ascii="Times New Roman" w:hAnsi="Times New Roman" w:cs="Times New Roman"/>
              </w:rPr>
              <w:t>0.8321</w:t>
            </w:r>
          </w:p>
        </w:tc>
        <w:tc>
          <w:tcPr>
            <w:tcW w:w="960" w:type="dxa"/>
            <w:hideMark/>
          </w:tcPr>
          <w:p w14:paraId="64191F1D" w14:textId="77777777" w:rsidR="00176540" w:rsidRPr="006F161F" w:rsidRDefault="00176540">
            <w:pPr>
              <w:rPr>
                <w:rFonts w:ascii="Times New Roman" w:hAnsi="Times New Roman" w:cs="Times New Roman"/>
              </w:rPr>
            </w:pPr>
            <w:r w:rsidRPr="006F161F">
              <w:rPr>
                <w:rFonts w:ascii="Times New Roman" w:hAnsi="Times New Roman" w:cs="Times New Roman"/>
              </w:rPr>
              <w:t>0.115</w:t>
            </w:r>
          </w:p>
        </w:tc>
        <w:tc>
          <w:tcPr>
            <w:tcW w:w="960" w:type="dxa"/>
            <w:hideMark/>
          </w:tcPr>
          <w:p w14:paraId="32CB9811" w14:textId="77777777" w:rsidR="00176540" w:rsidRPr="006F161F" w:rsidRDefault="00176540">
            <w:pPr>
              <w:rPr>
                <w:rFonts w:ascii="Times New Roman" w:hAnsi="Times New Roman" w:cs="Times New Roman"/>
              </w:rPr>
            </w:pPr>
            <w:r w:rsidRPr="006F161F">
              <w:rPr>
                <w:rFonts w:ascii="Times New Roman" w:hAnsi="Times New Roman" w:cs="Times New Roman"/>
              </w:rPr>
              <w:t>0.6277</w:t>
            </w:r>
          </w:p>
        </w:tc>
        <w:tc>
          <w:tcPr>
            <w:tcW w:w="960" w:type="dxa"/>
            <w:hideMark/>
          </w:tcPr>
          <w:p w14:paraId="479599AB" w14:textId="77777777" w:rsidR="00176540" w:rsidRPr="006F161F" w:rsidRDefault="00176540">
            <w:pPr>
              <w:rPr>
                <w:rFonts w:ascii="Times New Roman" w:hAnsi="Times New Roman" w:cs="Times New Roman"/>
              </w:rPr>
            </w:pPr>
            <w:r w:rsidRPr="006F161F">
              <w:rPr>
                <w:rFonts w:ascii="Times New Roman" w:hAnsi="Times New Roman" w:cs="Times New Roman"/>
              </w:rPr>
              <w:t>0.0872</w:t>
            </w:r>
          </w:p>
        </w:tc>
        <w:tc>
          <w:tcPr>
            <w:tcW w:w="960" w:type="dxa"/>
            <w:hideMark/>
          </w:tcPr>
          <w:p w14:paraId="513518A0" w14:textId="77777777" w:rsidR="00176540" w:rsidRPr="006F161F" w:rsidRDefault="00176540">
            <w:pPr>
              <w:rPr>
                <w:rFonts w:ascii="Times New Roman" w:hAnsi="Times New Roman" w:cs="Times New Roman"/>
              </w:rPr>
            </w:pPr>
            <w:r w:rsidRPr="006F161F">
              <w:rPr>
                <w:rFonts w:ascii="Times New Roman" w:hAnsi="Times New Roman" w:cs="Times New Roman"/>
              </w:rPr>
              <w:t>0.2037</w:t>
            </w:r>
          </w:p>
        </w:tc>
        <w:tc>
          <w:tcPr>
            <w:tcW w:w="960" w:type="dxa"/>
            <w:hideMark/>
          </w:tcPr>
          <w:p w14:paraId="7CFE945A" w14:textId="77777777" w:rsidR="00176540" w:rsidRPr="006F161F" w:rsidRDefault="00176540">
            <w:pPr>
              <w:rPr>
                <w:rFonts w:ascii="Times New Roman" w:hAnsi="Times New Roman" w:cs="Times New Roman"/>
              </w:rPr>
            </w:pPr>
            <w:r w:rsidRPr="006F161F">
              <w:rPr>
                <w:rFonts w:ascii="Times New Roman" w:hAnsi="Times New Roman" w:cs="Times New Roman"/>
              </w:rPr>
              <w:t>0.0027</w:t>
            </w:r>
          </w:p>
        </w:tc>
        <w:tc>
          <w:tcPr>
            <w:tcW w:w="960" w:type="dxa"/>
            <w:hideMark/>
          </w:tcPr>
          <w:p w14:paraId="4D8E45EB" w14:textId="77777777" w:rsidR="00176540" w:rsidRPr="006F161F" w:rsidRDefault="00176540">
            <w:pPr>
              <w:rPr>
                <w:rFonts w:ascii="Times New Roman" w:hAnsi="Times New Roman" w:cs="Times New Roman"/>
              </w:rPr>
            </w:pPr>
            <w:r w:rsidRPr="006F161F">
              <w:rPr>
                <w:rFonts w:ascii="Times New Roman" w:hAnsi="Times New Roman" w:cs="Times New Roman"/>
              </w:rPr>
              <w:t>0.2539</w:t>
            </w:r>
          </w:p>
        </w:tc>
        <w:tc>
          <w:tcPr>
            <w:tcW w:w="960" w:type="dxa"/>
            <w:hideMark/>
          </w:tcPr>
          <w:p w14:paraId="661D20B6" w14:textId="77777777" w:rsidR="00176540" w:rsidRPr="006F161F" w:rsidRDefault="00176540">
            <w:pPr>
              <w:rPr>
                <w:rFonts w:ascii="Times New Roman" w:hAnsi="Times New Roman" w:cs="Times New Roman"/>
              </w:rPr>
            </w:pPr>
            <w:r w:rsidRPr="006F161F">
              <w:rPr>
                <w:rFonts w:ascii="Times New Roman" w:hAnsi="Times New Roman" w:cs="Times New Roman"/>
              </w:rPr>
              <w:t>0.0057</w:t>
            </w:r>
          </w:p>
        </w:tc>
      </w:tr>
      <w:tr w:rsidR="00176540" w:rsidRPr="006F161F" w14:paraId="448B1B17" w14:textId="77777777" w:rsidTr="00176540">
        <w:tc>
          <w:tcPr>
            <w:tcW w:w="960" w:type="dxa"/>
            <w:hideMark/>
          </w:tcPr>
          <w:p w14:paraId="7BC00175" w14:textId="77777777" w:rsidR="00176540" w:rsidRPr="006F161F" w:rsidRDefault="00176540">
            <w:pPr>
              <w:rPr>
                <w:rFonts w:ascii="Times New Roman" w:hAnsi="Times New Roman" w:cs="Times New Roman"/>
              </w:rPr>
            </w:pPr>
            <w:r w:rsidRPr="006F161F">
              <w:rPr>
                <w:rFonts w:ascii="Times New Roman" w:hAnsi="Times New Roman" w:cs="Times New Roman"/>
              </w:rPr>
              <w:t>7</w:t>
            </w:r>
          </w:p>
        </w:tc>
        <w:tc>
          <w:tcPr>
            <w:tcW w:w="960" w:type="dxa"/>
            <w:hideMark/>
          </w:tcPr>
          <w:p w14:paraId="1004D29A" w14:textId="77777777" w:rsidR="00176540" w:rsidRPr="006F161F" w:rsidRDefault="00176540">
            <w:pPr>
              <w:rPr>
                <w:rFonts w:ascii="Times New Roman" w:hAnsi="Times New Roman" w:cs="Times New Roman"/>
              </w:rPr>
            </w:pPr>
            <w:r w:rsidRPr="006F161F">
              <w:rPr>
                <w:rFonts w:ascii="Times New Roman" w:hAnsi="Times New Roman" w:cs="Times New Roman"/>
              </w:rPr>
              <w:t>0.7906</w:t>
            </w:r>
          </w:p>
        </w:tc>
        <w:tc>
          <w:tcPr>
            <w:tcW w:w="960" w:type="dxa"/>
            <w:hideMark/>
          </w:tcPr>
          <w:p w14:paraId="24102368" w14:textId="77777777" w:rsidR="00176540" w:rsidRPr="006F161F" w:rsidRDefault="00176540">
            <w:pPr>
              <w:rPr>
                <w:rFonts w:ascii="Times New Roman" w:hAnsi="Times New Roman" w:cs="Times New Roman"/>
              </w:rPr>
            </w:pPr>
            <w:r w:rsidRPr="006F161F">
              <w:rPr>
                <w:rFonts w:ascii="Times New Roman" w:hAnsi="Times New Roman" w:cs="Times New Roman"/>
              </w:rPr>
              <w:t>0.0792</w:t>
            </w:r>
          </w:p>
        </w:tc>
        <w:tc>
          <w:tcPr>
            <w:tcW w:w="960" w:type="dxa"/>
            <w:hideMark/>
          </w:tcPr>
          <w:p w14:paraId="1A2B0EDF" w14:textId="77777777" w:rsidR="00176540" w:rsidRPr="006F161F" w:rsidRDefault="00176540">
            <w:pPr>
              <w:rPr>
                <w:rFonts w:ascii="Times New Roman" w:hAnsi="Times New Roman" w:cs="Times New Roman"/>
              </w:rPr>
            </w:pPr>
            <w:r w:rsidRPr="006F161F">
              <w:rPr>
                <w:rFonts w:ascii="Times New Roman" w:hAnsi="Times New Roman" w:cs="Times New Roman"/>
              </w:rPr>
              <w:t>0.7454</w:t>
            </w:r>
          </w:p>
        </w:tc>
        <w:tc>
          <w:tcPr>
            <w:tcW w:w="960" w:type="dxa"/>
            <w:hideMark/>
          </w:tcPr>
          <w:p w14:paraId="00E63C6F" w14:textId="77777777" w:rsidR="00176540" w:rsidRPr="006F161F" w:rsidRDefault="00176540">
            <w:pPr>
              <w:rPr>
                <w:rFonts w:ascii="Times New Roman" w:hAnsi="Times New Roman" w:cs="Times New Roman"/>
              </w:rPr>
            </w:pPr>
            <w:r w:rsidRPr="006F161F">
              <w:rPr>
                <w:rFonts w:ascii="Times New Roman" w:hAnsi="Times New Roman" w:cs="Times New Roman"/>
              </w:rPr>
              <w:t>0.0502</w:t>
            </w:r>
          </w:p>
        </w:tc>
        <w:tc>
          <w:tcPr>
            <w:tcW w:w="960" w:type="dxa"/>
            <w:hideMark/>
          </w:tcPr>
          <w:p w14:paraId="1BA92360" w14:textId="77777777" w:rsidR="00176540" w:rsidRPr="006F161F" w:rsidRDefault="00176540">
            <w:pPr>
              <w:rPr>
                <w:rFonts w:ascii="Times New Roman" w:hAnsi="Times New Roman" w:cs="Times New Roman"/>
              </w:rPr>
            </w:pPr>
            <w:r w:rsidRPr="006F161F">
              <w:rPr>
                <w:rFonts w:ascii="Times New Roman" w:hAnsi="Times New Roman" w:cs="Times New Roman"/>
              </w:rPr>
              <w:t>0.1951</w:t>
            </w:r>
          </w:p>
        </w:tc>
        <w:tc>
          <w:tcPr>
            <w:tcW w:w="960" w:type="dxa"/>
            <w:hideMark/>
          </w:tcPr>
          <w:p w14:paraId="42BEE46E" w14:textId="77777777" w:rsidR="00176540" w:rsidRPr="006F161F" w:rsidRDefault="00176540">
            <w:pPr>
              <w:rPr>
                <w:rFonts w:ascii="Times New Roman" w:hAnsi="Times New Roman" w:cs="Times New Roman"/>
              </w:rPr>
            </w:pPr>
            <w:r w:rsidRPr="006F161F">
              <w:rPr>
                <w:rFonts w:ascii="Times New Roman" w:hAnsi="Times New Roman" w:cs="Times New Roman"/>
              </w:rPr>
              <w:t>0.0027</w:t>
            </w:r>
          </w:p>
        </w:tc>
        <w:tc>
          <w:tcPr>
            <w:tcW w:w="960" w:type="dxa"/>
            <w:hideMark/>
          </w:tcPr>
          <w:p w14:paraId="304E2B0A" w14:textId="77777777" w:rsidR="00176540" w:rsidRPr="006F161F" w:rsidRDefault="00176540">
            <w:pPr>
              <w:rPr>
                <w:rFonts w:ascii="Times New Roman" w:hAnsi="Times New Roman" w:cs="Times New Roman"/>
              </w:rPr>
            </w:pPr>
            <w:r w:rsidRPr="006F161F">
              <w:rPr>
                <w:rFonts w:ascii="Times New Roman" w:hAnsi="Times New Roman" w:cs="Times New Roman"/>
              </w:rPr>
              <w:t>0.2838</w:t>
            </w:r>
          </w:p>
        </w:tc>
        <w:tc>
          <w:tcPr>
            <w:tcW w:w="960" w:type="dxa"/>
            <w:hideMark/>
          </w:tcPr>
          <w:p w14:paraId="41D5DCF9" w14:textId="77777777" w:rsidR="00176540" w:rsidRPr="006F161F" w:rsidRDefault="00176540">
            <w:pPr>
              <w:rPr>
                <w:rFonts w:ascii="Times New Roman" w:hAnsi="Times New Roman" w:cs="Times New Roman"/>
              </w:rPr>
            </w:pPr>
            <w:r w:rsidRPr="006F161F">
              <w:rPr>
                <w:rFonts w:ascii="Times New Roman" w:hAnsi="Times New Roman" w:cs="Times New Roman"/>
              </w:rPr>
              <w:t>0.0018</w:t>
            </w:r>
          </w:p>
        </w:tc>
      </w:tr>
      <w:tr w:rsidR="00176540" w:rsidRPr="006F161F" w14:paraId="5DD2B458" w14:textId="77777777" w:rsidTr="00176540">
        <w:tc>
          <w:tcPr>
            <w:tcW w:w="960" w:type="dxa"/>
            <w:hideMark/>
          </w:tcPr>
          <w:p w14:paraId="279B2B02" w14:textId="77777777" w:rsidR="00176540" w:rsidRPr="006F161F" w:rsidRDefault="00176540">
            <w:pPr>
              <w:rPr>
                <w:rFonts w:ascii="Times New Roman" w:hAnsi="Times New Roman" w:cs="Times New Roman"/>
              </w:rPr>
            </w:pPr>
            <w:r w:rsidRPr="006F161F">
              <w:rPr>
                <w:rFonts w:ascii="Times New Roman" w:hAnsi="Times New Roman" w:cs="Times New Roman"/>
              </w:rPr>
              <w:t>8</w:t>
            </w:r>
          </w:p>
        </w:tc>
        <w:tc>
          <w:tcPr>
            <w:tcW w:w="960" w:type="dxa"/>
            <w:hideMark/>
          </w:tcPr>
          <w:p w14:paraId="06CDA38D" w14:textId="77777777" w:rsidR="00176540" w:rsidRPr="006F161F" w:rsidRDefault="00176540">
            <w:pPr>
              <w:rPr>
                <w:rFonts w:ascii="Times New Roman" w:hAnsi="Times New Roman" w:cs="Times New Roman"/>
              </w:rPr>
            </w:pPr>
            <w:r w:rsidRPr="006F161F">
              <w:rPr>
                <w:rFonts w:ascii="Times New Roman" w:hAnsi="Times New Roman" w:cs="Times New Roman"/>
              </w:rPr>
              <w:t>0.7145</w:t>
            </w:r>
          </w:p>
        </w:tc>
        <w:tc>
          <w:tcPr>
            <w:tcW w:w="960" w:type="dxa"/>
            <w:hideMark/>
          </w:tcPr>
          <w:p w14:paraId="1A081810" w14:textId="77777777" w:rsidR="00176540" w:rsidRPr="006F161F" w:rsidRDefault="00176540">
            <w:pPr>
              <w:rPr>
                <w:rFonts w:ascii="Times New Roman" w:hAnsi="Times New Roman" w:cs="Times New Roman"/>
              </w:rPr>
            </w:pPr>
            <w:r w:rsidRPr="006F161F">
              <w:rPr>
                <w:rFonts w:ascii="Times New Roman" w:hAnsi="Times New Roman" w:cs="Times New Roman"/>
              </w:rPr>
              <w:t>0.1066</w:t>
            </w:r>
          </w:p>
        </w:tc>
        <w:tc>
          <w:tcPr>
            <w:tcW w:w="960" w:type="dxa"/>
            <w:hideMark/>
          </w:tcPr>
          <w:p w14:paraId="438FEE5C" w14:textId="77777777" w:rsidR="00176540" w:rsidRPr="006F161F" w:rsidRDefault="00176540">
            <w:pPr>
              <w:rPr>
                <w:rFonts w:ascii="Times New Roman" w:hAnsi="Times New Roman" w:cs="Times New Roman"/>
              </w:rPr>
            </w:pPr>
            <w:r w:rsidRPr="006F161F">
              <w:rPr>
                <w:rFonts w:ascii="Times New Roman" w:hAnsi="Times New Roman" w:cs="Times New Roman"/>
              </w:rPr>
              <w:t>0.7505</w:t>
            </w:r>
          </w:p>
        </w:tc>
        <w:tc>
          <w:tcPr>
            <w:tcW w:w="960" w:type="dxa"/>
            <w:hideMark/>
          </w:tcPr>
          <w:p w14:paraId="03B82361" w14:textId="77777777" w:rsidR="00176540" w:rsidRPr="006F161F" w:rsidRDefault="00176540">
            <w:pPr>
              <w:rPr>
                <w:rFonts w:ascii="Times New Roman" w:hAnsi="Times New Roman" w:cs="Times New Roman"/>
              </w:rPr>
            </w:pPr>
            <w:r w:rsidRPr="006F161F">
              <w:rPr>
                <w:rFonts w:ascii="Times New Roman" w:hAnsi="Times New Roman" w:cs="Times New Roman"/>
              </w:rPr>
              <w:t>0.0657</w:t>
            </w:r>
          </w:p>
        </w:tc>
        <w:tc>
          <w:tcPr>
            <w:tcW w:w="960" w:type="dxa"/>
            <w:hideMark/>
          </w:tcPr>
          <w:p w14:paraId="4A31FF8D" w14:textId="77777777" w:rsidR="00176540" w:rsidRPr="006F161F" w:rsidRDefault="00176540">
            <w:pPr>
              <w:rPr>
                <w:rFonts w:ascii="Times New Roman" w:hAnsi="Times New Roman" w:cs="Times New Roman"/>
              </w:rPr>
            </w:pPr>
            <w:r w:rsidRPr="006F161F">
              <w:rPr>
                <w:rFonts w:ascii="Times New Roman" w:hAnsi="Times New Roman" w:cs="Times New Roman"/>
              </w:rPr>
              <w:t>0.2267</w:t>
            </w:r>
          </w:p>
        </w:tc>
        <w:tc>
          <w:tcPr>
            <w:tcW w:w="960" w:type="dxa"/>
            <w:hideMark/>
          </w:tcPr>
          <w:p w14:paraId="7B25B0B7" w14:textId="77777777" w:rsidR="00176540" w:rsidRPr="006F161F" w:rsidRDefault="00176540">
            <w:pPr>
              <w:rPr>
                <w:rFonts w:ascii="Times New Roman" w:hAnsi="Times New Roman" w:cs="Times New Roman"/>
              </w:rPr>
            </w:pPr>
            <w:r w:rsidRPr="006F161F">
              <w:rPr>
                <w:rFonts w:ascii="Times New Roman" w:hAnsi="Times New Roman" w:cs="Times New Roman"/>
              </w:rPr>
              <w:t>0.0026</w:t>
            </w:r>
          </w:p>
        </w:tc>
        <w:tc>
          <w:tcPr>
            <w:tcW w:w="960" w:type="dxa"/>
            <w:hideMark/>
          </w:tcPr>
          <w:p w14:paraId="6FF95D48" w14:textId="77777777" w:rsidR="00176540" w:rsidRPr="006F161F" w:rsidRDefault="00176540">
            <w:pPr>
              <w:rPr>
                <w:rFonts w:ascii="Times New Roman" w:hAnsi="Times New Roman" w:cs="Times New Roman"/>
              </w:rPr>
            </w:pPr>
            <w:r w:rsidRPr="006F161F">
              <w:rPr>
                <w:rFonts w:ascii="Times New Roman" w:hAnsi="Times New Roman" w:cs="Times New Roman"/>
              </w:rPr>
              <w:t>0.2639</w:t>
            </w:r>
          </w:p>
        </w:tc>
        <w:tc>
          <w:tcPr>
            <w:tcW w:w="960" w:type="dxa"/>
            <w:hideMark/>
          </w:tcPr>
          <w:p w14:paraId="4C7C7649" w14:textId="77777777" w:rsidR="00176540" w:rsidRPr="006F161F" w:rsidRDefault="00176540">
            <w:pPr>
              <w:rPr>
                <w:rFonts w:ascii="Times New Roman" w:hAnsi="Times New Roman" w:cs="Times New Roman"/>
              </w:rPr>
            </w:pPr>
            <w:r w:rsidRPr="006F161F">
              <w:rPr>
                <w:rFonts w:ascii="Times New Roman" w:hAnsi="Times New Roman" w:cs="Times New Roman"/>
              </w:rPr>
              <w:t>0.0048</w:t>
            </w:r>
          </w:p>
        </w:tc>
      </w:tr>
      <w:tr w:rsidR="00176540" w:rsidRPr="006F161F" w14:paraId="5A41D1D8" w14:textId="77777777" w:rsidTr="00176540">
        <w:tc>
          <w:tcPr>
            <w:tcW w:w="960" w:type="dxa"/>
            <w:hideMark/>
          </w:tcPr>
          <w:p w14:paraId="775D8E66" w14:textId="77777777" w:rsidR="00176540" w:rsidRPr="006F161F" w:rsidRDefault="00176540">
            <w:pPr>
              <w:rPr>
                <w:rFonts w:ascii="Times New Roman" w:hAnsi="Times New Roman" w:cs="Times New Roman"/>
              </w:rPr>
            </w:pPr>
            <w:r w:rsidRPr="006F161F">
              <w:rPr>
                <w:rFonts w:ascii="Times New Roman" w:hAnsi="Times New Roman" w:cs="Times New Roman"/>
              </w:rPr>
              <w:t>9</w:t>
            </w:r>
          </w:p>
        </w:tc>
        <w:tc>
          <w:tcPr>
            <w:tcW w:w="960" w:type="dxa"/>
            <w:hideMark/>
          </w:tcPr>
          <w:p w14:paraId="5B2CD79D" w14:textId="77777777" w:rsidR="00176540" w:rsidRPr="006F161F" w:rsidRDefault="00176540">
            <w:pPr>
              <w:rPr>
                <w:rFonts w:ascii="Times New Roman" w:hAnsi="Times New Roman" w:cs="Times New Roman"/>
              </w:rPr>
            </w:pPr>
            <w:r w:rsidRPr="006F161F">
              <w:rPr>
                <w:rFonts w:ascii="Times New Roman" w:hAnsi="Times New Roman" w:cs="Times New Roman"/>
              </w:rPr>
              <w:t>0.5712</w:t>
            </w:r>
          </w:p>
        </w:tc>
        <w:tc>
          <w:tcPr>
            <w:tcW w:w="960" w:type="dxa"/>
            <w:hideMark/>
          </w:tcPr>
          <w:p w14:paraId="625885EA" w14:textId="77777777" w:rsidR="00176540" w:rsidRPr="006F161F" w:rsidRDefault="00176540">
            <w:pPr>
              <w:rPr>
                <w:rFonts w:ascii="Times New Roman" w:hAnsi="Times New Roman" w:cs="Times New Roman"/>
              </w:rPr>
            </w:pPr>
            <w:r w:rsidRPr="006F161F">
              <w:rPr>
                <w:rFonts w:ascii="Times New Roman" w:hAnsi="Times New Roman" w:cs="Times New Roman"/>
              </w:rPr>
              <w:t>0.0959</w:t>
            </w:r>
          </w:p>
        </w:tc>
        <w:tc>
          <w:tcPr>
            <w:tcW w:w="960" w:type="dxa"/>
            <w:hideMark/>
          </w:tcPr>
          <w:p w14:paraId="791640B7" w14:textId="77777777" w:rsidR="00176540" w:rsidRPr="006F161F" w:rsidRDefault="00176540">
            <w:pPr>
              <w:rPr>
                <w:rFonts w:ascii="Times New Roman" w:hAnsi="Times New Roman" w:cs="Times New Roman"/>
              </w:rPr>
            </w:pPr>
            <w:r w:rsidRPr="006F161F">
              <w:rPr>
                <w:rFonts w:ascii="Times New Roman" w:hAnsi="Times New Roman" w:cs="Times New Roman"/>
              </w:rPr>
              <w:t>0.3845</w:t>
            </w:r>
          </w:p>
        </w:tc>
        <w:tc>
          <w:tcPr>
            <w:tcW w:w="960" w:type="dxa"/>
            <w:hideMark/>
          </w:tcPr>
          <w:p w14:paraId="65BD9D19" w14:textId="77777777" w:rsidR="00176540" w:rsidRPr="006F161F" w:rsidRDefault="00176540">
            <w:pPr>
              <w:rPr>
                <w:rFonts w:ascii="Times New Roman" w:hAnsi="Times New Roman" w:cs="Times New Roman"/>
              </w:rPr>
            </w:pPr>
            <w:r w:rsidRPr="006F161F">
              <w:rPr>
                <w:rFonts w:ascii="Times New Roman" w:hAnsi="Times New Roman" w:cs="Times New Roman"/>
              </w:rPr>
              <w:t>0.0615</w:t>
            </w:r>
          </w:p>
        </w:tc>
        <w:tc>
          <w:tcPr>
            <w:tcW w:w="960" w:type="dxa"/>
            <w:hideMark/>
          </w:tcPr>
          <w:p w14:paraId="3640A239" w14:textId="77777777" w:rsidR="00176540" w:rsidRPr="006F161F" w:rsidRDefault="00176540">
            <w:pPr>
              <w:rPr>
                <w:rFonts w:ascii="Times New Roman" w:hAnsi="Times New Roman" w:cs="Times New Roman"/>
              </w:rPr>
            </w:pPr>
            <w:r w:rsidRPr="006F161F">
              <w:rPr>
                <w:rFonts w:ascii="Times New Roman" w:hAnsi="Times New Roman" w:cs="Times New Roman"/>
              </w:rPr>
              <w:t>0.1466</w:t>
            </w:r>
          </w:p>
        </w:tc>
        <w:tc>
          <w:tcPr>
            <w:tcW w:w="960" w:type="dxa"/>
            <w:hideMark/>
          </w:tcPr>
          <w:p w14:paraId="689C2BE3" w14:textId="77777777" w:rsidR="00176540" w:rsidRPr="006F161F" w:rsidRDefault="00176540">
            <w:pPr>
              <w:rPr>
                <w:rFonts w:ascii="Times New Roman" w:hAnsi="Times New Roman" w:cs="Times New Roman"/>
              </w:rPr>
            </w:pPr>
            <w:r w:rsidRPr="006F161F">
              <w:rPr>
                <w:rFonts w:ascii="Times New Roman" w:hAnsi="Times New Roman" w:cs="Times New Roman"/>
              </w:rPr>
              <w:t>0.0045</w:t>
            </w:r>
          </w:p>
        </w:tc>
        <w:tc>
          <w:tcPr>
            <w:tcW w:w="960" w:type="dxa"/>
            <w:hideMark/>
          </w:tcPr>
          <w:p w14:paraId="4A4C92BC" w14:textId="77777777" w:rsidR="00176540" w:rsidRPr="006F161F" w:rsidRDefault="00176540">
            <w:pPr>
              <w:rPr>
                <w:rFonts w:ascii="Times New Roman" w:hAnsi="Times New Roman" w:cs="Times New Roman"/>
              </w:rPr>
            </w:pPr>
            <w:r w:rsidRPr="006F161F">
              <w:rPr>
                <w:rFonts w:ascii="Times New Roman" w:hAnsi="Times New Roman" w:cs="Times New Roman"/>
              </w:rPr>
              <w:t>0.2308</w:t>
            </w:r>
          </w:p>
        </w:tc>
        <w:tc>
          <w:tcPr>
            <w:tcW w:w="960" w:type="dxa"/>
            <w:hideMark/>
          </w:tcPr>
          <w:p w14:paraId="76A60604" w14:textId="77777777" w:rsidR="00176540" w:rsidRPr="006F161F" w:rsidRDefault="00176540">
            <w:pPr>
              <w:rPr>
                <w:rFonts w:ascii="Times New Roman" w:hAnsi="Times New Roman" w:cs="Times New Roman"/>
              </w:rPr>
            </w:pPr>
            <w:r w:rsidRPr="006F161F">
              <w:rPr>
                <w:rFonts w:ascii="Times New Roman" w:hAnsi="Times New Roman" w:cs="Times New Roman"/>
              </w:rPr>
              <w:t>0.0052</w:t>
            </w:r>
          </w:p>
        </w:tc>
      </w:tr>
      <w:tr w:rsidR="00176540" w:rsidRPr="006F161F" w14:paraId="6D05BC0D" w14:textId="77777777" w:rsidTr="00176540">
        <w:tc>
          <w:tcPr>
            <w:tcW w:w="960" w:type="dxa"/>
            <w:hideMark/>
          </w:tcPr>
          <w:p w14:paraId="2A1C3831" w14:textId="77777777" w:rsidR="00176540" w:rsidRPr="006F161F" w:rsidRDefault="00176540">
            <w:pPr>
              <w:rPr>
                <w:rFonts w:ascii="Times New Roman" w:hAnsi="Times New Roman" w:cs="Times New Roman"/>
              </w:rPr>
            </w:pPr>
            <w:r w:rsidRPr="006F161F">
              <w:rPr>
                <w:rFonts w:ascii="Times New Roman" w:hAnsi="Times New Roman" w:cs="Times New Roman"/>
              </w:rPr>
              <w:t>10</w:t>
            </w:r>
          </w:p>
        </w:tc>
        <w:tc>
          <w:tcPr>
            <w:tcW w:w="960" w:type="dxa"/>
            <w:hideMark/>
          </w:tcPr>
          <w:p w14:paraId="17A478C9" w14:textId="77777777" w:rsidR="00176540" w:rsidRPr="006F161F" w:rsidRDefault="00176540">
            <w:pPr>
              <w:rPr>
                <w:rFonts w:ascii="Times New Roman" w:hAnsi="Times New Roman" w:cs="Times New Roman"/>
              </w:rPr>
            </w:pPr>
            <w:r w:rsidRPr="006F161F">
              <w:rPr>
                <w:rFonts w:ascii="Times New Roman" w:hAnsi="Times New Roman" w:cs="Times New Roman"/>
              </w:rPr>
              <w:t>0.5961</w:t>
            </w:r>
          </w:p>
        </w:tc>
        <w:tc>
          <w:tcPr>
            <w:tcW w:w="960" w:type="dxa"/>
            <w:hideMark/>
          </w:tcPr>
          <w:p w14:paraId="1BBA675A" w14:textId="77777777" w:rsidR="00176540" w:rsidRPr="006F161F" w:rsidRDefault="00176540">
            <w:pPr>
              <w:rPr>
                <w:rFonts w:ascii="Times New Roman" w:hAnsi="Times New Roman" w:cs="Times New Roman"/>
              </w:rPr>
            </w:pPr>
            <w:r w:rsidRPr="006F161F">
              <w:rPr>
                <w:rFonts w:ascii="Times New Roman" w:hAnsi="Times New Roman" w:cs="Times New Roman"/>
              </w:rPr>
              <w:t>0.1609</w:t>
            </w:r>
          </w:p>
        </w:tc>
        <w:tc>
          <w:tcPr>
            <w:tcW w:w="960" w:type="dxa"/>
            <w:hideMark/>
          </w:tcPr>
          <w:p w14:paraId="591BA13D" w14:textId="77777777" w:rsidR="00176540" w:rsidRPr="006F161F" w:rsidRDefault="00176540">
            <w:pPr>
              <w:rPr>
                <w:rFonts w:ascii="Times New Roman" w:hAnsi="Times New Roman" w:cs="Times New Roman"/>
              </w:rPr>
            </w:pPr>
            <w:r w:rsidRPr="006F161F">
              <w:rPr>
                <w:rFonts w:ascii="Times New Roman" w:hAnsi="Times New Roman" w:cs="Times New Roman"/>
              </w:rPr>
              <w:t>0.6292</w:t>
            </w:r>
          </w:p>
        </w:tc>
        <w:tc>
          <w:tcPr>
            <w:tcW w:w="960" w:type="dxa"/>
            <w:hideMark/>
          </w:tcPr>
          <w:p w14:paraId="14058E2F" w14:textId="77777777" w:rsidR="00176540" w:rsidRPr="006F161F" w:rsidRDefault="00176540">
            <w:pPr>
              <w:rPr>
                <w:rFonts w:ascii="Times New Roman" w:hAnsi="Times New Roman" w:cs="Times New Roman"/>
              </w:rPr>
            </w:pPr>
            <w:r w:rsidRPr="006F161F">
              <w:rPr>
                <w:rFonts w:ascii="Times New Roman" w:hAnsi="Times New Roman" w:cs="Times New Roman"/>
              </w:rPr>
              <w:t>0.1398</w:t>
            </w:r>
          </w:p>
        </w:tc>
        <w:tc>
          <w:tcPr>
            <w:tcW w:w="960" w:type="dxa"/>
            <w:hideMark/>
          </w:tcPr>
          <w:p w14:paraId="342C5F91" w14:textId="77777777" w:rsidR="00176540" w:rsidRPr="006F161F" w:rsidRDefault="00176540">
            <w:pPr>
              <w:rPr>
                <w:rFonts w:ascii="Times New Roman" w:hAnsi="Times New Roman" w:cs="Times New Roman"/>
              </w:rPr>
            </w:pPr>
            <w:r w:rsidRPr="006F161F">
              <w:rPr>
                <w:rFonts w:ascii="Times New Roman" w:hAnsi="Times New Roman" w:cs="Times New Roman"/>
              </w:rPr>
              <w:t>0.2542</w:t>
            </w:r>
          </w:p>
        </w:tc>
        <w:tc>
          <w:tcPr>
            <w:tcW w:w="960" w:type="dxa"/>
            <w:hideMark/>
          </w:tcPr>
          <w:p w14:paraId="255B03E3" w14:textId="77777777" w:rsidR="00176540" w:rsidRPr="006F161F" w:rsidRDefault="00176540">
            <w:pPr>
              <w:rPr>
                <w:rFonts w:ascii="Times New Roman" w:hAnsi="Times New Roman" w:cs="Times New Roman"/>
              </w:rPr>
            </w:pPr>
            <w:r w:rsidRPr="006F161F">
              <w:rPr>
                <w:rFonts w:ascii="Times New Roman" w:hAnsi="Times New Roman" w:cs="Times New Roman"/>
              </w:rPr>
              <w:t>0.0043</w:t>
            </w:r>
          </w:p>
        </w:tc>
        <w:tc>
          <w:tcPr>
            <w:tcW w:w="960" w:type="dxa"/>
            <w:hideMark/>
          </w:tcPr>
          <w:p w14:paraId="2FB0D682" w14:textId="77777777" w:rsidR="00176540" w:rsidRPr="006F161F" w:rsidRDefault="00176540">
            <w:pPr>
              <w:rPr>
                <w:rFonts w:ascii="Times New Roman" w:hAnsi="Times New Roman" w:cs="Times New Roman"/>
              </w:rPr>
            </w:pPr>
            <w:r w:rsidRPr="006F161F">
              <w:rPr>
                <w:rFonts w:ascii="Times New Roman" w:hAnsi="Times New Roman" w:cs="Times New Roman"/>
              </w:rPr>
              <w:t>0.2532</w:t>
            </w:r>
          </w:p>
        </w:tc>
        <w:tc>
          <w:tcPr>
            <w:tcW w:w="960" w:type="dxa"/>
            <w:hideMark/>
          </w:tcPr>
          <w:p w14:paraId="2E22182A" w14:textId="77777777" w:rsidR="00176540" w:rsidRPr="006F161F" w:rsidRDefault="00176540">
            <w:pPr>
              <w:rPr>
                <w:rFonts w:ascii="Times New Roman" w:hAnsi="Times New Roman" w:cs="Times New Roman"/>
              </w:rPr>
            </w:pPr>
            <w:r w:rsidRPr="006F161F">
              <w:rPr>
                <w:rFonts w:ascii="Times New Roman" w:hAnsi="Times New Roman" w:cs="Times New Roman"/>
              </w:rPr>
              <w:t>0.007</w:t>
            </w:r>
          </w:p>
        </w:tc>
      </w:tr>
      <w:tr w:rsidR="00176540" w:rsidRPr="006F161F" w14:paraId="5BAA472E" w14:textId="77777777" w:rsidTr="00176540">
        <w:tc>
          <w:tcPr>
            <w:tcW w:w="960" w:type="dxa"/>
            <w:hideMark/>
          </w:tcPr>
          <w:p w14:paraId="100C32CA" w14:textId="77777777" w:rsidR="00176540" w:rsidRPr="006F161F" w:rsidRDefault="00176540">
            <w:pPr>
              <w:rPr>
                <w:rFonts w:ascii="Times New Roman" w:hAnsi="Times New Roman" w:cs="Times New Roman"/>
              </w:rPr>
            </w:pPr>
            <w:r w:rsidRPr="006F161F">
              <w:rPr>
                <w:rFonts w:ascii="Times New Roman" w:hAnsi="Times New Roman" w:cs="Times New Roman"/>
              </w:rPr>
              <w:t>Mean</w:t>
            </w:r>
          </w:p>
        </w:tc>
        <w:tc>
          <w:tcPr>
            <w:tcW w:w="960" w:type="dxa"/>
            <w:hideMark/>
          </w:tcPr>
          <w:p w14:paraId="3F0530CC" w14:textId="77777777" w:rsidR="00176540" w:rsidRPr="006F161F" w:rsidRDefault="00176540">
            <w:pPr>
              <w:rPr>
                <w:rFonts w:ascii="Times New Roman" w:hAnsi="Times New Roman" w:cs="Times New Roman"/>
              </w:rPr>
            </w:pPr>
            <w:r w:rsidRPr="006F161F">
              <w:rPr>
                <w:rFonts w:ascii="Times New Roman" w:hAnsi="Times New Roman" w:cs="Times New Roman"/>
              </w:rPr>
              <w:t>7.15e-6</w:t>
            </w:r>
          </w:p>
        </w:tc>
        <w:tc>
          <w:tcPr>
            <w:tcW w:w="960" w:type="dxa"/>
            <w:hideMark/>
          </w:tcPr>
          <w:p w14:paraId="452DCB8A" w14:textId="77777777" w:rsidR="00176540" w:rsidRPr="006F161F" w:rsidRDefault="00176540">
            <w:pPr>
              <w:rPr>
                <w:rFonts w:ascii="Times New Roman" w:hAnsi="Times New Roman" w:cs="Times New Roman"/>
              </w:rPr>
            </w:pPr>
            <w:r w:rsidRPr="006F161F">
              <w:rPr>
                <w:rFonts w:ascii="Times New Roman" w:hAnsi="Times New Roman" w:cs="Times New Roman"/>
              </w:rPr>
              <w:t>1.34e-4</w:t>
            </w:r>
          </w:p>
        </w:tc>
        <w:tc>
          <w:tcPr>
            <w:tcW w:w="960" w:type="dxa"/>
            <w:hideMark/>
          </w:tcPr>
          <w:p w14:paraId="08E64746" w14:textId="77777777" w:rsidR="00176540" w:rsidRPr="006F161F" w:rsidRDefault="00176540">
            <w:pPr>
              <w:rPr>
                <w:rFonts w:ascii="Times New Roman" w:hAnsi="Times New Roman" w:cs="Times New Roman"/>
              </w:rPr>
            </w:pPr>
            <w:r w:rsidRPr="006F161F">
              <w:rPr>
                <w:rFonts w:ascii="Times New Roman" w:hAnsi="Times New Roman" w:cs="Times New Roman"/>
              </w:rPr>
              <w:t>6.67e-6</w:t>
            </w:r>
          </w:p>
        </w:tc>
        <w:tc>
          <w:tcPr>
            <w:tcW w:w="960" w:type="dxa"/>
            <w:hideMark/>
          </w:tcPr>
          <w:p w14:paraId="05490F9E" w14:textId="77777777" w:rsidR="00176540" w:rsidRPr="006F161F" w:rsidRDefault="00176540">
            <w:pPr>
              <w:rPr>
                <w:rFonts w:ascii="Times New Roman" w:hAnsi="Times New Roman" w:cs="Times New Roman"/>
              </w:rPr>
            </w:pPr>
            <w:r w:rsidRPr="006F161F">
              <w:rPr>
                <w:rFonts w:ascii="Times New Roman" w:hAnsi="Times New Roman" w:cs="Times New Roman"/>
              </w:rPr>
              <w:t>8.945e-5</w:t>
            </w:r>
          </w:p>
        </w:tc>
        <w:tc>
          <w:tcPr>
            <w:tcW w:w="960" w:type="dxa"/>
            <w:hideMark/>
          </w:tcPr>
          <w:p w14:paraId="5EE8C2F0" w14:textId="77777777" w:rsidR="00176540" w:rsidRPr="006F161F" w:rsidRDefault="00176540">
            <w:pPr>
              <w:rPr>
                <w:rFonts w:ascii="Times New Roman" w:hAnsi="Times New Roman" w:cs="Times New Roman"/>
              </w:rPr>
            </w:pPr>
            <w:r w:rsidRPr="006F161F">
              <w:rPr>
                <w:rFonts w:ascii="Times New Roman" w:hAnsi="Times New Roman" w:cs="Times New Roman"/>
              </w:rPr>
              <w:t>2.31e-6</w:t>
            </w:r>
          </w:p>
        </w:tc>
        <w:tc>
          <w:tcPr>
            <w:tcW w:w="960" w:type="dxa"/>
            <w:hideMark/>
          </w:tcPr>
          <w:p w14:paraId="228B6747" w14:textId="77777777" w:rsidR="00176540" w:rsidRPr="006F161F" w:rsidRDefault="00176540">
            <w:pPr>
              <w:rPr>
                <w:rFonts w:ascii="Times New Roman" w:hAnsi="Times New Roman" w:cs="Times New Roman"/>
              </w:rPr>
            </w:pPr>
            <w:r w:rsidRPr="006F161F">
              <w:rPr>
                <w:rFonts w:ascii="Times New Roman" w:hAnsi="Times New Roman" w:cs="Times New Roman"/>
              </w:rPr>
              <w:t>3.94e-6</w:t>
            </w:r>
          </w:p>
        </w:tc>
        <w:tc>
          <w:tcPr>
            <w:tcW w:w="960" w:type="dxa"/>
            <w:hideMark/>
          </w:tcPr>
          <w:p w14:paraId="5905CC75" w14:textId="77777777" w:rsidR="00176540" w:rsidRPr="006F161F" w:rsidRDefault="00176540">
            <w:pPr>
              <w:rPr>
                <w:rFonts w:ascii="Times New Roman" w:hAnsi="Times New Roman" w:cs="Times New Roman"/>
              </w:rPr>
            </w:pPr>
            <w:r w:rsidRPr="006F161F">
              <w:rPr>
                <w:rFonts w:ascii="Times New Roman" w:hAnsi="Times New Roman" w:cs="Times New Roman"/>
              </w:rPr>
              <w:t>2.63e-6</w:t>
            </w:r>
          </w:p>
        </w:tc>
        <w:tc>
          <w:tcPr>
            <w:tcW w:w="960" w:type="dxa"/>
            <w:hideMark/>
          </w:tcPr>
          <w:p w14:paraId="4E819126" w14:textId="77777777" w:rsidR="00176540" w:rsidRPr="006F161F" w:rsidRDefault="00176540">
            <w:pPr>
              <w:rPr>
                <w:rFonts w:ascii="Times New Roman" w:hAnsi="Times New Roman" w:cs="Times New Roman"/>
              </w:rPr>
            </w:pPr>
            <w:r w:rsidRPr="006F161F">
              <w:rPr>
                <w:rFonts w:ascii="Times New Roman" w:hAnsi="Times New Roman" w:cs="Times New Roman"/>
              </w:rPr>
              <w:t>5.34e-6</w:t>
            </w:r>
          </w:p>
        </w:tc>
      </w:tr>
    </w:tbl>
    <w:p w14:paraId="2E798A87" w14:textId="77777777" w:rsidR="00176540" w:rsidRPr="006F161F" w:rsidRDefault="00176540" w:rsidP="00176540">
      <w:pPr>
        <w:rPr>
          <w:rFonts w:ascii="Times New Roman" w:hAnsi="Times New Roman" w:cs="Times New Roman"/>
        </w:rPr>
      </w:pPr>
    </w:p>
    <w:p w14:paraId="07C41638" w14:textId="0AD702E1" w:rsidR="00176540" w:rsidRPr="00AB627D" w:rsidRDefault="00176540" w:rsidP="00176540">
      <w:pPr>
        <w:pStyle w:val="Heading2"/>
        <w:rPr>
          <w:rFonts w:ascii="Times New Roman" w:hAnsi="Times New Roman" w:cs="Times New Roman"/>
          <w:i/>
          <w:iCs/>
          <w:color w:val="auto"/>
          <w:sz w:val="18"/>
          <w:szCs w:val="18"/>
        </w:rPr>
      </w:pPr>
      <w:r w:rsidRPr="005D714B">
        <w:rPr>
          <w:rFonts w:ascii="Times New Roman" w:hAnsi="Times New Roman" w:cs="Times New Roman"/>
          <w:b/>
          <w:bCs/>
          <w:i/>
          <w:iCs/>
          <w:color w:val="auto"/>
          <w:sz w:val="18"/>
          <w:szCs w:val="18"/>
        </w:rPr>
        <w:t>Table 2.</w:t>
      </w:r>
      <w:r w:rsidRPr="00AB627D">
        <w:rPr>
          <w:rFonts w:ascii="Times New Roman" w:hAnsi="Times New Roman" w:cs="Times New Roman"/>
          <w:i/>
          <w:iCs/>
          <w:color w:val="auto"/>
          <w:sz w:val="18"/>
          <w:szCs w:val="18"/>
        </w:rPr>
        <w:t xml:space="preserve"> p and h values </w:t>
      </w:r>
      <w:r w:rsidR="001D037D" w:rsidRPr="00AB627D">
        <w:rPr>
          <w:rFonts w:ascii="Times New Roman" w:hAnsi="Times New Roman" w:cs="Times New Roman"/>
          <w:i/>
          <w:iCs/>
          <w:color w:val="auto"/>
          <w:sz w:val="18"/>
          <w:szCs w:val="18"/>
        </w:rPr>
        <w:t>because of</w:t>
      </w:r>
      <w:r w:rsidRPr="00AB627D">
        <w:rPr>
          <w:rFonts w:ascii="Times New Roman" w:hAnsi="Times New Roman" w:cs="Times New Roman"/>
          <w:i/>
          <w:iCs/>
          <w:color w:val="auto"/>
          <w:sz w:val="18"/>
          <w:szCs w:val="18"/>
        </w:rPr>
        <w:t xml:space="preserve"> runnin</w:t>
      </w:r>
      <w:r w:rsidR="005D714B">
        <w:rPr>
          <w:rFonts w:ascii="Times New Roman" w:hAnsi="Times New Roman" w:cs="Times New Roman"/>
          <w:i/>
          <w:iCs/>
          <w:color w:val="auto"/>
          <w:sz w:val="18"/>
          <w:szCs w:val="18"/>
        </w:rPr>
        <w:t>g</w:t>
      </w:r>
      <w:r w:rsidRPr="00AB627D">
        <w:rPr>
          <w:rFonts w:ascii="Times New Roman" w:hAnsi="Times New Roman" w:cs="Times New Roman"/>
          <w:i/>
          <w:iCs/>
          <w:color w:val="auto"/>
          <w:sz w:val="18"/>
          <w:szCs w:val="18"/>
        </w:rPr>
        <w:t xml:space="preserve"> </w:t>
      </w:r>
      <w:proofErr w:type="gramStart"/>
      <w:r w:rsidRPr="00AB627D">
        <w:rPr>
          <w:rFonts w:ascii="Times New Roman" w:hAnsi="Times New Roman" w:cs="Times New Roman"/>
          <w:i/>
          <w:iCs/>
          <w:color w:val="auto"/>
          <w:sz w:val="18"/>
          <w:szCs w:val="18"/>
        </w:rPr>
        <w:t>show</w:t>
      </w:r>
      <w:r w:rsidR="001D037D">
        <w:rPr>
          <w:rFonts w:ascii="Times New Roman" w:hAnsi="Times New Roman" w:cs="Times New Roman"/>
          <w:i/>
          <w:iCs/>
          <w:color w:val="auto"/>
          <w:sz w:val="18"/>
          <w:szCs w:val="18"/>
        </w:rPr>
        <w:t>s</w:t>
      </w:r>
      <w:proofErr w:type="gramEnd"/>
      <w:r w:rsidRPr="00AB627D">
        <w:rPr>
          <w:rFonts w:ascii="Times New Roman" w:hAnsi="Times New Roman" w:cs="Times New Roman"/>
          <w:i/>
          <w:iCs/>
          <w:color w:val="auto"/>
          <w:sz w:val="18"/>
          <w:szCs w:val="18"/>
        </w:rPr>
        <w:t xml:space="preserve"> that the null hypothesis can </w:t>
      </w:r>
      <w:proofErr w:type="gramStart"/>
      <w:r w:rsidRPr="00AB627D">
        <w:rPr>
          <w:rFonts w:ascii="Times New Roman" w:hAnsi="Times New Roman" w:cs="Times New Roman"/>
          <w:i/>
          <w:iCs/>
          <w:color w:val="auto"/>
          <w:sz w:val="18"/>
          <w:szCs w:val="18"/>
        </w:rPr>
        <w:t>be rejected</w:t>
      </w:r>
      <w:proofErr w:type="gramEnd"/>
      <w:r w:rsidRPr="00AB627D">
        <w:rPr>
          <w:rFonts w:ascii="Times New Roman" w:hAnsi="Times New Roman" w:cs="Times New Roman"/>
          <w:i/>
          <w:iCs/>
          <w:color w:val="auto"/>
          <w:sz w:val="18"/>
          <w:szCs w:val="18"/>
        </w:rPr>
        <w:t>.</w:t>
      </w:r>
    </w:p>
    <w:tbl>
      <w:tblPr>
        <w:tblStyle w:val="TableGrid"/>
        <w:tblW w:w="0" w:type="auto"/>
        <w:tblInd w:w="0" w:type="dxa"/>
        <w:tblLook w:val="04A0" w:firstRow="1" w:lastRow="0" w:firstColumn="1" w:lastColumn="0" w:noHBand="0" w:noVBand="1"/>
      </w:tblPr>
      <w:tblGrid>
        <w:gridCol w:w="1728"/>
        <w:gridCol w:w="1728"/>
        <w:gridCol w:w="1728"/>
        <w:gridCol w:w="1728"/>
        <w:gridCol w:w="1728"/>
      </w:tblGrid>
      <w:tr w:rsidR="00176540" w:rsidRPr="006F161F" w14:paraId="56A9A0D8" w14:textId="77777777" w:rsidTr="00176540">
        <w:tc>
          <w:tcPr>
            <w:tcW w:w="1728" w:type="dxa"/>
            <w:tcBorders>
              <w:top w:val="single" w:sz="4" w:space="0" w:color="auto"/>
              <w:left w:val="single" w:sz="4" w:space="0" w:color="auto"/>
              <w:bottom w:val="single" w:sz="4" w:space="0" w:color="auto"/>
              <w:right w:val="single" w:sz="4" w:space="0" w:color="auto"/>
            </w:tcBorders>
            <w:hideMark/>
          </w:tcPr>
          <w:p w14:paraId="0895062A"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Statistical Analysis</w:t>
            </w:r>
          </w:p>
        </w:tc>
        <w:tc>
          <w:tcPr>
            <w:tcW w:w="1728" w:type="dxa"/>
            <w:tcBorders>
              <w:top w:val="single" w:sz="4" w:space="0" w:color="auto"/>
              <w:left w:val="single" w:sz="4" w:space="0" w:color="auto"/>
              <w:bottom w:val="single" w:sz="4" w:space="0" w:color="auto"/>
              <w:right w:val="single" w:sz="4" w:space="0" w:color="auto"/>
            </w:tcBorders>
            <w:hideMark/>
          </w:tcPr>
          <w:p w14:paraId="581A25FD"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O₁</w:t>
            </w:r>
          </w:p>
        </w:tc>
        <w:tc>
          <w:tcPr>
            <w:tcW w:w="1728" w:type="dxa"/>
            <w:tcBorders>
              <w:top w:val="single" w:sz="4" w:space="0" w:color="auto"/>
              <w:left w:val="single" w:sz="4" w:space="0" w:color="auto"/>
              <w:bottom w:val="single" w:sz="4" w:space="0" w:color="auto"/>
              <w:right w:val="single" w:sz="4" w:space="0" w:color="auto"/>
            </w:tcBorders>
            <w:hideMark/>
          </w:tcPr>
          <w:p w14:paraId="7E30459B"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O₂</w:t>
            </w:r>
          </w:p>
        </w:tc>
        <w:tc>
          <w:tcPr>
            <w:tcW w:w="1728" w:type="dxa"/>
            <w:tcBorders>
              <w:top w:val="single" w:sz="4" w:space="0" w:color="auto"/>
              <w:left w:val="single" w:sz="4" w:space="0" w:color="auto"/>
              <w:bottom w:val="single" w:sz="4" w:space="0" w:color="auto"/>
              <w:right w:val="single" w:sz="4" w:space="0" w:color="auto"/>
            </w:tcBorders>
            <w:hideMark/>
          </w:tcPr>
          <w:p w14:paraId="1CEB3E53"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C₃</w:t>
            </w:r>
          </w:p>
        </w:tc>
        <w:tc>
          <w:tcPr>
            <w:tcW w:w="1728" w:type="dxa"/>
            <w:tcBorders>
              <w:top w:val="single" w:sz="4" w:space="0" w:color="auto"/>
              <w:left w:val="single" w:sz="4" w:space="0" w:color="auto"/>
              <w:bottom w:val="single" w:sz="4" w:space="0" w:color="auto"/>
              <w:right w:val="single" w:sz="4" w:space="0" w:color="auto"/>
            </w:tcBorders>
            <w:hideMark/>
          </w:tcPr>
          <w:p w14:paraId="07C2C91A"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C₄</w:t>
            </w:r>
          </w:p>
        </w:tc>
      </w:tr>
      <w:tr w:rsidR="00176540" w:rsidRPr="006F161F" w14:paraId="4E787A64" w14:textId="77777777" w:rsidTr="00176540">
        <w:tc>
          <w:tcPr>
            <w:tcW w:w="1728" w:type="dxa"/>
            <w:tcBorders>
              <w:top w:val="single" w:sz="4" w:space="0" w:color="auto"/>
              <w:left w:val="single" w:sz="4" w:space="0" w:color="auto"/>
              <w:bottom w:val="single" w:sz="4" w:space="0" w:color="auto"/>
              <w:right w:val="single" w:sz="4" w:space="0" w:color="auto"/>
            </w:tcBorders>
            <w:hideMark/>
          </w:tcPr>
          <w:p w14:paraId="448C535D"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p</w:t>
            </w:r>
          </w:p>
        </w:tc>
        <w:tc>
          <w:tcPr>
            <w:tcW w:w="1728" w:type="dxa"/>
            <w:tcBorders>
              <w:top w:val="single" w:sz="4" w:space="0" w:color="auto"/>
              <w:left w:val="single" w:sz="4" w:space="0" w:color="auto"/>
              <w:bottom w:val="single" w:sz="4" w:space="0" w:color="auto"/>
              <w:right w:val="single" w:sz="4" w:space="0" w:color="auto"/>
            </w:tcBorders>
            <w:hideMark/>
          </w:tcPr>
          <w:p w14:paraId="5666E8E8"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.002</w:t>
            </w:r>
          </w:p>
        </w:tc>
        <w:tc>
          <w:tcPr>
            <w:tcW w:w="1728" w:type="dxa"/>
            <w:tcBorders>
              <w:top w:val="single" w:sz="4" w:space="0" w:color="auto"/>
              <w:left w:val="single" w:sz="4" w:space="0" w:color="auto"/>
              <w:bottom w:val="single" w:sz="4" w:space="0" w:color="auto"/>
              <w:right w:val="single" w:sz="4" w:space="0" w:color="auto"/>
            </w:tcBorders>
            <w:hideMark/>
          </w:tcPr>
          <w:p w14:paraId="4501E91E"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.002</w:t>
            </w:r>
          </w:p>
        </w:tc>
        <w:tc>
          <w:tcPr>
            <w:tcW w:w="1728" w:type="dxa"/>
            <w:tcBorders>
              <w:top w:val="single" w:sz="4" w:space="0" w:color="auto"/>
              <w:left w:val="single" w:sz="4" w:space="0" w:color="auto"/>
              <w:bottom w:val="single" w:sz="4" w:space="0" w:color="auto"/>
              <w:right w:val="single" w:sz="4" w:space="0" w:color="auto"/>
            </w:tcBorders>
            <w:hideMark/>
          </w:tcPr>
          <w:p w14:paraId="7558FFC2"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.002</w:t>
            </w:r>
          </w:p>
        </w:tc>
        <w:tc>
          <w:tcPr>
            <w:tcW w:w="1728" w:type="dxa"/>
            <w:tcBorders>
              <w:top w:val="single" w:sz="4" w:space="0" w:color="auto"/>
              <w:left w:val="single" w:sz="4" w:space="0" w:color="auto"/>
              <w:bottom w:val="single" w:sz="4" w:space="0" w:color="auto"/>
              <w:right w:val="single" w:sz="4" w:space="0" w:color="auto"/>
            </w:tcBorders>
            <w:hideMark/>
          </w:tcPr>
          <w:p w14:paraId="7258A9D6"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.0215</w:t>
            </w:r>
          </w:p>
        </w:tc>
      </w:tr>
      <w:tr w:rsidR="00176540" w:rsidRPr="006F161F" w14:paraId="40160FE4" w14:textId="77777777" w:rsidTr="00176540">
        <w:tc>
          <w:tcPr>
            <w:tcW w:w="1728" w:type="dxa"/>
            <w:tcBorders>
              <w:top w:val="single" w:sz="4" w:space="0" w:color="auto"/>
              <w:left w:val="single" w:sz="4" w:space="0" w:color="auto"/>
              <w:bottom w:val="single" w:sz="4" w:space="0" w:color="auto"/>
              <w:right w:val="single" w:sz="4" w:space="0" w:color="auto"/>
            </w:tcBorders>
            <w:hideMark/>
          </w:tcPr>
          <w:p w14:paraId="7EFC2DB5"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h</w:t>
            </w:r>
          </w:p>
        </w:tc>
        <w:tc>
          <w:tcPr>
            <w:tcW w:w="1728" w:type="dxa"/>
            <w:tcBorders>
              <w:top w:val="single" w:sz="4" w:space="0" w:color="auto"/>
              <w:left w:val="single" w:sz="4" w:space="0" w:color="auto"/>
              <w:bottom w:val="single" w:sz="4" w:space="0" w:color="auto"/>
              <w:right w:val="single" w:sz="4" w:space="0" w:color="auto"/>
            </w:tcBorders>
            <w:hideMark/>
          </w:tcPr>
          <w:p w14:paraId="2B7281B9"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1</w:t>
            </w:r>
          </w:p>
        </w:tc>
        <w:tc>
          <w:tcPr>
            <w:tcW w:w="1728" w:type="dxa"/>
            <w:tcBorders>
              <w:top w:val="single" w:sz="4" w:space="0" w:color="auto"/>
              <w:left w:val="single" w:sz="4" w:space="0" w:color="auto"/>
              <w:bottom w:val="single" w:sz="4" w:space="0" w:color="auto"/>
              <w:right w:val="single" w:sz="4" w:space="0" w:color="auto"/>
            </w:tcBorders>
            <w:hideMark/>
          </w:tcPr>
          <w:p w14:paraId="62E7718B"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1</w:t>
            </w:r>
          </w:p>
        </w:tc>
        <w:tc>
          <w:tcPr>
            <w:tcW w:w="1728" w:type="dxa"/>
            <w:tcBorders>
              <w:top w:val="single" w:sz="4" w:space="0" w:color="auto"/>
              <w:left w:val="single" w:sz="4" w:space="0" w:color="auto"/>
              <w:bottom w:val="single" w:sz="4" w:space="0" w:color="auto"/>
              <w:right w:val="single" w:sz="4" w:space="0" w:color="auto"/>
            </w:tcBorders>
            <w:hideMark/>
          </w:tcPr>
          <w:p w14:paraId="63FBCB71"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1</w:t>
            </w:r>
          </w:p>
        </w:tc>
        <w:tc>
          <w:tcPr>
            <w:tcW w:w="1728" w:type="dxa"/>
            <w:tcBorders>
              <w:top w:val="single" w:sz="4" w:space="0" w:color="auto"/>
              <w:left w:val="single" w:sz="4" w:space="0" w:color="auto"/>
              <w:bottom w:val="single" w:sz="4" w:space="0" w:color="auto"/>
              <w:right w:val="single" w:sz="4" w:space="0" w:color="auto"/>
            </w:tcBorders>
            <w:hideMark/>
          </w:tcPr>
          <w:p w14:paraId="4DB8A81C"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1</w:t>
            </w:r>
          </w:p>
        </w:tc>
      </w:tr>
    </w:tbl>
    <w:p w14:paraId="296C6FE0" w14:textId="77777777" w:rsidR="00176540" w:rsidRPr="006F161F" w:rsidRDefault="00176540" w:rsidP="00176540">
      <w:pPr>
        <w:rPr>
          <w:rFonts w:ascii="Times New Roman" w:hAnsi="Times New Roman" w:cs="Times New Roman"/>
        </w:rPr>
      </w:pPr>
    </w:p>
    <w:p w14:paraId="400CBA3E" w14:textId="19BA3C34" w:rsidR="00176540" w:rsidRPr="00AB627D" w:rsidRDefault="00176540" w:rsidP="00176540">
      <w:pPr>
        <w:pStyle w:val="Heading2"/>
        <w:rPr>
          <w:rFonts w:ascii="Times New Roman" w:hAnsi="Times New Roman" w:cs="Times New Roman"/>
          <w:i/>
          <w:iCs/>
          <w:color w:val="auto"/>
          <w:sz w:val="18"/>
          <w:szCs w:val="18"/>
        </w:rPr>
      </w:pPr>
      <w:r w:rsidRPr="005D714B">
        <w:rPr>
          <w:rFonts w:ascii="Times New Roman" w:hAnsi="Times New Roman" w:cs="Times New Roman"/>
          <w:b/>
          <w:bCs/>
          <w:i/>
          <w:iCs/>
          <w:color w:val="auto"/>
          <w:sz w:val="18"/>
          <w:szCs w:val="18"/>
        </w:rPr>
        <w:t>Table 3.</w:t>
      </w:r>
      <w:r w:rsidRPr="00AB627D">
        <w:rPr>
          <w:rFonts w:ascii="Times New Roman" w:hAnsi="Times New Roman" w:cs="Times New Roman"/>
          <w:i/>
          <w:iCs/>
          <w:color w:val="auto"/>
          <w:sz w:val="18"/>
          <w:szCs w:val="18"/>
        </w:rPr>
        <w:t xml:space="preserve"> p and h values </w:t>
      </w:r>
      <w:r w:rsidR="001D037D" w:rsidRPr="00AB627D">
        <w:rPr>
          <w:rFonts w:ascii="Times New Roman" w:hAnsi="Times New Roman" w:cs="Times New Roman"/>
          <w:i/>
          <w:iCs/>
          <w:color w:val="auto"/>
          <w:sz w:val="18"/>
          <w:szCs w:val="18"/>
        </w:rPr>
        <w:t>because of</w:t>
      </w:r>
      <w:r w:rsidRPr="00AB627D">
        <w:rPr>
          <w:rFonts w:ascii="Times New Roman" w:hAnsi="Times New Roman" w:cs="Times New Roman"/>
          <w:i/>
          <w:iCs/>
          <w:color w:val="auto"/>
          <w:sz w:val="18"/>
          <w:szCs w:val="18"/>
        </w:rPr>
        <w:t xml:space="preserve"> running </w:t>
      </w:r>
      <w:proofErr w:type="gramStart"/>
      <w:r w:rsidRPr="00AB627D">
        <w:rPr>
          <w:rFonts w:ascii="Times New Roman" w:hAnsi="Times New Roman" w:cs="Times New Roman"/>
          <w:i/>
          <w:iCs/>
          <w:color w:val="auto"/>
          <w:sz w:val="18"/>
          <w:szCs w:val="18"/>
        </w:rPr>
        <w:t>right</w:t>
      </w:r>
      <w:r w:rsidR="001D037D">
        <w:rPr>
          <w:rFonts w:ascii="Times New Roman" w:hAnsi="Times New Roman" w:cs="Times New Roman"/>
          <w:i/>
          <w:iCs/>
          <w:color w:val="auto"/>
          <w:sz w:val="18"/>
          <w:szCs w:val="18"/>
        </w:rPr>
        <w:t>-</w:t>
      </w:r>
      <w:r w:rsidRPr="00AB627D">
        <w:rPr>
          <w:rFonts w:ascii="Times New Roman" w:hAnsi="Times New Roman" w:cs="Times New Roman"/>
          <w:i/>
          <w:iCs/>
          <w:color w:val="auto"/>
          <w:sz w:val="18"/>
          <w:szCs w:val="18"/>
        </w:rPr>
        <w:t>tailed</w:t>
      </w:r>
      <w:proofErr w:type="gramEnd"/>
      <w:r w:rsidRPr="00AB627D">
        <w:rPr>
          <w:rFonts w:ascii="Times New Roman" w:hAnsi="Times New Roman" w:cs="Times New Roman"/>
          <w:i/>
          <w:iCs/>
          <w:color w:val="auto"/>
          <w:sz w:val="18"/>
          <w:szCs w:val="18"/>
        </w:rPr>
        <w:t xml:space="preserve"> </w:t>
      </w:r>
      <w:r w:rsidR="005D714B">
        <w:rPr>
          <w:rFonts w:ascii="Times New Roman" w:hAnsi="Times New Roman" w:cs="Times New Roman"/>
          <w:i/>
          <w:iCs/>
          <w:color w:val="auto"/>
          <w:sz w:val="18"/>
          <w:szCs w:val="18"/>
        </w:rPr>
        <w:t xml:space="preserve">showing </w:t>
      </w:r>
      <w:r w:rsidRPr="00AB627D">
        <w:rPr>
          <w:rFonts w:ascii="Times New Roman" w:hAnsi="Times New Roman" w:cs="Times New Roman"/>
          <w:i/>
          <w:iCs/>
          <w:color w:val="auto"/>
          <w:sz w:val="18"/>
          <w:szCs w:val="18"/>
        </w:rPr>
        <w:t>further supports rejecting the null hypothesis.</w:t>
      </w:r>
    </w:p>
    <w:tbl>
      <w:tblPr>
        <w:tblStyle w:val="TableGrid"/>
        <w:tblW w:w="0" w:type="auto"/>
        <w:tblInd w:w="0" w:type="dxa"/>
        <w:tblLook w:val="04A0" w:firstRow="1" w:lastRow="0" w:firstColumn="1" w:lastColumn="0" w:noHBand="0" w:noVBand="1"/>
      </w:tblPr>
      <w:tblGrid>
        <w:gridCol w:w="1728"/>
        <w:gridCol w:w="1728"/>
        <w:gridCol w:w="1728"/>
        <w:gridCol w:w="1728"/>
        <w:gridCol w:w="1728"/>
      </w:tblGrid>
      <w:tr w:rsidR="00176540" w:rsidRPr="006F161F" w14:paraId="72E5836D" w14:textId="77777777" w:rsidTr="00176540">
        <w:tc>
          <w:tcPr>
            <w:tcW w:w="1728" w:type="dxa"/>
            <w:tcBorders>
              <w:top w:val="single" w:sz="4" w:space="0" w:color="auto"/>
              <w:left w:val="single" w:sz="4" w:space="0" w:color="auto"/>
              <w:bottom w:val="single" w:sz="4" w:space="0" w:color="auto"/>
              <w:right w:val="single" w:sz="4" w:space="0" w:color="auto"/>
            </w:tcBorders>
            <w:hideMark/>
          </w:tcPr>
          <w:p w14:paraId="4351BC82"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Statistical Analysis</w:t>
            </w:r>
            <w:r w:rsidRPr="006F161F">
              <w:rPr>
                <w:rFonts w:ascii="Times New Roman" w:hAnsi="Times New Roman" w:cs="Times New Roman"/>
                <w:sz w:val="24"/>
                <w:szCs w:val="24"/>
              </w:rPr>
              <w:br/>
              <w:t>(right tail test)</w:t>
            </w:r>
          </w:p>
        </w:tc>
        <w:tc>
          <w:tcPr>
            <w:tcW w:w="1728" w:type="dxa"/>
            <w:tcBorders>
              <w:top w:val="single" w:sz="4" w:space="0" w:color="auto"/>
              <w:left w:val="single" w:sz="4" w:space="0" w:color="auto"/>
              <w:bottom w:val="single" w:sz="4" w:space="0" w:color="auto"/>
              <w:right w:val="single" w:sz="4" w:space="0" w:color="auto"/>
            </w:tcBorders>
            <w:hideMark/>
          </w:tcPr>
          <w:p w14:paraId="31B994DA"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O₁</w:t>
            </w:r>
          </w:p>
        </w:tc>
        <w:tc>
          <w:tcPr>
            <w:tcW w:w="1728" w:type="dxa"/>
            <w:tcBorders>
              <w:top w:val="single" w:sz="4" w:space="0" w:color="auto"/>
              <w:left w:val="single" w:sz="4" w:space="0" w:color="auto"/>
              <w:bottom w:val="single" w:sz="4" w:space="0" w:color="auto"/>
              <w:right w:val="single" w:sz="4" w:space="0" w:color="auto"/>
            </w:tcBorders>
            <w:hideMark/>
          </w:tcPr>
          <w:p w14:paraId="37904FEE"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O₂</w:t>
            </w:r>
          </w:p>
        </w:tc>
        <w:tc>
          <w:tcPr>
            <w:tcW w:w="1728" w:type="dxa"/>
            <w:tcBorders>
              <w:top w:val="single" w:sz="4" w:space="0" w:color="auto"/>
              <w:left w:val="single" w:sz="4" w:space="0" w:color="auto"/>
              <w:bottom w:val="single" w:sz="4" w:space="0" w:color="auto"/>
              <w:right w:val="single" w:sz="4" w:space="0" w:color="auto"/>
            </w:tcBorders>
            <w:hideMark/>
          </w:tcPr>
          <w:p w14:paraId="3657240B"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C₃</w:t>
            </w:r>
          </w:p>
        </w:tc>
        <w:tc>
          <w:tcPr>
            <w:tcW w:w="1728" w:type="dxa"/>
            <w:tcBorders>
              <w:top w:val="single" w:sz="4" w:space="0" w:color="auto"/>
              <w:left w:val="single" w:sz="4" w:space="0" w:color="auto"/>
              <w:bottom w:val="single" w:sz="4" w:space="0" w:color="auto"/>
              <w:right w:val="single" w:sz="4" w:space="0" w:color="auto"/>
            </w:tcBorders>
            <w:hideMark/>
          </w:tcPr>
          <w:p w14:paraId="480E97E2"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C₄</w:t>
            </w:r>
          </w:p>
        </w:tc>
      </w:tr>
      <w:tr w:rsidR="00176540" w:rsidRPr="006F161F" w14:paraId="4FB0A92D" w14:textId="77777777" w:rsidTr="00176540">
        <w:tc>
          <w:tcPr>
            <w:tcW w:w="1728" w:type="dxa"/>
            <w:tcBorders>
              <w:top w:val="single" w:sz="4" w:space="0" w:color="auto"/>
              <w:left w:val="single" w:sz="4" w:space="0" w:color="auto"/>
              <w:bottom w:val="single" w:sz="4" w:space="0" w:color="auto"/>
              <w:right w:val="single" w:sz="4" w:space="0" w:color="auto"/>
            </w:tcBorders>
            <w:hideMark/>
          </w:tcPr>
          <w:p w14:paraId="69EFF3FE"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p</w:t>
            </w:r>
          </w:p>
        </w:tc>
        <w:tc>
          <w:tcPr>
            <w:tcW w:w="1728" w:type="dxa"/>
            <w:tcBorders>
              <w:top w:val="single" w:sz="4" w:space="0" w:color="auto"/>
              <w:left w:val="single" w:sz="4" w:space="0" w:color="auto"/>
              <w:bottom w:val="single" w:sz="4" w:space="0" w:color="auto"/>
              <w:right w:val="single" w:sz="4" w:space="0" w:color="auto"/>
            </w:tcBorders>
            <w:hideMark/>
          </w:tcPr>
          <w:p w14:paraId="357039CE"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9.7656e-04</w:t>
            </w:r>
          </w:p>
        </w:tc>
        <w:tc>
          <w:tcPr>
            <w:tcW w:w="1728" w:type="dxa"/>
            <w:tcBorders>
              <w:top w:val="single" w:sz="4" w:space="0" w:color="auto"/>
              <w:left w:val="single" w:sz="4" w:space="0" w:color="auto"/>
              <w:bottom w:val="single" w:sz="4" w:space="0" w:color="auto"/>
              <w:right w:val="single" w:sz="4" w:space="0" w:color="auto"/>
            </w:tcBorders>
            <w:hideMark/>
          </w:tcPr>
          <w:p w14:paraId="2D666835"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9.7656e-04</w:t>
            </w:r>
          </w:p>
        </w:tc>
        <w:tc>
          <w:tcPr>
            <w:tcW w:w="1728" w:type="dxa"/>
            <w:tcBorders>
              <w:top w:val="single" w:sz="4" w:space="0" w:color="auto"/>
              <w:left w:val="single" w:sz="4" w:space="0" w:color="auto"/>
              <w:bottom w:val="single" w:sz="4" w:space="0" w:color="auto"/>
              <w:right w:val="single" w:sz="4" w:space="0" w:color="auto"/>
            </w:tcBorders>
            <w:hideMark/>
          </w:tcPr>
          <w:p w14:paraId="4CB880F6"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9.7656e-04</w:t>
            </w:r>
          </w:p>
        </w:tc>
        <w:tc>
          <w:tcPr>
            <w:tcW w:w="1728" w:type="dxa"/>
            <w:tcBorders>
              <w:top w:val="single" w:sz="4" w:space="0" w:color="auto"/>
              <w:left w:val="single" w:sz="4" w:space="0" w:color="auto"/>
              <w:bottom w:val="single" w:sz="4" w:space="0" w:color="auto"/>
              <w:right w:val="single" w:sz="4" w:space="0" w:color="auto"/>
            </w:tcBorders>
            <w:hideMark/>
          </w:tcPr>
          <w:p w14:paraId="5D3830B0"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.0107</w:t>
            </w:r>
          </w:p>
        </w:tc>
      </w:tr>
      <w:tr w:rsidR="00176540" w:rsidRPr="006F161F" w14:paraId="6DC24B71" w14:textId="77777777" w:rsidTr="00176540">
        <w:tc>
          <w:tcPr>
            <w:tcW w:w="1728" w:type="dxa"/>
            <w:tcBorders>
              <w:top w:val="single" w:sz="4" w:space="0" w:color="auto"/>
              <w:left w:val="single" w:sz="4" w:space="0" w:color="auto"/>
              <w:bottom w:val="single" w:sz="4" w:space="0" w:color="auto"/>
              <w:right w:val="single" w:sz="4" w:space="0" w:color="auto"/>
            </w:tcBorders>
            <w:hideMark/>
          </w:tcPr>
          <w:p w14:paraId="47570A00"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h</w:t>
            </w:r>
          </w:p>
        </w:tc>
        <w:tc>
          <w:tcPr>
            <w:tcW w:w="1728" w:type="dxa"/>
            <w:tcBorders>
              <w:top w:val="single" w:sz="4" w:space="0" w:color="auto"/>
              <w:left w:val="single" w:sz="4" w:space="0" w:color="auto"/>
              <w:bottom w:val="single" w:sz="4" w:space="0" w:color="auto"/>
              <w:right w:val="single" w:sz="4" w:space="0" w:color="auto"/>
            </w:tcBorders>
            <w:hideMark/>
          </w:tcPr>
          <w:p w14:paraId="712775FE"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1</w:t>
            </w:r>
          </w:p>
        </w:tc>
        <w:tc>
          <w:tcPr>
            <w:tcW w:w="1728" w:type="dxa"/>
            <w:tcBorders>
              <w:top w:val="single" w:sz="4" w:space="0" w:color="auto"/>
              <w:left w:val="single" w:sz="4" w:space="0" w:color="auto"/>
              <w:bottom w:val="single" w:sz="4" w:space="0" w:color="auto"/>
              <w:right w:val="single" w:sz="4" w:space="0" w:color="auto"/>
            </w:tcBorders>
            <w:hideMark/>
          </w:tcPr>
          <w:p w14:paraId="11E682DE"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1</w:t>
            </w:r>
          </w:p>
        </w:tc>
        <w:tc>
          <w:tcPr>
            <w:tcW w:w="1728" w:type="dxa"/>
            <w:tcBorders>
              <w:top w:val="single" w:sz="4" w:space="0" w:color="auto"/>
              <w:left w:val="single" w:sz="4" w:space="0" w:color="auto"/>
              <w:bottom w:val="single" w:sz="4" w:space="0" w:color="auto"/>
              <w:right w:val="single" w:sz="4" w:space="0" w:color="auto"/>
            </w:tcBorders>
            <w:hideMark/>
          </w:tcPr>
          <w:p w14:paraId="53374036"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1</w:t>
            </w:r>
          </w:p>
        </w:tc>
        <w:tc>
          <w:tcPr>
            <w:tcW w:w="1728" w:type="dxa"/>
            <w:tcBorders>
              <w:top w:val="single" w:sz="4" w:space="0" w:color="auto"/>
              <w:left w:val="single" w:sz="4" w:space="0" w:color="auto"/>
              <w:bottom w:val="single" w:sz="4" w:space="0" w:color="auto"/>
              <w:right w:val="single" w:sz="4" w:space="0" w:color="auto"/>
            </w:tcBorders>
            <w:hideMark/>
          </w:tcPr>
          <w:p w14:paraId="09A72EFD" w14:textId="77777777" w:rsidR="00176540" w:rsidRPr="006F161F" w:rsidRDefault="00176540">
            <w:pPr>
              <w:rPr>
                <w:rFonts w:ascii="Times New Roman" w:hAnsi="Times New Roman" w:cs="Times New Roman"/>
                <w:sz w:val="24"/>
                <w:szCs w:val="24"/>
              </w:rPr>
            </w:pPr>
            <w:r w:rsidRPr="006F161F">
              <w:rPr>
                <w:rFonts w:ascii="Times New Roman" w:hAnsi="Times New Roman" w:cs="Times New Roman"/>
                <w:sz w:val="24"/>
                <w:szCs w:val="24"/>
              </w:rPr>
              <w:t>1</w:t>
            </w:r>
          </w:p>
        </w:tc>
      </w:tr>
    </w:tbl>
    <w:p w14:paraId="51D51C58" w14:textId="77777777" w:rsidR="00176540" w:rsidRPr="006F161F" w:rsidRDefault="00176540" w:rsidP="00176540">
      <w:pPr>
        <w:rPr>
          <w:rFonts w:ascii="Times New Roman" w:hAnsi="Times New Roman" w:cs="Times New Roman"/>
        </w:rPr>
      </w:pPr>
    </w:p>
    <w:p w14:paraId="589F9879" w14:textId="77777777" w:rsidR="006F161F" w:rsidRPr="00AB627D" w:rsidRDefault="006F161F" w:rsidP="006F161F">
      <w:pPr>
        <w:pStyle w:val="Heading1"/>
        <w:rPr>
          <w:rFonts w:ascii="Times New Roman" w:hAnsi="Times New Roman" w:cs="Times New Roman"/>
          <w:i/>
          <w:iCs/>
          <w:color w:val="auto"/>
          <w:sz w:val="18"/>
          <w:szCs w:val="18"/>
        </w:rPr>
      </w:pPr>
      <w:r w:rsidRPr="005D714B">
        <w:rPr>
          <w:rFonts w:ascii="Times New Roman" w:hAnsi="Times New Roman" w:cs="Times New Roman"/>
          <w:b/>
          <w:bCs/>
          <w:i/>
          <w:iCs/>
          <w:color w:val="auto"/>
          <w:sz w:val="18"/>
          <w:szCs w:val="18"/>
        </w:rPr>
        <w:lastRenderedPageBreak/>
        <w:t>Table 4.</w:t>
      </w:r>
      <w:r w:rsidRPr="00AB627D">
        <w:rPr>
          <w:rFonts w:ascii="Times New Roman" w:hAnsi="Times New Roman" w:cs="Times New Roman"/>
          <w:i/>
          <w:iCs/>
          <w:color w:val="auto"/>
          <w:sz w:val="18"/>
          <w:szCs w:val="18"/>
        </w:rPr>
        <w:t xml:space="preserve"> μ-rhythm Power Values During Hand Grasp and Relaxation</w:t>
      </w:r>
    </w:p>
    <w:tbl>
      <w:tblPr>
        <w:tblStyle w:val="TableGrid"/>
        <w:tblW w:w="0" w:type="auto"/>
        <w:tblInd w:w="0" w:type="dxa"/>
        <w:tblLook w:val="04A0" w:firstRow="1" w:lastRow="0" w:firstColumn="1" w:lastColumn="0" w:noHBand="0" w:noVBand="1"/>
      </w:tblPr>
      <w:tblGrid>
        <w:gridCol w:w="960"/>
        <w:gridCol w:w="960"/>
        <w:gridCol w:w="960"/>
        <w:gridCol w:w="960"/>
        <w:gridCol w:w="960"/>
        <w:gridCol w:w="960"/>
        <w:gridCol w:w="960"/>
        <w:gridCol w:w="960"/>
        <w:gridCol w:w="960"/>
      </w:tblGrid>
      <w:tr w:rsidR="006F161F" w:rsidRPr="006F161F" w14:paraId="3B787042"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7DA94A7F"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Trial #</w:t>
            </w:r>
          </w:p>
        </w:tc>
        <w:tc>
          <w:tcPr>
            <w:tcW w:w="960" w:type="dxa"/>
            <w:tcBorders>
              <w:top w:val="single" w:sz="4" w:space="0" w:color="auto"/>
              <w:left w:val="single" w:sz="4" w:space="0" w:color="auto"/>
              <w:bottom w:val="single" w:sz="4" w:space="0" w:color="auto"/>
              <w:right w:val="single" w:sz="4" w:space="0" w:color="auto"/>
            </w:tcBorders>
            <w:hideMark/>
          </w:tcPr>
          <w:p w14:paraId="629BE398"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O1 Grasp (e-5)</w:t>
            </w:r>
          </w:p>
        </w:tc>
        <w:tc>
          <w:tcPr>
            <w:tcW w:w="960" w:type="dxa"/>
            <w:tcBorders>
              <w:top w:val="single" w:sz="4" w:space="0" w:color="auto"/>
              <w:left w:val="single" w:sz="4" w:space="0" w:color="auto"/>
              <w:bottom w:val="single" w:sz="4" w:space="0" w:color="auto"/>
              <w:right w:val="single" w:sz="4" w:space="0" w:color="auto"/>
            </w:tcBorders>
            <w:hideMark/>
          </w:tcPr>
          <w:p w14:paraId="117728FF"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O1 Relax (e-4)</w:t>
            </w:r>
          </w:p>
        </w:tc>
        <w:tc>
          <w:tcPr>
            <w:tcW w:w="960" w:type="dxa"/>
            <w:tcBorders>
              <w:top w:val="single" w:sz="4" w:space="0" w:color="auto"/>
              <w:left w:val="single" w:sz="4" w:space="0" w:color="auto"/>
              <w:bottom w:val="single" w:sz="4" w:space="0" w:color="auto"/>
              <w:right w:val="single" w:sz="4" w:space="0" w:color="auto"/>
            </w:tcBorders>
            <w:hideMark/>
          </w:tcPr>
          <w:p w14:paraId="236C6BE5"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O2 Grasp (e-5)</w:t>
            </w:r>
          </w:p>
        </w:tc>
        <w:tc>
          <w:tcPr>
            <w:tcW w:w="960" w:type="dxa"/>
            <w:tcBorders>
              <w:top w:val="single" w:sz="4" w:space="0" w:color="auto"/>
              <w:left w:val="single" w:sz="4" w:space="0" w:color="auto"/>
              <w:bottom w:val="single" w:sz="4" w:space="0" w:color="auto"/>
              <w:right w:val="single" w:sz="4" w:space="0" w:color="auto"/>
            </w:tcBorders>
            <w:hideMark/>
          </w:tcPr>
          <w:p w14:paraId="1173FEF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O2 Relax (e-4)</w:t>
            </w:r>
          </w:p>
        </w:tc>
        <w:tc>
          <w:tcPr>
            <w:tcW w:w="960" w:type="dxa"/>
            <w:tcBorders>
              <w:top w:val="single" w:sz="4" w:space="0" w:color="auto"/>
              <w:left w:val="single" w:sz="4" w:space="0" w:color="auto"/>
              <w:bottom w:val="single" w:sz="4" w:space="0" w:color="auto"/>
              <w:right w:val="single" w:sz="4" w:space="0" w:color="auto"/>
            </w:tcBorders>
            <w:hideMark/>
          </w:tcPr>
          <w:p w14:paraId="2A0839B8"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C3 Grasp (e-5)</w:t>
            </w:r>
          </w:p>
        </w:tc>
        <w:tc>
          <w:tcPr>
            <w:tcW w:w="960" w:type="dxa"/>
            <w:tcBorders>
              <w:top w:val="single" w:sz="4" w:space="0" w:color="auto"/>
              <w:left w:val="single" w:sz="4" w:space="0" w:color="auto"/>
              <w:bottom w:val="single" w:sz="4" w:space="0" w:color="auto"/>
              <w:right w:val="single" w:sz="4" w:space="0" w:color="auto"/>
            </w:tcBorders>
            <w:hideMark/>
          </w:tcPr>
          <w:p w14:paraId="189B1D57"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C3 Relax (e-4)</w:t>
            </w:r>
          </w:p>
        </w:tc>
        <w:tc>
          <w:tcPr>
            <w:tcW w:w="960" w:type="dxa"/>
            <w:tcBorders>
              <w:top w:val="single" w:sz="4" w:space="0" w:color="auto"/>
              <w:left w:val="single" w:sz="4" w:space="0" w:color="auto"/>
              <w:bottom w:val="single" w:sz="4" w:space="0" w:color="auto"/>
              <w:right w:val="single" w:sz="4" w:space="0" w:color="auto"/>
            </w:tcBorders>
            <w:hideMark/>
          </w:tcPr>
          <w:p w14:paraId="11C14FC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C4 Grasp (e-5)</w:t>
            </w:r>
          </w:p>
        </w:tc>
        <w:tc>
          <w:tcPr>
            <w:tcW w:w="960" w:type="dxa"/>
            <w:tcBorders>
              <w:top w:val="single" w:sz="4" w:space="0" w:color="auto"/>
              <w:left w:val="single" w:sz="4" w:space="0" w:color="auto"/>
              <w:bottom w:val="single" w:sz="4" w:space="0" w:color="auto"/>
              <w:right w:val="single" w:sz="4" w:space="0" w:color="auto"/>
            </w:tcBorders>
            <w:hideMark/>
          </w:tcPr>
          <w:p w14:paraId="401D349E"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C4 Relax (e-4)</w:t>
            </w:r>
          </w:p>
        </w:tc>
      </w:tr>
      <w:tr w:rsidR="006F161F" w:rsidRPr="006F161F" w14:paraId="1392194C"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16776C2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1</w:t>
            </w:r>
          </w:p>
        </w:tc>
        <w:tc>
          <w:tcPr>
            <w:tcW w:w="960" w:type="dxa"/>
            <w:tcBorders>
              <w:top w:val="single" w:sz="4" w:space="0" w:color="auto"/>
              <w:left w:val="single" w:sz="4" w:space="0" w:color="auto"/>
              <w:bottom w:val="single" w:sz="4" w:space="0" w:color="auto"/>
              <w:right w:val="single" w:sz="4" w:space="0" w:color="auto"/>
            </w:tcBorders>
            <w:hideMark/>
          </w:tcPr>
          <w:p w14:paraId="7E7D7F7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0.5360</w:t>
            </w:r>
          </w:p>
        </w:tc>
        <w:tc>
          <w:tcPr>
            <w:tcW w:w="960" w:type="dxa"/>
            <w:tcBorders>
              <w:top w:val="single" w:sz="4" w:space="0" w:color="auto"/>
              <w:left w:val="single" w:sz="4" w:space="0" w:color="auto"/>
              <w:bottom w:val="single" w:sz="4" w:space="0" w:color="auto"/>
              <w:right w:val="single" w:sz="4" w:space="0" w:color="auto"/>
            </w:tcBorders>
            <w:hideMark/>
          </w:tcPr>
          <w:p w14:paraId="2F8EF961"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0.8377</w:t>
            </w:r>
          </w:p>
        </w:tc>
        <w:tc>
          <w:tcPr>
            <w:tcW w:w="960" w:type="dxa"/>
            <w:tcBorders>
              <w:top w:val="single" w:sz="4" w:space="0" w:color="auto"/>
              <w:left w:val="single" w:sz="4" w:space="0" w:color="auto"/>
              <w:bottom w:val="single" w:sz="4" w:space="0" w:color="auto"/>
              <w:right w:val="single" w:sz="4" w:space="0" w:color="auto"/>
            </w:tcBorders>
            <w:hideMark/>
          </w:tcPr>
          <w:p w14:paraId="1B01C44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0.4476</w:t>
            </w:r>
          </w:p>
        </w:tc>
        <w:tc>
          <w:tcPr>
            <w:tcW w:w="960" w:type="dxa"/>
            <w:tcBorders>
              <w:top w:val="single" w:sz="4" w:space="0" w:color="auto"/>
              <w:left w:val="single" w:sz="4" w:space="0" w:color="auto"/>
              <w:bottom w:val="single" w:sz="4" w:space="0" w:color="auto"/>
              <w:right w:val="single" w:sz="4" w:space="0" w:color="auto"/>
            </w:tcBorders>
            <w:hideMark/>
          </w:tcPr>
          <w:p w14:paraId="2DD46B15"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0.7544</w:t>
            </w:r>
          </w:p>
        </w:tc>
        <w:tc>
          <w:tcPr>
            <w:tcW w:w="960" w:type="dxa"/>
            <w:tcBorders>
              <w:top w:val="single" w:sz="4" w:space="0" w:color="auto"/>
              <w:left w:val="single" w:sz="4" w:space="0" w:color="auto"/>
              <w:bottom w:val="single" w:sz="4" w:space="0" w:color="auto"/>
              <w:right w:val="single" w:sz="4" w:space="0" w:color="auto"/>
            </w:tcBorders>
            <w:hideMark/>
          </w:tcPr>
          <w:p w14:paraId="491CC571"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0.6874</w:t>
            </w:r>
          </w:p>
        </w:tc>
        <w:tc>
          <w:tcPr>
            <w:tcW w:w="960" w:type="dxa"/>
            <w:tcBorders>
              <w:top w:val="single" w:sz="4" w:space="0" w:color="auto"/>
              <w:left w:val="single" w:sz="4" w:space="0" w:color="auto"/>
              <w:bottom w:val="single" w:sz="4" w:space="0" w:color="auto"/>
              <w:right w:val="single" w:sz="4" w:space="0" w:color="auto"/>
            </w:tcBorders>
            <w:hideMark/>
          </w:tcPr>
          <w:p w14:paraId="6FCF5E75"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0.7213</w:t>
            </w:r>
          </w:p>
        </w:tc>
        <w:tc>
          <w:tcPr>
            <w:tcW w:w="960" w:type="dxa"/>
            <w:tcBorders>
              <w:top w:val="single" w:sz="4" w:space="0" w:color="auto"/>
              <w:left w:val="single" w:sz="4" w:space="0" w:color="auto"/>
              <w:bottom w:val="single" w:sz="4" w:space="0" w:color="auto"/>
              <w:right w:val="single" w:sz="4" w:space="0" w:color="auto"/>
            </w:tcBorders>
            <w:hideMark/>
          </w:tcPr>
          <w:p w14:paraId="0167A99E"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0.3171</w:t>
            </w:r>
          </w:p>
        </w:tc>
        <w:tc>
          <w:tcPr>
            <w:tcW w:w="960" w:type="dxa"/>
            <w:tcBorders>
              <w:top w:val="single" w:sz="4" w:space="0" w:color="auto"/>
              <w:left w:val="single" w:sz="4" w:space="0" w:color="auto"/>
              <w:bottom w:val="single" w:sz="4" w:space="0" w:color="auto"/>
              <w:right w:val="single" w:sz="4" w:space="0" w:color="auto"/>
            </w:tcBorders>
            <w:hideMark/>
          </w:tcPr>
          <w:p w14:paraId="00E2B04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0.6929</w:t>
            </w:r>
          </w:p>
        </w:tc>
      </w:tr>
      <w:tr w:rsidR="006F161F" w:rsidRPr="006F161F" w14:paraId="7007C2C9"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66E134B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2</w:t>
            </w:r>
          </w:p>
        </w:tc>
        <w:tc>
          <w:tcPr>
            <w:tcW w:w="960" w:type="dxa"/>
            <w:tcBorders>
              <w:top w:val="single" w:sz="4" w:space="0" w:color="auto"/>
              <w:left w:val="single" w:sz="4" w:space="0" w:color="auto"/>
              <w:bottom w:val="single" w:sz="4" w:space="0" w:color="auto"/>
              <w:right w:val="single" w:sz="4" w:space="0" w:color="auto"/>
            </w:tcBorders>
            <w:hideMark/>
          </w:tcPr>
          <w:p w14:paraId="68B103B9"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0.4897</w:t>
            </w:r>
          </w:p>
        </w:tc>
        <w:tc>
          <w:tcPr>
            <w:tcW w:w="960" w:type="dxa"/>
            <w:tcBorders>
              <w:top w:val="single" w:sz="4" w:space="0" w:color="auto"/>
              <w:left w:val="single" w:sz="4" w:space="0" w:color="auto"/>
              <w:bottom w:val="single" w:sz="4" w:space="0" w:color="auto"/>
              <w:right w:val="single" w:sz="4" w:space="0" w:color="auto"/>
            </w:tcBorders>
            <w:hideMark/>
          </w:tcPr>
          <w:p w14:paraId="69E8B64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0.0434</w:t>
            </w:r>
          </w:p>
        </w:tc>
        <w:tc>
          <w:tcPr>
            <w:tcW w:w="960" w:type="dxa"/>
            <w:tcBorders>
              <w:top w:val="single" w:sz="4" w:space="0" w:color="auto"/>
              <w:left w:val="single" w:sz="4" w:space="0" w:color="auto"/>
              <w:bottom w:val="single" w:sz="4" w:space="0" w:color="auto"/>
              <w:right w:val="single" w:sz="4" w:space="0" w:color="auto"/>
            </w:tcBorders>
            <w:hideMark/>
          </w:tcPr>
          <w:p w14:paraId="1FA4EAF4"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0.4374</w:t>
            </w:r>
          </w:p>
        </w:tc>
        <w:tc>
          <w:tcPr>
            <w:tcW w:w="960" w:type="dxa"/>
            <w:tcBorders>
              <w:top w:val="single" w:sz="4" w:space="0" w:color="auto"/>
              <w:left w:val="single" w:sz="4" w:space="0" w:color="auto"/>
              <w:bottom w:val="single" w:sz="4" w:space="0" w:color="auto"/>
              <w:right w:val="single" w:sz="4" w:space="0" w:color="auto"/>
            </w:tcBorders>
            <w:hideMark/>
          </w:tcPr>
          <w:p w14:paraId="14D6587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0.0324</w:t>
            </w:r>
          </w:p>
        </w:tc>
        <w:tc>
          <w:tcPr>
            <w:tcW w:w="960" w:type="dxa"/>
            <w:tcBorders>
              <w:top w:val="single" w:sz="4" w:space="0" w:color="auto"/>
              <w:left w:val="single" w:sz="4" w:space="0" w:color="auto"/>
              <w:bottom w:val="single" w:sz="4" w:space="0" w:color="auto"/>
              <w:right w:val="single" w:sz="4" w:space="0" w:color="auto"/>
            </w:tcBorders>
            <w:hideMark/>
          </w:tcPr>
          <w:p w14:paraId="7E0CFEE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0.1771</w:t>
            </w:r>
          </w:p>
        </w:tc>
        <w:tc>
          <w:tcPr>
            <w:tcW w:w="960" w:type="dxa"/>
            <w:tcBorders>
              <w:top w:val="single" w:sz="4" w:space="0" w:color="auto"/>
              <w:left w:val="single" w:sz="4" w:space="0" w:color="auto"/>
              <w:bottom w:val="single" w:sz="4" w:space="0" w:color="auto"/>
              <w:right w:val="single" w:sz="4" w:space="0" w:color="auto"/>
            </w:tcBorders>
            <w:hideMark/>
          </w:tcPr>
          <w:p w14:paraId="539B17A4"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0.0146</w:t>
            </w:r>
          </w:p>
        </w:tc>
        <w:tc>
          <w:tcPr>
            <w:tcW w:w="960" w:type="dxa"/>
            <w:tcBorders>
              <w:top w:val="single" w:sz="4" w:space="0" w:color="auto"/>
              <w:left w:val="single" w:sz="4" w:space="0" w:color="auto"/>
              <w:bottom w:val="single" w:sz="4" w:space="0" w:color="auto"/>
              <w:right w:val="single" w:sz="4" w:space="0" w:color="auto"/>
            </w:tcBorders>
            <w:hideMark/>
          </w:tcPr>
          <w:p w14:paraId="7FE6CC03"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0.1420</w:t>
            </w:r>
          </w:p>
        </w:tc>
        <w:tc>
          <w:tcPr>
            <w:tcW w:w="960" w:type="dxa"/>
            <w:tcBorders>
              <w:top w:val="single" w:sz="4" w:space="0" w:color="auto"/>
              <w:left w:val="single" w:sz="4" w:space="0" w:color="auto"/>
              <w:bottom w:val="single" w:sz="4" w:space="0" w:color="auto"/>
              <w:right w:val="single" w:sz="4" w:space="0" w:color="auto"/>
            </w:tcBorders>
            <w:hideMark/>
          </w:tcPr>
          <w:p w14:paraId="542D7C56"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0.0149</w:t>
            </w:r>
          </w:p>
        </w:tc>
      </w:tr>
      <w:tr w:rsidR="006F161F" w:rsidRPr="006F161F" w14:paraId="223140BA"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74C88729"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3</w:t>
            </w:r>
          </w:p>
        </w:tc>
        <w:tc>
          <w:tcPr>
            <w:tcW w:w="960" w:type="dxa"/>
            <w:tcBorders>
              <w:top w:val="single" w:sz="4" w:space="0" w:color="auto"/>
              <w:left w:val="single" w:sz="4" w:space="0" w:color="auto"/>
              <w:bottom w:val="single" w:sz="4" w:space="0" w:color="auto"/>
              <w:right w:val="single" w:sz="4" w:space="0" w:color="auto"/>
            </w:tcBorders>
            <w:hideMark/>
          </w:tcPr>
          <w:p w14:paraId="4BF630B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0.6414</w:t>
            </w:r>
          </w:p>
        </w:tc>
        <w:tc>
          <w:tcPr>
            <w:tcW w:w="960" w:type="dxa"/>
            <w:tcBorders>
              <w:top w:val="single" w:sz="4" w:space="0" w:color="auto"/>
              <w:left w:val="single" w:sz="4" w:space="0" w:color="auto"/>
              <w:bottom w:val="single" w:sz="4" w:space="0" w:color="auto"/>
              <w:right w:val="single" w:sz="4" w:space="0" w:color="auto"/>
            </w:tcBorders>
            <w:hideMark/>
          </w:tcPr>
          <w:p w14:paraId="3EB6FFCB"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0.0463</w:t>
            </w:r>
          </w:p>
        </w:tc>
        <w:tc>
          <w:tcPr>
            <w:tcW w:w="960" w:type="dxa"/>
            <w:tcBorders>
              <w:top w:val="single" w:sz="4" w:space="0" w:color="auto"/>
              <w:left w:val="single" w:sz="4" w:space="0" w:color="auto"/>
              <w:bottom w:val="single" w:sz="4" w:space="0" w:color="auto"/>
              <w:right w:val="single" w:sz="4" w:space="0" w:color="auto"/>
            </w:tcBorders>
            <w:hideMark/>
          </w:tcPr>
          <w:p w14:paraId="0D7FF481"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0.6296</w:t>
            </w:r>
          </w:p>
        </w:tc>
        <w:tc>
          <w:tcPr>
            <w:tcW w:w="960" w:type="dxa"/>
            <w:tcBorders>
              <w:top w:val="single" w:sz="4" w:space="0" w:color="auto"/>
              <w:left w:val="single" w:sz="4" w:space="0" w:color="auto"/>
              <w:bottom w:val="single" w:sz="4" w:space="0" w:color="auto"/>
              <w:right w:val="single" w:sz="4" w:space="0" w:color="auto"/>
            </w:tcBorders>
            <w:hideMark/>
          </w:tcPr>
          <w:p w14:paraId="00D39F9B"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0.0400</w:t>
            </w:r>
          </w:p>
        </w:tc>
        <w:tc>
          <w:tcPr>
            <w:tcW w:w="960" w:type="dxa"/>
            <w:tcBorders>
              <w:top w:val="single" w:sz="4" w:space="0" w:color="auto"/>
              <w:left w:val="single" w:sz="4" w:space="0" w:color="auto"/>
              <w:bottom w:val="single" w:sz="4" w:space="0" w:color="auto"/>
              <w:right w:val="single" w:sz="4" w:space="0" w:color="auto"/>
            </w:tcBorders>
            <w:hideMark/>
          </w:tcPr>
          <w:p w14:paraId="519EAD43"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0.3246</w:t>
            </w:r>
          </w:p>
        </w:tc>
        <w:tc>
          <w:tcPr>
            <w:tcW w:w="960" w:type="dxa"/>
            <w:tcBorders>
              <w:top w:val="single" w:sz="4" w:space="0" w:color="auto"/>
              <w:left w:val="single" w:sz="4" w:space="0" w:color="auto"/>
              <w:bottom w:val="single" w:sz="4" w:space="0" w:color="auto"/>
              <w:right w:val="single" w:sz="4" w:space="0" w:color="auto"/>
            </w:tcBorders>
            <w:hideMark/>
          </w:tcPr>
          <w:p w14:paraId="4F69C6C5"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0.0200</w:t>
            </w:r>
          </w:p>
        </w:tc>
        <w:tc>
          <w:tcPr>
            <w:tcW w:w="960" w:type="dxa"/>
            <w:tcBorders>
              <w:top w:val="single" w:sz="4" w:space="0" w:color="auto"/>
              <w:left w:val="single" w:sz="4" w:space="0" w:color="auto"/>
              <w:bottom w:val="single" w:sz="4" w:space="0" w:color="auto"/>
              <w:right w:val="single" w:sz="4" w:space="0" w:color="auto"/>
            </w:tcBorders>
            <w:hideMark/>
          </w:tcPr>
          <w:p w14:paraId="27FB5A4B"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0.3076</w:t>
            </w:r>
          </w:p>
        </w:tc>
        <w:tc>
          <w:tcPr>
            <w:tcW w:w="960" w:type="dxa"/>
            <w:tcBorders>
              <w:top w:val="single" w:sz="4" w:space="0" w:color="auto"/>
              <w:left w:val="single" w:sz="4" w:space="0" w:color="auto"/>
              <w:bottom w:val="single" w:sz="4" w:space="0" w:color="auto"/>
              <w:right w:val="single" w:sz="4" w:space="0" w:color="auto"/>
            </w:tcBorders>
            <w:hideMark/>
          </w:tcPr>
          <w:p w14:paraId="70C3CA35"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0.0195</w:t>
            </w:r>
          </w:p>
        </w:tc>
      </w:tr>
      <w:tr w:rsidR="006F161F" w:rsidRPr="006F161F" w14:paraId="3FA6861F"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568CE195"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4</w:t>
            </w:r>
          </w:p>
        </w:tc>
        <w:tc>
          <w:tcPr>
            <w:tcW w:w="960" w:type="dxa"/>
            <w:tcBorders>
              <w:top w:val="single" w:sz="4" w:space="0" w:color="auto"/>
              <w:left w:val="single" w:sz="4" w:space="0" w:color="auto"/>
              <w:bottom w:val="single" w:sz="4" w:space="0" w:color="auto"/>
              <w:right w:val="single" w:sz="4" w:space="0" w:color="auto"/>
            </w:tcBorders>
            <w:hideMark/>
          </w:tcPr>
          <w:p w14:paraId="75B6EBF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0.4254</w:t>
            </w:r>
          </w:p>
        </w:tc>
        <w:tc>
          <w:tcPr>
            <w:tcW w:w="960" w:type="dxa"/>
            <w:tcBorders>
              <w:top w:val="single" w:sz="4" w:space="0" w:color="auto"/>
              <w:left w:val="single" w:sz="4" w:space="0" w:color="auto"/>
              <w:bottom w:val="single" w:sz="4" w:space="0" w:color="auto"/>
              <w:right w:val="single" w:sz="4" w:space="0" w:color="auto"/>
            </w:tcBorders>
            <w:hideMark/>
          </w:tcPr>
          <w:p w14:paraId="05865C17"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0.0785</w:t>
            </w:r>
          </w:p>
        </w:tc>
        <w:tc>
          <w:tcPr>
            <w:tcW w:w="960" w:type="dxa"/>
            <w:tcBorders>
              <w:top w:val="single" w:sz="4" w:space="0" w:color="auto"/>
              <w:left w:val="single" w:sz="4" w:space="0" w:color="auto"/>
              <w:bottom w:val="single" w:sz="4" w:space="0" w:color="auto"/>
              <w:right w:val="single" w:sz="4" w:space="0" w:color="auto"/>
            </w:tcBorders>
            <w:hideMark/>
          </w:tcPr>
          <w:p w14:paraId="0E87824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0.3934</w:t>
            </w:r>
          </w:p>
        </w:tc>
        <w:tc>
          <w:tcPr>
            <w:tcW w:w="960" w:type="dxa"/>
            <w:tcBorders>
              <w:top w:val="single" w:sz="4" w:space="0" w:color="auto"/>
              <w:left w:val="single" w:sz="4" w:space="0" w:color="auto"/>
              <w:bottom w:val="single" w:sz="4" w:space="0" w:color="auto"/>
              <w:right w:val="single" w:sz="4" w:space="0" w:color="auto"/>
            </w:tcBorders>
            <w:hideMark/>
          </w:tcPr>
          <w:p w14:paraId="7F9C84F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0.0611</w:t>
            </w:r>
          </w:p>
        </w:tc>
        <w:tc>
          <w:tcPr>
            <w:tcW w:w="960" w:type="dxa"/>
            <w:tcBorders>
              <w:top w:val="single" w:sz="4" w:space="0" w:color="auto"/>
              <w:left w:val="single" w:sz="4" w:space="0" w:color="auto"/>
              <w:bottom w:val="single" w:sz="4" w:space="0" w:color="auto"/>
              <w:right w:val="single" w:sz="4" w:space="0" w:color="auto"/>
            </w:tcBorders>
            <w:hideMark/>
          </w:tcPr>
          <w:p w14:paraId="32A544DB"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0.2308</w:t>
            </w:r>
          </w:p>
        </w:tc>
        <w:tc>
          <w:tcPr>
            <w:tcW w:w="960" w:type="dxa"/>
            <w:tcBorders>
              <w:top w:val="single" w:sz="4" w:space="0" w:color="auto"/>
              <w:left w:val="single" w:sz="4" w:space="0" w:color="auto"/>
              <w:bottom w:val="single" w:sz="4" w:space="0" w:color="auto"/>
              <w:right w:val="single" w:sz="4" w:space="0" w:color="auto"/>
            </w:tcBorders>
            <w:hideMark/>
          </w:tcPr>
          <w:p w14:paraId="094F52A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0.0212</w:t>
            </w:r>
          </w:p>
        </w:tc>
        <w:tc>
          <w:tcPr>
            <w:tcW w:w="960" w:type="dxa"/>
            <w:tcBorders>
              <w:top w:val="single" w:sz="4" w:space="0" w:color="auto"/>
              <w:left w:val="single" w:sz="4" w:space="0" w:color="auto"/>
              <w:bottom w:val="single" w:sz="4" w:space="0" w:color="auto"/>
              <w:right w:val="single" w:sz="4" w:space="0" w:color="auto"/>
            </w:tcBorders>
            <w:hideMark/>
          </w:tcPr>
          <w:p w14:paraId="4322F3B6"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0.2320</w:t>
            </w:r>
          </w:p>
        </w:tc>
        <w:tc>
          <w:tcPr>
            <w:tcW w:w="960" w:type="dxa"/>
            <w:tcBorders>
              <w:top w:val="single" w:sz="4" w:space="0" w:color="auto"/>
              <w:left w:val="single" w:sz="4" w:space="0" w:color="auto"/>
              <w:bottom w:val="single" w:sz="4" w:space="0" w:color="auto"/>
              <w:right w:val="single" w:sz="4" w:space="0" w:color="auto"/>
            </w:tcBorders>
            <w:hideMark/>
          </w:tcPr>
          <w:p w14:paraId="2EEC708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0.0204</w:t>
            </w:r>
          </w:p>
        </w:tc>
      </w:tr>
      <w:tr w:rsidR="006F161F" w:rsidRPr="006F161F" w14:paraId="2B11FC87"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7274363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5</w:t>
            </w:r>
          </w:p>
        </w:tc>
        <w:tc>
          <w:tcPr>
            <w:tcW w:w="960" w:type="dxa"/>
            <w:tcBorders>
              <w:top w:val="single" w:sz="4" w:space="0" w:color="auto"/>
              <w:left w:val="single" w:sz="4" w:space="0" w:color="auto"/>
              <w:bottom w:val="single" w:sz="4" w:space="0" w:color="auto"/>
              <w:right w:val="single" w:sz="4" w:space="0" w:color="auto"/>
            </w:tcBorders>
            <w:hideMark/>
          </w:tcPr>
          <w:p w14:paraId="6F51C056"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0.4472</w:t>
            </w:r>
          </w:p>
        </w:tc>
        <w:tc>
          <w:tcPr>
            <w:tcW w:w="960" w:type="dxa"/>
            <w:tcBorders>
              <w:top w:val="single" w:sz="4" w:space="0" w:color="auto"/>
              <w:left w:val="single" w:sz="4" w:space="0" w:color="auto"/>
              <w:bottom w:val="single" w:sz="4" w:space="0" w:color="auto"/>
              <w:right w:val="single" w:sz="4" w:space="0" w:color="auto"/>
            </w:tcBorders>
            <w:hideMark/>
          </w:tcPr>
          <w:p w14:paraId="2E4C9EF3"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0.0333</w:t>
            </w:r>
          </w:p>
        </w:tc>
        <w:tc>
          <w:tcPr>
            <w:tcW w:w="960" w:type="dxa"/>
            <w:tcBorders>
              <w:top w:val="single" w:sz="4" w:space="0" w:color="auto"/>
              <w:left w:val="single" w:sz="4" w:space="0" w:color="auto"/>
              <w:bottom w:val="single" w:sz="4" w:space="0" w:color="auto"/>
              <w:right w:val="single" w:sz="4" w:space="0" w:color="auto"/>
            </w:tcBorders>
            <w:hideMark/>
          </w:tcPr>
          <w:p w14:paraId="4C7AA5E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0.3969</w:t>
            </w:r>
          </w:p>
        </w:tc>
        <w:tc>
          <w:tcPr>
            <w:tcW w:w="960" w:type="dxa"/>
            <w:tcBorders>
              <w:top w:val="single" w:sz="4" w:space="0" w:color="auto"/>
              <w:left w:val="single" w:sz="4" w:space="0" w:color="auto"/>
              <w:bottom w:val="single" w:sz="4" w:space="0" w:color="auto"/>
              <w:right w:val="single" w:sz="4" w:space="0" w:color="auto"/>
            </w:tcBorders>
            <w:hideMark/>
          </w:tcPr>
          <w:p w14:paraId="183C19D1"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0.0273</w:t>
            </w:r>
          </w:p>
        </w:tc>
        <w:tc>
          <w:tcPr>
            <w:tcW w:w="960" w:type="dxa"/>
            <w:tcBorders>
              <w:top w:val="single" w:sz="4" w:space="0" w:color="auto"/>
              <w:left w:val="single" w:sz="4" w:space="0" w:color="auto"/>
              <w:bottom w:val="single" w:sz="4" w:space="0" w:color="auto"/>
              <w:right w:val="single" w:sz="4" w:space="0" w:color="auto"/>
            </w:tcBorders>
            <w:hideMark/>
          </w:tcPr>
          <w:p w14:paraId="54B71A8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0.2565</w:t>
            </w:r>
          </w:p>
        </w:tc>
        <w:tc>
          <w:tcPr>
            <w:tcW w:w="960" w:type="dxa"/>
            <w:tcBorders>
              <w:top w:val="single" w:sz="4" w:space="0" w:color="auto"/>
              <w:left w:val="single" w:sz="4" w:space="0" w:color="auto"/>
              <w:bottom w:val="single" w:sz="4" w:space="0" w:color="auto"/>
              <w:right w:val="single" w:sz="4" w:space="0" w:color="auto"/>
            </w:tcBorders>
            <w:hideMark/>
          </w:tcPr>
          <w:p w14:paraId="0F8272D6"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0.0153</w:t>
            </w:r>
          </w:p>
        </w:tc>
        <w:tc>
          <w:tcPr>
            <w:tcW w:w="960" w:type="dxa"/>
            <w:tcBorders>
              <w:top w:val="single" w:sz="4" w:space="0" w:color="auto"/>
              <w:left w:val="single" w:sz="4" w:space="0" w:color="auto"/>
              <w:bottom w:val="single" w:sz="4" w:space="0" w:color="auto"/>
              <w:right w:val="single" w:sz="4" w:space="0" w:color="auto"/>
            </w:tcBorders>
            <w:hideMark/>
          </w:tcPr>
          <w:p w14:paraId="1A7C2687"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0.2957</w:t>
            </w:r>
          </w:p>
        </w:tc>
        <w:tc>
          <w:tcPr>
            <w:tcW w:w="960" w:type="dxa"/>
            <w:tcBorders>
              <w:top w:val="single" w:sz="4" w:space="0" w:color="auto"/>
              <w:left w:val="single" w:sz="4" w:space="0" w:color="auto"/>
              <w:bottom w:val="single" w:sz="4" w:space="0" w:color="auto"/>
              <w:right w:val="single" w:sz="4" w:space="0" w:color="auto"/>
            </w:tcBorders>
            <w:hideMark/>
          </w:tcPr>
          <w:p w14:paraId="27DED805"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0.0154</w:t>
            </w:r>
          </w:p>
        </w:tc>
      </w:tr>
      <w:tr w:rsidR="006F161F" w:rsidRPr="006F161F" w14:paraId="59236216"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6C11902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6</w:t>
            </w:r>
          </w:p>
        </w:tc>
        <w:tc>
          <w:tcPr>
            <w:tcW w:w="960" w:type="dxa"/>
            <w:tcBorders>
              <w:top w:val="single" w:sz="4" w:space="0" w:color="auto"/>
              <w:left w:val="single" w:sz="4" w:space="0" w:color="auto"/>
              <w:bottom w:val="single" w:sz="4" w:space="0" w:color="auto"/>
              <w:right w:val="single" w:sz="4" w:space="0" w:color="auto"/>
            </w:tcBorders>
            <w:hideMark/>
          </w:tcPr>
          <w:p w14:paraId="78D4CC9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0.3757</w:t>
            </w:r>
          </w:p>
        </w:tc>
        <w:tc>
          <w:tcPr>
            <w:tcW w:w="960" w:type="dxa"/>
            <w:tcBorders>
              <w:top w:val="single" w:sz="4" w:space="0" w:color="auto"/>
              <w:left w:val="single" w:sz="4" w:space="0" w:color="auto"/>
              <w:bottom w:val="single" w:sz="4" w:space="0" w:color="auto"/>
              <w:right w:val="single" w:sz="4" w:space="0" w:color="auto"/>
            </w:tcBorders>
            <w:hideMark/>
          </w:tcPr>
          <w:p w14:paraId="16BA7AC7"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0.0570</w:t>
            </w:r>
          </w:p>
        </w:tc>
        <w:tc>
          <w:tcPr>
            <w:tcW w:w="960" w:type="dxa"/>
            <w:tcBorders>
              <w:top w:val="single" w:sz="4" w:space="0" w:color="auto"/>
              <w:left w:val="single" w:sz="4" w:space="0" w:color="auto"/>
              <w:bottom w:val="single" w:sz="4" w:space="0" w:color="auto"/>
              <w:right w:val="single" w:sz="4" w:space="0" w:color="auto"/>
            </w:tcBorders>
            <w:hideMark/>
          </w:tcPr>
          <w:p w14:paraId="0B04F2BF"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0.2893</w:t>
            </w:r>
          </w:p>
        </w:tc>
        <w:tc>
          <w:tcPr>
            <w:tcW w:w="960" w:type="dxa"/>
            <w:tcBorders>
              <w:top w:val="single" w:sz="4" w:space="0" w:color="auto"/>
              <w:left w:val="single" w:sz="4" w:space="0" w:color="auto"/>
              <w:bottom w:val="single" w:sz="4" w:space="0" w:color="auto"/>
              <w:right w:val="single" w:sz="4" w:space="0" w:color="auto"/>
            </w:tcBorders>
            <w:hideMark/>
          </w:tcPr>
          <w:p w14:paraId="57E143AE"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0.0484</w:t>
            </w:r>
          </w:p>
        </w:tc>
        <w:tc>
          <w:tcPr>
            <w:tcW w:w="960" w:type="dxa"/>
            <w:tcBorders>
              <w:top w:val="single" w:sz="4" w:space="0" w:color="auto"/>
              <w:left w:val="single" w:sz="4" w:space="0" w:color="auto"/>
              <w:bottom w:val="single" w:sz="4" w:space="0" w:color="auto"/>
              <w:right w:val="single" w:sz="4" w:space="0" w:color="auto"/>
            </w:tcBorders>
            <w:hideMark/>
          </w:tcPr>
          <w:p w14:paraId="77EE502F"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0.3157</w:t>
            </w:r>
          </w:p>
        </w:tc>
        <w:tc>
          <w:tcPr>
            <w:tcW w:w="960" w:type="dxa"/>
            <w:tcBorders>
              <w:top w:val="single" w:sz="4" w:space="0" w:color="auto"/>
              <w:left w:val="single" w:sz="4" w:space="0" w:color="auto"/>
              <w:bottom w:val="single" w:sz="4" w:space="0" w:color="auto"/>
              <w:right w:val="single" w:sz="4" w:space="0" w:color="auto"/>
            </w:tcBorders>
            <w:hideMark/>
          </w:tcPr>
          <w:p w14:paraId="0C87237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0.0223</w:t>
            </w:r>
          </w:p>
        </w:tc>
        <w:tc>
          <w:tcPr>
            <w:tcW w:w="960" w:type="dxa"/>
            <w:tcBorders>
              <w:top w:val="single" w:sz="4" w:space="0" w:color="auto"/>
              <w:left w:val="single" w:sz="4" w:space="0" w:color="auto"/>
              <w:bottom w:val="single" w:sz="4" w:space="0" w:color="auto"/>
              <w:right w:val="single" w:sz="4" w:space="0" w:color="auto"/>
            </w:tcBorders>
            <w:hideMark/>
          </w:tcPr>
          <w:p w14:paraId="3767965E"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0.3996</w:t>
            </w:r>
          </w:p>
        </w:tc>
        <w:tc>
          <w:tcPr>
            <w:tcW w:w="960" w:type="dxa"/>
            <w:tcBorders>
              <w:top w:val="single" w:sz="4" w:space="0" w:color="auto"/>
              <w:left w:val="single" w:sz="4" w:space="0" w:color="auto"/>
              <w:bottom w:val="single" w:sz="4" w:space="0" w:color="auto"/>
              <w:right w:val="single" w:sz="4" w:space="0" w:color="auto"/>
            </w:tcBorders>
            <w:hideMark/>
          </w:tcPr>
          <w:p w14:paraId="1C0078B4"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0.0243</w:t>
            </w:r>
          </w:p>
        </w:tc>
      </w:tr>
      <w:tr w:rsidR="006F161F" w:rsidRPr="006F161F" w14:paraId="3482DC4A"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3D76D7E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7</w:t>
            </w:r>
          </w:p>
        </w:tc>
        <w:tc>
          <w:tcPr>
            <w:tcW w:w="960" w:type="dxa"/>
            <w:tcBorders>
              <w:top w:val="single" w:sz="4" w:space="0" w:color="auto"/>
              <w:left w:val="single" w:sz="4" w:space="0" w:color="auto"/>
              <w:bottom w:val="single" w:sz="4" w:space="0" w:color="auto"/>
              <w:right w:val="single" w:sz="4" w:space="0" w:color="auto"/>
            </w:tcBorders>
            <w:hideMark/>
          </w:tcPr>
          <w:p w14:paraId="1344D68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0.3206</w:t>
            </w:r>
          </w:p>
        </w:tc>
        <w:tc>
          <w:tcPr>
            <w:tcW w:w="960" w:type="dxa"/>
            <w:tcBorders>
              <w:top w:val="single" w:sz="4" w:space="0" w:color="auto"/>
              <w:left w:val="single" w:sz="4" w:space="0" w:color="auto"/>
              <w:bottom w:val="single" w:sz="4" w:space="0" w:color="auto"/>
              <w:right w:val="single" w:sz="4" w:space="0" w:color="auto"/>
            </w:tcBorders>
            <w:hideMark/>
          </w:tcPr>
          <w:p w14:paraId="52E73304"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0.0538</w:t>
            </w:r>
          </w:p>
        </w:tc>
        <w:tc>
          <w:tcPr>
            <w:tcW w:w="960" w:type="dxa"/>
            <w:tcBorders>
              <w:top w:val="single" w:sz="4" w:space="0" w:color="auto"/>
              <w:left w:val="single" w:sz="4" w:space="0" w:color="auto"/>
              <w:bottom w:val="single" w:sz="4" w:space="0" w:color="auto"/>
              <w:right w:val="single" w:sz="4" w:space="0" w:color="auto"/>
            </w:tcBorders>
            <w:hideMark/>
          </w:tcPr>
          <w:p w14:paraId="0A9CF3D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0.2917</w:t>
            </w:r>
          </w:p>
        </w:tc>
        <w:tc>
          <w:tcPr>
            <w:tcW w:w="960" w:type="dxa"/>
            <w:tcBorders>
              <w:top w:val="single" w:sz="4" w:space="0" w:color="auto"/>
              <w:left w:val="single" w:sz="4" w:space="0" w:color="auto"/>
              <w:bottom w:val="single" w:sz="4" w:space="0" w:color="auto"/>
              <w:right w:val="single" w:sz="4" w:space="0" w:color="auto"/>
            </w:tcBorders>
            <w:hideMark/>
          </w:tcPr>
          <w:p w14:paraId="4243AC0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0.0426</w:t>
            </w:r>
          </w:p>
        </w:tc>
        <w:tc>
          <w:tcPr>
            <w:tcW w:w="960" w:type="dxa"/>
            <w:tcBorders>
              <w:top w:val="single" w:sz="4" w:space="0" w:color="auto"/>
              <w:left w:val="single" w:sz="4" w:space="0" w:color="auto"/>
              <w:bottom w:val="single" w:sz="4" w:space="0" w:color="auto"/>
              <w:right w:val="single" w:sz="4" w:space="0" w:color="auto"/>
            </w:tcBorders>
            <w:hideMark/>
          </w:tcPr>
          <w:p w14:paraId="392BDE2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0.4170</w:t>
            </w:r>
          </w:p>
        </w:tc>
        <w:tc>
          <w:tcPr>
            <w:tcW w:w="960" w:type="dxa"/>
            <w:tcBorders>
              <w:top w:val="single" w:sz="4" w:space="0" w:color="auto"/>
              <w:left w:val="single" w:sz="4" w:space="0" w:color="auto"/>
              <w:bottom w:val="single" w:sz="4" w:space="0" w:color="auto"/>
              <w:right w:val="single" w:sz="4" w:space="0" w:color="auto"/>
            </w:tcBorders>
            <w:hideMark/>
          </w:tcPr>
          <w:p w14:paraId="62F6C5A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0.0236</w:t>
            </w:r>
          </w:p>
        </w:tc>
        <w:tc>
          <w:tcPr>
            <w:tcW w:w="960" w:type="dxa"/>
            <w:tcBorders>
              <w:top w:val="single" w:sz="4" w:space="0" w:color="auto"/>
              <w:left w:val="single" w:sz="4" w:space="0" w:color="auto"/>
              <w:bottom w:val="single" w:sz="4" w:space="0" w:color="auto"/>
              <w:right w:val="single" w:sz="4" w:space="0" w:color="auto"/>
            </w:tcBorders>
            <w:hideMark/>
          </w:tcPr>
          <w:p w14:paraId="3008793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0.2310</w:t>
            </w:r>
          </w:p>
        </w:tc>
        <w:tc>
          <w:tcPr>
            <w:tcW w:w="960" w:type="dxa"/>
            <w:tcBorders>
              <w:top w:val="single" w:sz="4" w:space="0" w:color="auto"/>
              <w:left w:val="single" w:sz="4" w:space="0" w:color="auto"/>
              <w:bottom w:val="single" w:sz="4" w:space="0" w:color="auto"/>
              <w:right w:val="single" w:sz="4" w:space="0" w:color="auto"/>
            </w:tcBorders>
            <w:hideMark/>
          </w:tcPr>
          <w:p w14:paraId="501E467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0.0209</w:t>
            </w:r>
          </w:p>
        </w:tc>
      </w:tr>
      <w:tr w:rsidR="006F161F" w:rsidRPr="006F161F" w14:paraId="502B74C3"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1B49C32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8</w:t>
            </w:r>
          </w:p>
        </w:tc>
        <w:tc>
          <w:tcPr>
            <w:tcW w:w="960" w:type="dxa"/>
            <w:tcBorders>
              <w:top w:val="single" w:sz="4" w:space="0" w:color="auto"/>
              <w:left w:val="single" w:sz="4" w:space="0" w:color="auto"/>
              <w:bottom w:val="single" w:sz="4" w:space="0" w:color="auto"/>
              <w:right w:val="single" w:sz="4" w:space="0" w:color="auto"/>
            </w:tcBorders>
            <w:hideMark/>
          </w:tcPr>
          <w:p w14:paraId="77D142F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0.5569</w:t>
            </w:r>
          </w:p>
        </w:tc>
        <w:tc>
          <w:tcPr>
            <w:tcW w:w="960" w:type="dxa"/>
            <w:tcBorders>
              <w:top w:val="single" w:sz="4" w:space="0" w:color="auto"/>
              <w:left w:val="single" w:sz="4" w:space="0" w:color="auto"/>
              <w:bottom w:val="single" w:sz="4" w:space="0" w:color="auto"/>
              <w:right w:val="single" w:sz="4" w:space="0" w:color="auto"/>
            </w:tcBorders>
            <w:hideMark/>
          </w:tcPr>
          <w:p w14:paraId="3203626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0.0569</w:t>
            </w:r>
          </w:p>
        </w:tc>
        <w:tc>
          <w:tcPr>
            <w:tcW w:w="960" w:type="dxa"/>
            <w:tcBorders>
              <w:top w:val="single" w:sz="4" w:space="0" w:color="auto"/>
              <w:left w:val="single" w:sz="4" w:space="0" w:color="auto"/>
              <w:bottom w:val="single" w:sz="4" w:space="0" w:color="auto"/>
              <w:right w:val="single" w:sz="4" w:space="0" w:color="auto"/>
            </w:tcBorders>
            <w:hideMark/>
          </w:tcPr>
          <w:p w14:paraId="46E33E1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0.5276</w:t>
            </w:r>
          </w:p>
        </w:tc>
        <w:tc>
          <w:tcPr>
            <w:tcW w:w="960" w:type="dxa"/>
            <w:tcBorders>
              <w:top w:val="single" w:sz="4" w:space="0" w:color="auto"/>
              <w:left w:val="single" w:sz="4" w:space="0" w:color="auto"/>
              <w:bottom w:val="single" w:sz="4" w:space="0" w:color="auto"/>
              <w:right w:val="single" w:sz="4" w:space="0" w:color="auto"/>
            </w:tcBorders>
            <w:hideMark/>
          </w:tcPr>
          <w:p w14:paraId="16D10FE9"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0.0639</w:t>
            </w:r>
          </w:p>
        </w:tc>
        <w:tc>
          <w:tcPr>
            <w:tcW w:w="960" w:type="dxa"/>
            <w:tcBorders>
              <w:top w:val="single" w:sz="4" w:space="0" w:color="auto"/>
              <w:left w:val="single" w:sz="4" w:space="0" w:color="auto"/>
              <w:bottom w:val="single" w:sz="4" w:space="0" w:color="auto"/>
              <w:right w:val="single" w:sz="4" w:space="0" w:color="auto"/>
            </w:tcBorders>
            <w:hideMark/>
          </w:tcPr>
          <w:p w14:paraId="6D5C092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0.2603</w:t>
            </w:r>
          </w:p>
        </w:tc>
        <w:tc>
          <w:tcPr>
            <w:tcW w:w="960" w:type="dxa"/>
            <w:tcBorders>
              <w:top w:val="single" w:sz="4" w:space="0" w:color="auto"/>
              <w:left w:val="single" w:sz="4" w:space="0" w:color="auto"/>
              <w:bottom w:val="single" w:sz="4" w:space="0" w:color="auto"/>
              <w:right w:val="single" w:sz="4" w:space="0" w:color="auto"/>
            </w:tcBorders>
            <w:hideMark/>
          </w:tcPr>
          <w:p w14:paraId="7ED8F1A3"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0.0204</w:t>
            </w:r>
          </w:p>
        </w:tc>
        <w:tc>
          <w:tcPr>
            <w:tcW w:w="960" w:type="dxa"/>
            <w:tcBorders>
              <w:top w:val="single" w:sz="4" w:space="0" w:color="auto"/>
              <w:left w:val="single" w:sz="4" w:space="0" w:color="auto"/>
              <w:bottom w:val="single" w:sz="4" w:space="0" w:color="auto"/>
              <w:right w:val="single" w:sz="4" w:space="0" w:color="auto"/>
            </w:tcBorders>
            <w:hideMark/>
          </w:tcPr>
          <w:p w14:paraId="63BB08C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0.1773</w:t>
            </w:r>
          </w:p>
        </w:tc>
        <w:tc>
          <w:tcPr>
            <w:tcW w:w="960" w:type="dxa"/>
            <w:tcBorders>
              <w:top w:val="single" w:sz="4" w:space="0" w:color="auto"/>
              <w:left w:val="single" w:sz="4" w:space="0" w:color="auto"/>
              <w:bottom w:val="single" w:sz="4" w:space="0" w:color="auto"/>
              <w:right w:val="single" w:sz="4" w:space="0" w:color="auto"/>
            </w:tcBorders>
            <w:hideMark/>
          </w:tcPr>
          <w:p w14:paraId="194D93C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0.0279</w:t>
            </w:r>
          </w:p>
        </w:tc>
      </w:tr>
      <w:tr w:rsidR="006F161F" w:rsidRPr="006F161F" w14:paraId="4047DAD3"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2E2B4883"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9</w:t>
            </w:r>
          </w:p>
        </w:tc>
        <w:tc>
          <w:tcPr>
            <w:tcW w:w="960" w:type="dxa"/>
            <w:tcBorders>
              <w:top w:val="single" w:sz="4" w:space="0" w:color="auto"/>
              <w:left w:val="single" w:sz="4" w:space="0" w:color="auto"/>
              <w:bottom w:val="single" w:sz="4" w:space="0" w:color="auto"/>
              <w:right w:val="single" w:sz="4" w:space="0" w:color="auto"/>
            </w:tcBorders>
            <w:hideMark/>
          </w:tcPr>
          <w:p w14:paraId="4D89A41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0.3642</w:t>
            </w:r>
          </w:p>
        </w:tc>
        <w:tc>
          <w:tcPr>
            <w:tcW w:w="960" w:type="dxa"/>
            <w:tcBorders>
              <w:top w:val="single" w:sz="4" w:space="0" w:color="auto"/>
              <w:left w:val="single" w:sz="4" w:space="0" w:color="auto"/>
              <w:bottom w:val="single" w:sz="4" w:space="0" w:color="auto"/>
              <w:right w:val="single" w:sz="4" w:space="0" w:color="auto"/>
            </w:tcBorders>
            <w:hideMark/>
          </w:tcPr>
          <w:p w14:paraId="34696378"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0.0838</w:t>
            </w:r>
          </w:p>
        </w:tc>
        <w:tc>
          <w:tcPr>
            <w:tcW w:w="960" w:type="dxa"/>
            <w:tcBorders>
              <w:top w:val="single" w:sz="4" w:space="0" w:color="auto"/>
              <w:left w:val="single" w:sz="4" w:space="0" w:color="auto"/>
              <w:bottom w:val="single" w:sz="4" w:space="0" w:color="auto"/>
              <w:right w:val="single" w:sz="4" w:space="0" w:color="auto"/>
            </w:tcBorders>
            <w:hideMark/>
          </w:tcPr>
          <w:p w14:paraId="4A19CD4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0.2605</w:t>
            </w:r>
          </w:p>
        </w:tc>
        <w:tc>
          <w:tcPr>
            <w:tcW w:w="960" w:type="dxa"/>
            <w:tcBorders>
              <w:top w:val="single" w:sz="4" w:space="0" w:color="auto"/>
              <w:left w:val="single" w:sz="4" w:space="0" w:color="auto"/>
              <w:bottom w:val="single" w:sz="4" w:space="0" w:color="auto"/>
              <w:right w:val="single" w:sz="4" w:space="0" w:color="auto"/>
            </w:tcBorders>
            <w:hideMark/>
          </w:tcPr>
          <w:p w14:paraId="5AE42E9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0.0876</w:t>
            </w:r>
          </w:p>
        </w:tc>
        <w:tc>
          <w:tcPr>
            <w:tcW w:w="960" w:type="dxa"/>
            <w:tcBorders>
              <w:top w:val="single" w:sz="4" w:space="0" w:color="auto"/>
              <w:left w:val="single" w:sz="4" w:space="0" w:color="auto"/>
              <w:bottom w:val="single" w:sz="4" w:space="0" w:color="auto"/>
              <w:right w:val="single" w:sz="4" w:space="0" w:color="auto"/>
            </w:tcBorders>
            <w:hideMark/>
          </w:tcPr>
          <w:p w14:paraId="7EDB8FD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0.1533</w:t>
            </w:r>
          </w:p>
        </w:tc>
        <w:tc>
          <w:tcPr>
            <w:tcW w:w="960" w:type="dxa"/>
            <w:tcBorders>
              <w:top w:val="single" w:sz="4" w:space="0" w:color="auto"/>
              <w:left w:val="single" w:sz="4" w:space="0" w:color="auto"/>
              <w:bottom w:val="single" w:sz="4" w:space="0" w:color="auto"/>
              <w:right w:val="single" w:sz="4" w:space="0" w:color="auto"/>
            </w:tcBorders>
            <w:hideMark/>
          </w:tcPr>
          <w:p w14:paraId="4829640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0.0241</w:t>
            </w:r>
          </w:p>
        </w:tc>
        <w:tc>
          <w:tcPr>
            <w:tcW w:w="960" w:type="dxa"/>
            <w:tcBorders>
              <w:top w:val="single" w:sz="4" w:space="0" w:color="auto"/>
              <w:left w:val="single" w:sz="4" w:space="0" w:color="auto"/>
              <w:bottom w:val="single" w:sz="4" w:space="0" w:color="auto"/>
              <w:right w:val="single" w:sz="4" w:space="0" w:color="auto"/>
            </w:tcBorders>
            <w:hideMark/>
          </w:tcPr>
          <w:p w14:paraId="76EE1F73"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0.1527</w:t>
            </w:r>
          </w:p>
        </w:tc>
        <w:tc>
          <w:tcPr>
            <w:tcW w:w="960" w:type="dxa"/>
            <w:tcBorders>
              <w:top w:val="single" w:sz="4" w:space="0" w:color="auto"/>
              <w:left w:val="single" w:sz="4" w:space="0" w:color="auto"/>
              <w:bottom w:val="single" w:sz="4" w:space="0" w:color="auto"/>
              <w:right w:val="single" w:sz="4" w:space="0" w:color="auto"/>
            </w:tcBorders>
            <w:hideMark/>
          </w:tcPr>
          <w:p w14:paraId="28397B9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0.0292</w:t>
            </w:r>
          </w:p>
        </w:tc>
      </w:tr>
      <w:tr w:rsidR="006F161F" w:rsidRPr="006F161F" w14:paraId="44414583"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1FA2B19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10</w:t>
            </w:r>
          </w:p>
        </w:tc>
        <w:tc>
          <w:tcPr>
            <w:tcW w:w="960" w:type="dxa"/>
            <w:tcBorders>
              <w:top w:val="single" w:sz="4" w:space="0" w:color="auto"/>
              <w:left w:val="single" w:sz="4" w:space="0" w:color="auto"/>
              <w:bottom w:val="single" w:sz="4" w:space="0" w:color="auto"/>
              <w:right w:val="single" w:sz="4" w:space="0" w:color="auto"/>
            </w:tcBorders>
            <w:hideMark/>
          </w:tcPr>
          <w:p w14:paraId="3F848929"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0.3739</w:t>
            </w:r>
          </w:p>
        </w:tc>
        <w:tc>
          <w:tcPr>
            <w:tcW w:w="960" w:type="dxa"/>
            <w:tcBorders>
              <w:top w:val="single" w:sz="4" w:space="0" w:color="auto"/>
              <w:left w:val="single" w:sz="4" w:space="0" w:color="auto"/>
              <w:bottom w:val="single" w:sz="4" w:space="0" w:color="auto"/>
              <w:right w:val="single" w:sz="4" w:space="0" w:color="auto"/>
            </w:tcBorders>
            <w:hideMark/>
          </w:tcPr>
          <w:p w14:paraId="5A8EBB6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0.0708</w:t>
            </w:r>
          </w:p>
        </w:tc>
        <w:tc>
          <w:tcPr>
            <w:tcW w:w="960" w:type="dxa"/>
            <w:tcBorders>
              <w:top w:val="single" w:sz="4" w:space="0" w:color="auto"/>
              <w:left w:val="single" w:sz="4" w:space="0" w:color="auto"/>
              <w:bottom w:val="single" w:sz="4" w:space="0" w:color="auto"/>
              <w:right w:val="single" w:sz="4" w:space="0" w:color="auto"/>
            </w:tcBorders>
            <w:hideMark/>
          </w:tcPr>
          <w:p w14:paraId="30B8C353"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0.2598</w:t>
            </w:r>
          </w:p>
        </w:tc>
        <w:tc>
          <w:tcPr>
            <w:tcW w:w="960" w:type="dxa"/>
            <w:tcBorders>
              <w:top w:val="single" w:sz="4" w:space="0" w:color="auto"/>
              <w:left w:val="single" w:sz="4" w:space="0" w:color="auto"/>
              <w:bottom w:val="single" w:sz="4" w:space="0" w:color="auto"/>
              <w:right w:val="single" w:sz="4" w:space="0" w:color="auto"/>
            </w:tcBorders>
            <w:hideMark/>
          </w:tcPr>
          <w:p w14:paraId="3B2A1D9F"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0.0591</w:t>
            </w:r>
          </w:p>
        </w:tc>
        <w:tc>
          <w:tcPr>
            <w:tcW w:w="960" w:type="dxa"/>
            <w:tcBorders>
              <w:top w:val="single" w:sz="4" w:space="0" w:color="auto"/>
              <w:left w:val="single" w:sz="4" w:space="0" w:color="auto"/>
              <w:bottom w:val="single" w:sz="4" w:space="0" w:color="auto"/>
              <w:right w:val="single" w:sz="4" w:space="0" w:color="auto"/>
            </w:tcBorders>
            <w:hideMark/>
          </w:tcPr>
          <w:p w14:paraId="59BF27C4"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0.1480</w:t>
            </w:r>
          </w:p>
        </w:tc>
        <w:tc>
          <w:tcPr>
            <w:tcW w:w="960" w:type="dxa"/>
            <w:tcBorders>
              <w:top w:val="single" w:sz="4" w:space="0" w:color="auto"/>
              <w:left w:val="single" w:sz="4" w:space="0" w:color="auto"/>
              <w:bottom w:val="single" w:sz="4" w:space="0" w:color="auto"/>
              <w:right w:val="single" w:sz="4" w:space="0" w:color="auto"/>
            </w:tcBorders>
            <w:hideMark/>
          </w:tcPr>
          <w:p w14:paraId="15655D3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0.0257</w:t>
            </w:r>
          </w:p>
        </w:tc>
        <w:tc>
          <w:tcPr>
            <w:tcW w:w="960" w:type="dxa"/>
            <w:tcBorders>
              <w:top w:val="single" w:sz="4" w:space="0" w:color="auto"/>
              <w:left w:val="single" w:sz="4" w:space="0" w:color="auto"/>
              <w:bottom w:val="single" w:sz="4" w:space="0" w:color="auto"/>
              <w:right w:val="single" w:sz="4" w:space="0" w:color="auto"/>
            </w:tcBorders>
            <w:hideMark/>
          </w:tcPr>
          <w:p w14:paraId="6CB6376F"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0.0844</w:t>
            </w:r>
          </w:p>
        </w:tc>
        <w:tc>
          <w:tcPr>
            <w:tcW w:w="960" w:type="dxa"/>
            <w:tcBorders>
              <w:top w:val="single" w:sz="4" w:space="0" w:color="auto"/>
              <w:left w:val="single" w:sz="4" w:space="0" w:color="auto"/>
              <w:bottom w:val="single" w:sz="4" w:space="0" w:color="auto"/>
              <w:right w:val="single" w:sz="4" w:space="0" w:color="auto"/>
            </w:tcBorders>
            <w:hideMark/>
          </w:tcPr>
          <w:p w14:paraId="25799476"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0.0257</w:t>
            </w:r>
          </w:p>
        </w:tc>
      </w:tr>
      <w:tr w:rsidR="006F161F" w:rsidRPr="006F161F" w14:paraId="15BE7FB1"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171499D8"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11</w:t>
            </w:r>
          </w:p>
        </w:tc>
        <w:tc>
          <w:tcPr>
            <w:tcW w:w="960" w:type="dxa"/>
            <w:tcBorders>
              <w:top w:val="single" w:sz="4" w:space="0" w:color="auto"/>
              <w:left w:val="single" w:sz="4" w:space="0" w:color="auto"/>
              <w:bottom w:val="single" w:sz="4" w:space="0" w:color="auto"/>
              <w:right w:val="single" w:sz="4" w:space="0" w:color="auto"/>
            </w:tcBorders>
            <w:hideMark/>
          </w:tcPr>
          <w:p w14:paraId="0C5EB27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0.2814</w:t>
            </w:r>
          </w:p>
        </w:tc>
        <w:tc>
          <w:tcPr>
            <w:tcW w:w="960" w:type="dxa"/>
            <w:tcBorders>
              <w:top w:val="single" w:sz="4" w:space="0" w:color="auto"/>
              <w:left w:val="single" w:sz="4" w:space="0" w:color="auto"/>
              <w:bottom w:val="single" w:sz="4" w:space="0" w:color="auto"/>
              <w:right w:val="single" w:sz="4" w:space="0" w:color="auto"/>
            </w:tcBorders>
            <w:hideMark/>
          </w:tcPr>
          <w:p w14:paraId="27F20FA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0.0443</w:t>
            </w:r>
          </w:p>
        </w:tc>
        <w:tc>
          <w:tcPr>
            <w:tcW w:w="960" w:type="dxa"/>
            <w:tcBorders>
              <w:top w:val="single" w:sz="4" w:space="0" w:color="auto"/>
              <w:left w:val="single" w:sz="4" w:space="0" w:color="auto"/>
              <w:bottom w:val="single" w:sz="4" w:space="0" w:color="auto"/>
              <w:right w:val="single" w:sz="4" w:space="0" w:color="auto"/>
            </w:tcBorders>
            <w:hideMark/>
          </w:tcPr>
          <w:p w14:paraId="0C4FFE0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0.2742</w:t>
            </w:r>
          </w:p>
        </w:tc>
        <w:tc>
          <w:tcPr>
            <w:tcW w:w="960" w:type="dxa"/>
            <w:tcBorders>
              <w:top w:val="single" w:sz="4" w:space="0" w:color="auto"/>
              <w:left w:val="single" w:sz="4" w:space="0" w:color="auto"/>
              <w:bottom w:val="single" w:sz="4" w:space="0" w:color="auto"/>
              <w:right w:val="single" w:sz="4" w:space="0" w:color="auto"/>
            </w:tcBorders>
            <w:hideMark/>
          </w:tcPr>
          <w:p w14:paraId="73D1CD8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0.0525</w:t>
            </w:r>
          </w:p>
        </w:tc>
        <w:tc>
          <w:tcPr>
            <w:tcW w:w="960" w:type="dxa"/>
            <w:tcBorders>
              <w:top w:val="single" w:sz="4" w:space="0" w:color="auto"/>
              <w:left w:val="single" w:sz="4" w:space="0" w:color="auto"/>
              <w:bottom w:val="single" w:sz="4" w:space="0" w:color="auto"/>
              <w:right w:val="single" w:sz="4" w:space="0" w:color="auto"/>
            </w:tcBorders>
            <w:hideMark/>
          </w:tcPr>
          <w:p w14:paraId="52C78718"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0.2616</w:t>
            </w:r>
          </w:p>
        </w:tc>
        <w:tc>
          <w:tcPr>
            <w:tcW w:w="960" w:type="dxa"/>
            <w:tcBorders>
              <w:top w:val="single" w:sz="4" w:space="0" w:color="auto"/>
              <w:left w:val="single" w:sz="4" w:space="0" w:color="auto"/>
              <w:bottom w:val="single" w:sz="4" w:space="0" w:color="auto"/>
              <w:right w:val="single" w:sz="4" w:space="0" w:color="auto"/>
            </w:tcBorders>
            <w:hideMark/>
          </w:tcPr>
          <w:p w14:paraId="4B967AB6"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0.0158</w:t>
            </w:r>
          </w:p>
        </w:tc>
        <w:tc>
          <w:tcPr>
            <w:tcW w:w="960" w:type="dxa"/>
            <w:tcBorders>
              <w:top w:val="single" w:sz="4" w:space="0" w:color="auto"/>
              <w:left w:val="single" w:sz="4" w:space="0" w:color="auto"/>
              <w:bottom w:val="single" w:sz="4" w:space="0" w:color="auto"/>
              <w:right w:val="single" w:sz="4" w:space="0" w:color="auto"/>
            </w:tcBorders>
            <w:hideMark/>
          </w:tcPr>
          <w:p w14:paraId="66EE6D89"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0.1393</w:t>
            </w:r>
          </w:p>
        </w:tc>
        <w:tc>
          <w:tcPr>
            <w:tcW w:w="960" w:type="dxa"/>
            <w:tcBorders>
              <w:top w:val="single" w:sz="4" w:space="0" w:color="auto"/>
              <w:left w:val="single" w:sz="4" w:space="0" w:color="auto"/>
              <w:bottom w:val="single" w:sz="4" w:space="0" w:color="auto"/>
              <w:right w:val="single" w:sz="4" w:space="0" w:color="auto"/>
            </w:tcBorders>
            <w:hideMark/>
          </w:tcPr>
          <w:p w14:paraId="63ECFD4E"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0.0151</w:t>
            </w:r>
          </w:p>
        </w:tc>
      </w:tr>
      <w:tr w:rsidR="006F161F" w:rsidRPr="006F161F" w14:paraId="2F4B4F52"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4835616C"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12</w:t>
            </w:r>
          </w:p>
        </w:tc>
        <w:tc>
          <w:tcPr>
            <w:tcW w:w="960" w:type="dxa"/>
            <w:tcBorders>
              <w:top w:val="single" w:sz="4" w:space="0" w:color="auto"/>
              <w:left w:val="single" w:sz="4" w:space="0" w:color="auto"/>
              <w:bottom w:val="single" w:sz="4" w:space="0" w:color="auto"/>
              <w:right w:val="single" w:sz="4" w:space="0" w:color="auto"/>
            </w:tcBorders>
            <w:hideMark/>
          </w:tcPr>
          <w:p w14:paraId="42E747F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0.4810</w:t>
            </w:r>
          </w:p>
        </w:tc>
        <w:tc>
          <w:tcPr>
            <w:tcW w:w="960" w:type="dxa"/>
            <w:tcBorders>
              <w:top w:val="single" w:sz="4" w:space="0" w:color="auto"/>
              <w:left w:val="single" w:sz="4" w:space="0" w:color="auto"/>
              <w:bottom w:val="single" w:sz="4" w:space="0" w:color="auto"/>
              <w:right w:val="single" w:sz="4" w:space="0" w:color="auto"/>
            </w:tcBorders>
            <w:hideMark/>
          </w:tcPr>
          <w:p w14:paraId="3DBFF557"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0.0388</w:t>
            </w:r>
          </w:p>
        </w:tc>
        <w:tc>
          <w:tcPr>
            <w:tcW w:w="960" w:type="dxa"/>
            <w:tcBorders>
              <w:top w:val="single" w:sz="4" w:space="0" w:color="auto"/>
              <w:left w:val="single" w:sz="4" w:space="0" w:color="auto"/>
              <w:bottom w:val="single" w:sz="4" w:space="0" w:color="auto"/>
              <w:right w:val="single" w:sz="4" w:space="0" w:color="auto"/>
            </w:tcBorders>
            <w:hideMark/>
          </w:tcPr>
          <w:p w14:paraId="0833F01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0.4861</w:t>
            </w:r>
          </w:p>
        </w:tc>
        <w:tc>
          <w:tcPr>
            <w:tcW w:w="960" w:type="dxa"/>
            <w:tcBorders>
              <w:top w:val="single" w:sz="4" w:space="0" w:color="auto"/>
              <w:left w:val="single" w:sz="4" w:space="0" w:color="auto"/>
              <w:bottom w:val="single" w:sz="4" w:space="0" w:color="auto"/>
              <w:right w:val="single" w:sz="4" w:space="0" w:color="auto"/>
            </w:tcBorders>
            <w:hideMark/>
          </w:tcPr>
          <w:p w14:paraId="4B8D470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0.0363</w:t>
            </w:r>
          </w:p>
        </w:tc>
        <w:tc>
          <w:tcPr>
            <w:tcW w:w="960" w:type="dxa"/>
            <w:tcBorders>
              <w:top w:val="single" w:sz="4" w:space="0" w:color="auto"/>
              <w:left w:val="single" w:sz="4" w:space="0" w:color="auto"/>
              <w:bottom w:val="single" w:sz="4" w:space="0" w:color="auto"/>
              <w:right w:val="single" w:sz="4" w:space="0" w:color="auto"/>
            </w:tcBorders>
            <w:hideMark/>
          </w:tcPr>
          <w:p w14:paraId="05EB317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0.1931</w:t>
            </w:r>
          </w:p>
        </w:tc>
        <w:tc>
          <w:tcPr>
            <w:tcW w:w="960" w:type="dxa"/>
            <w:tcBorders>
              <w:top w:val="single" w:sz="4" w:space="0" w:color="auto"/>
              <w:left w:val="single" w:sz="4" w:space="0" w:color="auto"/>
              <w:bottom w:val="single" w:sz="4" w:space="0" w:color="auto"/>
              <w:right w:val="single" w:sz="4" w:space="0" w:color="auto"/>
            </w:tcBorders>
            <w:hideMark/>
          </w:tcPr>
          <w:p w14:paraId="2AD4514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0.0124</w:t>
            </w:r>
          </w:p>
        </w:tc>
        <w:tc>
          <w:tcPr>
            <w:tcW w:w="960" w:type="dxa"/>
            <w:tcBorders>
              <w:top w:val="single" w:sz="4" w:space="0" w:color="auto"/>
              <w:left w:val="single" w:sz="4" w:space="0" w:color="auto"/>
              <w:bottom w:val="single" w:sz="4" w:space="0" w:color="auto"/>
              <w:right w:val="single" w:sz="4" w:space="0" w:color="auto"/>
            </w:tcBorders>
            <w:hideMark/>
          </w:tcPr>
          <w:p w14:paraId="2E3E13F7"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0.2539</w:t>
            </w:r>
          </w:p>
        </w:tc>
        <w:tc>
          <w:tcPr>
            <w:tcW w:w="960" w:type="dxa"/>
            <w:tcBorders>
              <w:top w:val="single" w:sz="4" w:space="0" w:color="auto"/>
              <w:left w:val="single" w:sz="4" w:space="0" w:color="auto"/>
              <w:bottom w:val="single" w:sz="4" w:space="0" w:color="auto"/>
              <w:right w:val="single" w:sz="4" w:space="0" w:color="auto"/>
            </w:tcBorders>
            <w:hideMark/>
          </w:tcPr>
          <w:p w14:paraId="1E90AD0B"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0.0149</w:t>
            </w:r>
          </w:p>
        </w:tc>
      </w:tr>
      <w:tr w:rsidR="006F161F" w:rsidRPr="006F161F" w14:paraId="2499CE6B"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772ECBD6"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13</w:t>
            </w:r>
          </w:p>
        </w:tc>
        <w:tc>
          <w:tcPr>
            <w:tcW w:w="960" w:type="dxa"/>
            <w:tcBorders>
              <w:top w:val="single" w:sz="4" w:space="0" w:color="auto"/>
              <w:left w:val="single" w:sz="4" w:space="0" w:color="auto"/>
              <w:bottom w:val="single" w:sz="4" w:space="0" w:color="auto"/>
              <w:right w:val="single" w:sz="4" w:space="0" w:color="auto"/>
            </w:tcBorders>
            <w:hideMark/>
          </w:tcPr>
          <w:p w14:paraId="594EC2C8"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0.4895</w:t>
            </w:r>
          </w:p>
        </w:tc>
        <w:tc>
          <w:tcPr>
            <w:tcW w:w="960" w:type="dxa"/>
            <w:tcBorders>
              <w:top w:val="single" w:sz="4" w:space="0" w:color="auto"/>
              <w:left w:val="single" w:sz="4" w:space="0" w:color="auto"/>
              <w:bottom w:val="single" w:sz="4" w:space="0" w:color="auto"/>
              <w:right w:val="single" w:sz="4" w:space="0" w:color="auto"/>
            </w:tcBorders>
            <w:hideMark/>
          </w:tcPr>
          <w:p w14:paraId="3D935E2E"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0.0530</w:t>
            </w:r>
          </w:p>
        </w:tc>
        <w:tc>
          <w:tcPr>
            <w:tcW w:w="960" w:type="dxa"/>
            <w:tcBorders>
              <w:top w:val="single" w:sz="4" w:space="0" w:color="auto"/>
              <w:left w:val="single" w:sz="4" w:space="0" w:color="auto"/>
              <w:bottom w:val="single" w:sz="4" w:space="0" w:color="auto"/>
              <w:right w:val="single" w:sz="4" w:space="0" w:color="auto"/>
            </w:tcBorders>
            <w:hideMark/>
          </w:tcPr>
          <w:p w14:paraId="5990D749"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0.3187</w:t>
            </w:r>
          </w:p>
        </w:tc>
        <w:tc>
          <w:tcPr>
            <w:tcW w:w="960" w:type="dxa"/>
            <w:tcBorders>
              <w:top w:val="single" w:sz="4" w:space="0" w:color="auto"/>
              <w:left w:val="single" w:sz="4" w:space="0" w:color="auto"/>
              <w:bottom w:val="single" w:sz="4" w:space="0" w:color="auto"/>
              <w:right w:val="single" w:sz="4" w:space="0" w:color="auto"/>
            </w:tcBorders>
            <w:hideMark/>
          </w:tcPr>
          <w:p w14:paraId="249FFDC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0.0495</w:t>
            </w:r>
          </w:p>
        </w:tc>
        <w:tc>
          <w:tcPr>
            <w:tcW w:w="960" w:type="dxa"/>
            <w:tcBorders>
              <w:top w:val="single" w:sz="4" w:space="0" w:color="auto"/>
              <w:left w:val="single" w:sz="4" w:space="0" w:color="auto"/>
              <w:bottom w:val="single" w:sz="4" w:space="0" w:color="auto"/>
              <w:right w:val="single" w:sz="4" w:space="0" w:color="auto"/>
            </w:tcBorders>
            <w:hideMark/>
          </w:tcPr>
          <w:p w14:paraId="28D7E1EF"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0.2757</w:t>
            </w:r>
          </w:p>
        </w:tc>
        <w:tc>
          <w:tcPr>
            <w:tcW w:w="960" w:type="dxa"/>
            <w:tcBorders>
              <w:top w:val="single" w:sz="4" w:space="0" w:color="auto"/>
              <w:left w:val="single" w:sz="4" w:space="0" w:color="auto"/>
              <w:bottom w:val="single" w:sz="4" w:space="0" w:color="auto"/>
              <w:right w:val="single" w:sz="4" w:space="0" w:color="auto"/>
            </w:tcBorders>
            <w:hideMark/>
          </w:tcPr>
          <w:p w14:paraId="7D036676"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0.0203</w:t>
            </w:r>
          </w:p>
        </w:tc>
        <w:tc>
          <w:tcPr>
            <w:tcW w:w="960" w:type="dxa"/>
            <w:tcBorders>
              <w:top w:val="single" w:sz="4" w:space="0" w:color="auto"/>
              <w:left w:val="single" w:sz="4" w:space="0" w:color="auto"/>
              <w:bottom w:val="single" w:sz="4" w:space="0" w:color="auto"/>
              <w:right w:val="single" w:sz="4" w:space="0" w:color="auto"/>
            </w:tcBorders>
            <w:hideMark/>
          </w:tcPr>
          <w:p w14:paraId="067EB881"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0.2012</w:t>
            </w:r>
          </w:p>
        </w:tc>
        <w:tc>
          <w:tcPr>
            <w:tcW w:w="960" w:type="dxa"/>
            <w:tcBorders>
              <w:top w:val="single" w:sz="4" w:space="0" w:color="auto"/>
              <w:left w:val="single" w:sz="4" w:space="0" w:color="auto"/>
              <w:bottom w:val="single" w:sz="4" w:space="0" w:color="auto"/>
              <w:right w:val="single" w:sz="4" w:space="0" w:color="auto"/>
            </w:tcBorders>
            <w:hideMark/>
          </w:tcPr>
          <w:p w14:paraId="4678D54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0.0177</w:t>
            </w:r>
          </w:p>
        </w:tc>
      </w:tr>
      <w:tr w:rsidR="006F161F" w:rsidRPr="006F161F" w14:paraId="0FFA41F9"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3B90B45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14</w:t>
            </w:r>
          </w:p>
        </w:tc>
        <w:tc>
          <w:tcPr>
            <w:tcW w:w="960" w:type="dxa"/>
            <w:tcBorders>
              <w:top w:val="single" w:sz="4" w:space="0" w:color="auto"/>
              <w:left w:val="single" w:sz="4" w:space="0" w:color="auto"/>
              <w:bottom w:val="single" w:sz="4" w:space="0" w:color="auto"/>
              <w:right w:val="single" w:sz="4" w:space="0" w:color="auto"/>
            </w:tcBorders>
            <w:hideMark/>
          </w:tcPr>
          <w:p w14:paraId="3964374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0.3467</w:t>
            </w:r>
          </w:p>
        </w:tc>
        <w:tc>
          <w:tcPr>
            <w:tcW w:w="960" w:type="dxa"/>
            <w:tcBorders>
              <w:top w:val="single" w:sz="4" w:space="0" w:color="auto"/>
              <w:left w:val="single" w:sz="4" w:space="0" w:color="auto"/>
              <w:bottom w:val="single" w:sz="4" w:space="0" w:color="auto"/>
              <w:right w:val="single" w:sz="4" w:space="0" w:color="auto"/>
            </w:tcBorders>
            <w:hideMark/>
          </w:tcPr>
          <w:p w14:paraId="54A9F41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0.0484</w:t>
            </w:r>
          </w:p>
        </w:tc>
        <w:tc>
          <w:tcPr>
            <w:tcW w:w="960" w:type="dxa"/>
            <w:tcBorders>
              <w:top w:val="single" w:sz="4" w:space="0" w:color="auto"/>
              <w:left w:val="single" w:sz="4" w:space="0" w:color="auto"/>
              <w:bottom w:val="single" w:sz="4" w:space="0" w:color="auto"/>
              <w:right w:val="single" w:sz="4" w:space="0" w:color="auto"/>
            </w:tcBorders>
            <w:hideMark/>
          </w:tcPr>
          <w:p w14:paraId="1706DB66"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0.3525</w:t>
            </w:r>
          </w:p>
        </w:tc>
        <w:tc>
          <w:tcPr>
            <w:tcW w:w="960" w:type="dxa"/>
            <w:tcBorders>
              <w:top w:val="single" w:sz="4" w:space="0" w:color="auto"/>
              <w:left w:val="single" w:sz="4" w:space="0" w:color="auto"/>
              <w:bottom w:val="single" w:sz="4" w:space="0" w:color="auto"/>
              <w:right w:val="single" w:sz="4" w:space="0" w:color="auto"/>
            </w:tcBorders>
            <w:hideMark/>
          </w:tcPr>
          <w:p w14:paraId="7D1B89E1"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0.0451</w:t>
            </w:r>
          </w:p>
        </w:tc>
        <w:tc>
          <w:tcPr>
            <w:tcW w:w="960" w:type="dxa"/>
            <w:tcBorders>
              <w:top w:val="single" w:sz="4" w:space="0" w:color="auto"/>
              <w:left w:val="single" w:sz="4" w:space="0" w:color="auto"/>
              <w:bottom w:val="single" w:sz="4" w:space="0" w:color="auto"/>
              <w:right w:val="single" w:sz="4" w:space="0" w:color="auto"/>
            </w:tcBorders>
            <w:hideMark/>
          </w:tcPr>
          <w:p w14:paraId="248574E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0.1825</w:t>
            </w:r>
          </w:p>
        </w:tc>
        <w:tc>
          <w:tcPr>
            <w:tcW w:w="960" w:type="dxa"/>
            <w:tcBorders>
              <w:top w:val="single" w:sz="4" w:space="0" w:color="auto"/>
              <w:left w:val="single" w:sz="4" w:space="0" w:color="auto"/>
              <w:bottom w:val="single" w:sz="4" w:space="0" w:color="auto"/>
              <w:right w:val="single" w:sz="4" w:space="0" w:color="auto"/>
            </w:tcBorders>
            <w:hideMark/>
          </w:tcPr>
          <w:p w14:paraId="2EE3691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0.0185</w:t>
            </w:r>
          </w:p>
        </w:tc>
        <w:tc>
          <w:tcPr>
            <w:tcW w:w="960" w:type="dxa"/>
            <w:tcBorders>
              <w:top w:val="single" w:sz="4" w:space="0" w:color="auto"/>
              <w:left w:val="single" w:sz="4" w:space="0" w:color="auto"/>
              <w:bottom w:val="single" w:sz="4" w:space="0" w:color="auto"/>
              <w:right w:val="single" w:sz="4" w:space="0" w:color="auto"/>
            </w:tcBorders>
            <w:hideMark/>
          </w:tcPr>
          <w:p w14:paraId="654250CB"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0.2148</w:t>
            </w:r>
          </w:p>
        </w:tc>
        <w:tc>
          <w:tcPr>
            <w:tcW w:w="960" w:type="dxa"/>
            <w:tcBorders>
              <w:top w:val="single" w:sz="4" w:space="0" w:color="auto"/>
              <w:left w:val="single" w:sz="4" w:space="0" w:color="auto"/>
              <w:bottom w:val="single" w:sz="4" w:space="0" w:color="auto"/>
              <w:right w:val="single" w:sz="4" w:space="0" w:color="auto"/>
            </w:tcBorders>
            <w:hideMark/>
          </w:tcPr>
          <w:p w14:paraId="3C226E9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0.0134</w:t>
            </w:r>
          </w:p>
        </w:tc>
      </w:tr>
      <w:tr w:rsidR="006F161F" w:rsidRPr="006F161F" w14:paraId="0D75433E" w14:textId="77777777" w:rsidTr="006F161F">
        <w:tc>
          <w:tcPr>
            <w:tcW w:w="960" w:type="dxa"/>
            <w:tcBorders>
              <w:top w:val="single" w:sz="4" w:space="0" w:color="auto"/>
              <w:left w:val="single" w:sz="4" w:space="0" w:color="auto"/>
              <w:bottom w:val="single" w:sz="4" w:space="0" w:color="auto"/>
              <w:right w:val="single" w:sz="4" w:space="0" w:color="auto"/>
            </w:tcBorders>
            <w:hideMark/>
          </w:tcPr>
          <w:p w14:paraId="0EC1A522"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15</w:t>
            </w:r>
          </w:p>
        </w:tc>
        <w:tc>
          <w:tcPr>
            <w:tcW w:w="960" w:type="dxa"/>
            <w:tcBorders>
              <w:top w:val="single" w:sz="4" w:space="0" w:color="auto"/>
              <w:left w:val="single" w:sz="4" w:space="0" w:color="auto"/>
              <w:bottom w:val="single" w:sz="4" w:space="0" w:color="auto"/>
              <w:right w:val="single" w:sz="4" w:space="0" w:color="auto"/>
            </w:tcBorders>
            <w:hideMark/>
          </w:tcPr>
          <w:p w14:paraId="35E8BB41"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0.5260</w:t>
            </w:r>
          </w:p>
        </w:tc>
        <w:tc>
          <w:tcPr>
            <w:tcW w:w="960" w:type="dxa"/>
            <w:tcBorders>
              <w:top w:val="single" w:sz="4" w:space="0" w:color="auto"/>
              <w:left w:val="single" w:sz="4" w:space="0" w:color="auto"/>
              <w:bottom w:val="single" w:sz="4" w:space="0" w:color="auto"/>
              <w:right w:val="single" w:sz="4" w:space="0" w:color="auto"/>
            </w:tcBorders>
            <w:hideMark/>
          </w:tcPr>
          <w:p w14:paraId="3C648567"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0.0501</w:t>
            </w:r>
          </w:p>
        </w:tc>
        <w:tc>
          <w:tcPr>
            <w:tcW w:w="960" w:type="dxa"/>
            <w:tcBorders>
              <w:top w:val="single" w:sz="4" w:space="0" w:color="auto"/>
              <w:left w:val="single" w:sz="4" w:space="0" w:color="auto"/>
              <w:bottom w:val="single" w:sz="4" w:space="0" w:color="auto"/>
              <w:right w:val="single" w:sz="4" w:space="0" w:color="auto"/>
            </w:tcBorders>
            <w:hideMark/>
          </w:tcPr>
          <w:p w14:paraId="775EA39F"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0.4449</w:t>
            </w:r>
          </w:p>
        </w:tc>
        <w:tc>
          <w:tcPr>
            <w:tcW w:w="960" w:type="dxa"/>
            <w:tcBorders>
              <w:top w:val="single" w:sz="4" w:space="0" w:color="auto"/>
              <w:left w:val="single" w:sz="4" w:space="0" w:color="auto"/>
              <w:bottom w:val="single" w:sz="4" w:space="0" w:color="auto"/>
              <w:right w:val="single" w:sz="4" w:space="0" w:color="auto"/>
            </w:tcBorders>
            <w:hideMark/>
          </w:tcPr>
          <w:p w14:paraId="04B7F77D"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0.0381</w:t>
            </w:r>
          </w:p>
        </w:tc>
        <w:tc>
          <w:tcPr>
            <w:tcW w:w="960" w:type="dxa"/>
            <w:tcBorders>
              <w:top w:val="single" w:sz="4" w:space="0" w:color="auto"/>
              <w:left w:val="single" w:sz="4" w:space="0" w:color="auto"/>
              <w:bottom w:val="single" w:sz="4" w:space="0" w:color="auto"/>
              <w:right w:val="single" w:sz="4" w:space="0" w:color="auto"/>
            </w:tcBorders>
            <w:hideMark/>
          </w:tcPr>
          <w:p w14:paraId="209E191B"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0.1507</w:t>
            </w:r>
          </w:p>
        </w:tc>
        <w:tc>
          <w:tcPr>
            <w:tcW w:w="960" w:type="dxa"/>
            <w:tcBorders>
              <w:top w:val="single" w:sz="4" w:space="0" w:color="auto"/>
              <w:left w:val="single" w:sz="4" w:space="0" w:color="auto"/>
              <w:bottom w:val="single" w:sz="4" w:space="0" w:color="auto"/>
              <w:right w:val="single" w:sz="4" w:space="0" w:color="auto"/>
            </w:tcBorders>
            <w:hideMark/>
          </w:tcPr>
          <w:p w14:paraId="6C35D81A"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0.0194</w:t>
            </w:r>
          </w:p>
        </w:tc>
        <w:tc>
          <w:tcPr>
            <w:tcW w:w="960" w:type="dxa"/>
            <w:tcBorders>
              <w:top w:val="single" w:sz="4" w:space="0" w:color="auto"/>
              <w:left w:val="single" w:sz="4" w:space="0" w:color="auto"/>
              <w:bottom w:val="single" w:sz="4" w:space="0" w:color="auto"/>
              <w:right w:val="single" w:sz="4" w:space="0" w:color="auto"/>
            </w:tcBorders>
            <w:hideMark/>
          </w:tcPr>
          <w:p w14:paraId="68B05F98"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0.1554</w:t>
            </w:r>
          </w:p>
        </w:tc>
        <w:tc>
          <w:tcPr>
            <w:tcW w:w="960" w:type="dxa"/>
            <w:tcBorders>
              <w:top w:val="single" w:sz="4" w:space="0" w:color="auto"/>
              <w:left w:val="single" w:sz="4" w:space="0" w:color="auto"/>
              <w:bottom w:val="single" w:sz="4" w:space="0" w:color="auto"/>
              <w:right w:val="single" w:sz="4" w:space="0" w:color="auto"/>
            </w:tcBorders>
            <w:hideMark/>
          </w:tcPr>
          <w:p w14:paraId="515037B0" w14:textId="77777777" w:rsidR="006F161F" w:rsidRPr="006F161F" w:rsidRDefault="006F161F">
            <w:pPr>
              <w:rPr>
                <w:rFonts w:ascii="Times New Roman" w:hAnsi="Times New Roman" w:cs="Times New Roman"/>
                <w:sz w:val="24"/>
                <w:szCs w:val="24"/>
              </w:rPr>
            </w:pPr>
            <w:r w:rsidRPr="006F161F">
              <w:rPr>
                <w:rFonts w:ascii="Times New Roman" w:hAnsi="Times New Roman" w:cs="Times New Roman"/>
                <w:sz w:val="24"/>
                <w:szCs w:val="24"/>
              </w:rPr>
              <w:t>0.0131</w:t>
            </w:r>
          </w:p>
        </w:tc>
      </w:tr>
    </w:tbl>
    <w:p w14:paraId="66A14F01" w14:textId="77777777" w:rsidR="006F161F" w:rsidRPr="006F161F" w:rsidRDefault="006F161F" w:rsidP="006F161F">
      <w:pPr>
        <w:rPr>
          <w:rFonts w:ascii="Times New Roman" w:hAnsi="Times New Roman" w:cs="Times New Roman"/>
        </w:rPr>
      </w:pPr>
    </w:p>
    <w:p w14:paraId="610FB7AF" w14:textId="77777777" w:rsidR="00176540" w:rsidRPr="006F161F" w:rsidRDefault="00176540" w:rsidP="00176540">
      <w:pPr>
        <w:spacing w:before="100" w:beforeAutospacing="1" w:after="100" w:afterAutospacing="1" w:line="240" w:lineRule="auto"/>
        <w:rPr>
          <w:rFonts w:ascii="Times New Roman" w:eastAsia="Times New Roman" w:hAnsi="Times New Roman" w:cs="Times New Roman"/>
          <w:kern w:val="0"/>
          <w14:ligatures w14:val="none"/>
        </w:rPr>
      </w:pPr>
    </w:p>
    <w:p w14:paraId="1FE22B2A" w14:textId="77777777" w:rsidR="003610BC" w:rsidRPr="006F161F" w:rsidRDefault="003610BC">
      <w:pPr>
        <w:rPr>
          <w:rFonts w:ascii="Times New Roman" w:hAnsi="Times New Roman" w:cs="Times New Roman"/>
        </w:rPr>
      </w:pPr>
    </w:p>
    <w:sectPr w:rsidR="003610BC" w:rsidRPr="006F1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7163"/>
    <w:multiLevelType w:val="hybridMultilevel"/>
    <w:tmpl w:val="D24C3B0E"/>
    <w:lvl w:ilvl="0" w:tplc="370404F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20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xNjSwMDQ1Mbc0NTFV0lEKTi0uzszPAykwrgUA8308cCwAAAA="/>
  </w:docVars>
  <w:rsids>
    <w:rsidRoot w:val="00DF261C"/>
    <w:rsid w:val="00051E6A"/>
    <w:rsid w:val="00067B2F"/>
    <w:rsid w:val="001647BE"/>
    <w:rsid w:val="00176540"/>
    <w:rsid w:val="001D037D"/>
    <w:rsid w:val="002678DB"/>
    <w:rsid w:val="002A14DE"/>
    <w:rsid w:val="00315750"/>
    <w:rsid w:val="003610BC"/>
    <w:rsid w:val="00477768"/>
    <w:rsid w:val="004E71CF"/>
    <w:rsid w:val="005D714B"/>
    <w:rsid w:val="006B035F"/>
    <w:rsid w:val="006F161F"/>
    <w:rsid w:val="00746F6D"/>
    <w:rsid w:val="007B6C7D"/>
    <w:rsid w:val="00826B06"/>
    <w:rsid w:val="00912E99"/>
    <w:rsid w:val="00961DC1"/>
    <w:rsid w:val="009A43F8"/>
    <w:rsid w:val="009E591D"/>
    <w:rsid w:val="00A04FD3"/>
    <w:rsid w:val="00A45AB0"/>
    <w:rsid w:val="00A62701"/>
    <w:rsid w:val="00AA6345"/>
    <w:rsid w:val="00AB627D"/>
    <w:rsid w:val="00B620FE"/>
    <w:rsid w:val="00BE322A"/>
    <w:rsid w:val="00C858C2"/>
    <w:rsid w:val="00CB0846"/>
    <w:rsid w:val="00DF261C"/>
    <w:rsid w:val="00E0268A"/>
    <w:rsid w:val="00E517CF"/>
    <w:rsid w:val="00E65C8F"/>
    <w:rsid w:val="00F55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CC02A"/>
  <w15:chartTrackingRefBased/>
  <w15:docId w15:val="{36555519-4B70-4E8A-A881-F13EB14B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61C"/>
    <w:rPr>
      <w:rFonts w:eastAsiaTheme="majorEastAsia" w:cstheme="majorBidi"/>
      <w:color w:val="272727" w:themeColor="text1" w:themeTint="D8"/>
    </w:rPr>
  </w:style>
  <w:style w:type="paragraph" w:styleId="Title">
    <w:name w:val="Title"/>
    <w:basedOn w:val="Normal"/>
    <w:next w:val="Normal"/>
    <w:link w:val="TitleChar"/>
    <w:uiPriority w:val="10"/>
    <w:qFormat/>
    <w:rsid w:val="00DF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61C"/>
    <w:pPr>
      <w:spacing w:before="160"/>
      <w:jc w:val="center"/>
    </w:pPr>
    <w:rPr>
      <w:i/>
      <w:iCs/>
      <w:color w:val="404040" w:themeColor="text1" w:themeTint="BF"/>
    </w:rPr>
  </w:style>
  <w:style w:type="character" w:customStyle="1" w:styleId="QuoteChar">
    <w:name w:val="Quote Char"/>
    <w:basedOn w:val="DefaultParagraphFont"/>
    <w:link w:val="Quote"/>
    <w:uiPriority w:val="29"/>
    <w:rsid w:val="00DF261C"/>
    <w:rPr>
      <w:i/>
      <w:iCs/>
      <w:color w:val="404040" w:themeColor="text1" w:themeTint="BF"/>
    </w:rPr>
  </w:style>
  <w:style w:type="paragraph" w:styleId="ListParagraph">
    <w:name w:val="List Paragraph"/>
    <w:basedOn w:val="Normal"/>
    <w:uiPriority w:val="34"/>
    <w:qFormat/>
    <w:rsid w:val="00DF261C"/>
    <w:pPr>
      <w:ind w:left="720"/>
      <w:contextualSpacing/>
    </w:pPr>
  </w:style>
  <w:style w:type="character" w:styleId="IntenseEmphasis">
    <w:name w:val="Intense Emphasis"/>
    <w:basedOn w:val="DefaultParagraphFont"/>
    <w:uiPriority w:val="21"/>
    <w:qFormat/>
    <w:rsid w:val="00DF261C"/>
    <w:rPr>
      <w:i/>
      <w:iCs/>
      <w:color w:val="0F4761" w:themeColor="accent1" w:themeShade="BF"/>
    </w:rPr>
  </w:style>
  <w:style w:type="paragraph" w:styleId="IntenseQuote">
    <w:name w:val="Intense Quote"/>
    <w:basedOn w:val="Normal"/>
    <w:next w:val="Normal"/>
    <w:link w:val="IntenseQuoteChar"/>
    <w:uiPriority w:val="30"/>
    <w:qFormat/>
    <w:rsid w:val="00DF2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61C"/>
    <w:rPr>
      <w:i/>
      <w:iCs/>
      <w:color w:val="0F4761" w:themeColor="accent1" w:themeShade="BF"/>
    </w:rPr>
  </w:style>
  <w:style w:type="character" w:styleId="IntenseReference">
    <w:name w:val="Intense Reference"/>
    <w:basedOn w:val="DefaultParagraphFont"/>
    <w:uiPriority w:val="32"/>
    <w:qFormat/>
    <w:rsid w:val="00DF261C"/>
    <w:rPr>
      <w:b/>
      <w:bCs/>
      <w:smallCaps/>
      <w:color w:val="0F4761" w:themeColor="accent1" w:themeShade="BF"/>
      <w:spacing w:val="5"/>
    </w:rPr>
  </w:style>
  <w:style w:type="character" w:styleId="Hyperlink">
    <w:name w:val="Hyperlink"/>
    <w:basedOn w:val="DefaultParagraphFont"/>
    <w:uiPriority w:val="99"/>
    <w:unhideWhenUsed/>
    <w:rsid w:val="003610BC"/>
    <w:rPr>
      <w:color w:val="467886" w:themeColor="hyperlink"/>
      <w:u w:val="single"/>
    </w:rPr>
  </w:style>
  <w:style w:type="character" w:styleId="UnresolvedMention">
    <w:name w:val="Unresolved Mention"/>
    <w:basedOn w:val="DefaultParagraphFont"/>
    <w:uiPriority w:val="99"/>
    <w:semiHidden/>
    <w:unhideWhenUsed/>
    <w:rsid w:val="003610BC"/>
    <w:rPr>
      <w:color w:val="605E5C"/>
      <w:shd w:val="clear" w:color="auto" w:fill="E1DFDD"/>
    </w:rPr>
  </w:style>
  <w:style w:type="paragraph" w:styleId="NormalWeb">
    <w:name w:val="Normal (Web)"/>
    <w:basedOn w:val="Normal"/>
    <w:uiPriority w:val="99"/>
    <w:semiHidden/>
    <w:unhideWhenUsed/>
    <w:rsid w:val="00051E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1E6A"/>
    <w:rPr>
      <w:b/>
      <w:bCs/>
    </w:rPr>
  </w:style>
  <w:style w:type="character" w:styleId="Emphasis">
    <w:name w:val="Emphasis"/>
    <w:basedOn w:val="DefaultParagraphFont"/>
    <w:uiPriority w:val="20"/>
    <w:qFormat/>
    <w:rsid w:val="00051E6A"/>
    <w:rPr>
      <w:i/>
      <w:iCs/>
    </w:rPr>
  </w:style>
  <w:style w:type="character" w:styleId="HTMLCode">
    <w:name w:val="HTML Code"/>
    <w:basedOn w:val="DefaultParagraphFont"/>
    <w:uiPriority w:val="99"/>
    <w:semiHidden/>
    <w:unhideWhenUsed/>
    <w:rsid w:val="00051E6A"/>
    <w:rPr>
      <w:rFonts w:ascii="Courier New" w:eastAsia="Times New Roman" w:hAnsi="Courier New" w:cs="Courier New"/>
      <w:sz w:val="20"/>
      <w:szCs w:val="20"/>
    </w:rPr>
  </w:style>
  <w:style w:type="table" w:styleId="TableGrid">
    <w:name w:val="Table Grid"/>
    <w:basedOn w:val="TableNormal"/>
    <w:uiPriority w:val="59"/>
    <w:rsid w:val="00176540"/>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858C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980416">
      <w:bodyDiv w:val="1"/>
      <w:marLeft w:val="0"/>
      <w:marRight w:val="0"/>
      <w:marTop w:val="0"/>
      <w:marBottom w:val="0"/>
      <w:divBdr>
        <w:top w:val="none" w:sz="0" w:space="0" w:color="auto"/>
        <w:left w:val="none" w:sz="0" w:space="0" w:color="auto"/>
        <w:bottom w:val="none" w:sz="0" w:space="0" w:color="auto"/>
        <w:right w:val="none" w:sz="0" w:space="0" w:color="auto"/>
      </w:divBdr>
    </w:div>
    <w:div w:id="464545681">
      <w:bodyDiv w:val="1"/>
      <w:marLeft w:val="0"/>
      <w:marRight w:val="0"/>
      <w:marTop w:val="0"/>
      <w:marBottom w:val="0"/>
      <w:divBdr>
        <w:top w:val="none" w:sz="0" w:space="0" w:color="auto"/>
        <w:left w:val="none" w:sz="0" w:space="0" w:color="auto"/>
        <w:bottom w:val="none" w:sz="0" w:space="0" w:color="auto"/>
        <w:right w:val="none" w:sz="0" w:space="0" w:color="auto"/>
      </w:divBdr>
    </w:div>
    <w:div w:id="688528606">
      <w:bodyDiv w:val="1"/>
      <w:marLeft w:val="0"/>
      <w:marRight w:val="0"/>
      <w:marTop w:val="0"/>
      <w:marBottom w:val="0"/>
      <w:divBdr>
        <w:top w:val="none" w:sz="0" w:space="0" w:color="auto"/>
        <w:left w:val="none" w:sz="0" w:space="0" w:color="auto"/>
        <w:bottom w:val="none" w:sz="0" w:space="0" w:color="auto"/>
        <w:right w:val="none" w:sz="0" w:space="0" w:color="auto"/>
      </w:divBdr>
    </w:div>
    <w:div w:id="763308038">
      <w:bodyDiv w:val="1"/>
      <w:marLeft w:val="0"/>
      <w:marRight w:val="0"/>
      <w:marTop w:val="0"/>
      <w:marBottom w:val="0"/>
      <w:divBdr>
        <w:top w:val="none" w:sz="0" w:space="0" w:color="auto"/>
        <w:left w:val="none" w:sz="0" w:space="0" w:color="auto"/>
        <w:bottom w:val="none" w:sz="0" w:space="0" w:color="auto"/>
        <w:right w:val="none" w:sz="0" w:space="0" w:color="auto"/>
      </w:divBdr>
    </w:div>
    <w:div w:id="1044910609">
      <w:bodyDiv w:val="1"/>
      <w:marLeft w:val="0"/>
      <w:marRight w:val="0"/>
      <w:marTop w:val="0"/>
      <w:marBottom w:val="0"/>
      <w:divBdr>
        <w:top w:val="none" w:sz="0" w:space="0" w:color="auto"/>
        <w:left w:val="none" w:sz="0" w:space="0" w:color="auto"/>
        <w:bottom w:val="none" w:sz="0" w:space="0" w:color="auto"/>
        <w:right w:val="none" w:sz="0" w:space="0" w:color="auto"/>
      </w:divBdr>
    </w:div>
    <w:div w:id="1093355026">
      <w:bodyDiv w:val="1"/>
      <w:marLeft w:val="0"/>
      <w:marRight w:val="0"/>
      <w:marTop w:val="0"/>
      <w:marBottom w:val="0"/>
      <w:divBdr>
        <w:top w:val="none" w:sz="0" w:space="0" w:color="auto"/>
        <w:left w:val="none" w:sz="0" w:space="0" w:color="auto"/>
        <w:bottom w:val="none" w:sz="0" w:space="0" w:color="auto"/>
        <w:right w:val="none" w:sz="0" w:space="0" w:color="auto"/>
      </w:divBdr>
    </w:div>
    <w:div w:id="1105810975">
      <w:bodyDiv w:val="1"/>
      <w:marLeft w:val="0"/>
      <w:marRight w:val="0"/>
      <w:marTop w:val="0"/>
      <w:marBottom w:val="0"/>
      <w:divBdr>
        <w:top w:val="none" w:sz="0" w:space="0" w:color="auto"/>
        <w:left w:val="none" w:sz="0" w:space="0" w:color="auto"/>
        <w:bottom w:val="none" w:sz="0" w:space="0" w:color="auto"/>
        <w:right w:val="none" w:sz="0" w:space="0" w:color="auto"/>
      </w:divBdr>
    </w:div>
    <w:div w:id="1131824464">
      <w:bodyDiv w:val="1"/>
      <w:marLeft w:val="0"/>
      <w:marRight w:val="0"/>
      <w:marTop w:val="0"/>
      <w:marBottom w:val="0"/>
      <w:divBdr>
        <w:top w:val="none" w:sz="0" w:space="0" w:color="auto"/>
        <w:left w:val="none" w:sz="0" w:space="0" w:color="auto"/>
        <w:bottom w:val="none" w:sz="0" w:space="0" w:color="auto"/>
        <w:right w:val="none" w:sz="0" w:space="0" w:color="auto"/>
      </w:divBdr>
    </w:div>
    <w:div w:id="1161963376">
      <w:bodyDiv w:val="1"/>
      <w:marLeft w:val="0"/>
      <w:marRight w:val="0"/>
      <w:marTop w:val="0"/>
      <w:marBottom w:val="0"/>
      <w:divBdr>
        <w:top w:val="none" w:sz="0" w:space="0" w:color="auto"/>
        <w:left w:val="none" w:sz="0" w:space="0" w:color="auto"/>
        <w:bottom w:val="none" w:sz="0" w:space="0" w:color="auto"/>
        <w:right w:val="none" w:sz="0" w:space="0" w:color="auto"/>
      </w:divBdr>
    </w:div>
    <w:div w:id="1181359441">
      <w:bodyDiv w:val="1"/>
      <w:marLeft w:val="0"/>
      <w:marRight w:val="0"/>
      <w:marTop w:val="0"/>
      <w:marBottom w:val="0"/>
      <w:divBdr>
        <w:top w:val="none" w:sz="0" w:space="0" w:color="auto"/>
        <w:left w:val="none" w:sz="0" w:space="0" w:color="auto"/>
        <w:bottom w:val="none" w:sz="0" w:space="0" w:color="auto"/>
        <w:right w:val="none" w:sz="0" w:space="0" w:color="auto"/>
      </w:divBdr>
    </w:div>
    <w:div w:id="1283153409">
      <w:bodyDiv w:val="1"/>
      <w:marLeft w:val="0"/>
      <w:marRight w:val="0"/>
      <w:marTop w:val="0"/>
      <w:marBottom w:val="0"/>
      <w:divBdr>
        <w:top w:val="none" w:sz="0" w:space="0" w:color="auto"/>
        <w:left w:val="none" w:sz="0" w:space="0" w:color="auto"/>
        <w:bottom w:val="none" w:sz="0" w:space="0" w:color="auto"/>
        <w:right w:val="none" w:sz="0" w:space="0" w:color="auto"/>
      </w:divBdr>
      <w:divsChild>
        <w:div w:id="1934125327">
          <w:marLeft w:val="0"/>
          <w:marRight w:val="0"/>
          <w:marTop w:val="0"/>
          <w:marBottom w:val="0"/>
          <w:divBdr>
            <w:top w:val="none" w:sz="0" w:space="0" w:color="auto"/>
            <w:left w:val="none" w:sz="0" w:space="0" w:color="auto"/>
            <w:bottom w:val="none" w:sz="0" w:space="0" w:color="auto"/>
            <w:right w:val="none" w:sz="0" w:space="0" w:color="auto"/>
          </w:divBdr>
          <w:divsChild>
            <w:div w:id="1590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97916">
      <w:bodyDiv w:val="1"/>
      <w:marLeft w:val="0"/>
      <w:marRight w:val="0"/>
      <w:marTop w:val="0"/>
      <w:marBottom w:val="0"/>
      <w:divBdr>
        <w:top w:val="none" w:sz="0" w:space="0" w:color="auto"/>
        <w:left w:val="none" w:sz="0" w:space="0" w:color="auto"/>
        <w:bottom w:val="none" w:sz="0" w:space="0" w:color="auto"/>
        <w:right w:val="none" w:sz="0" w:space="0" w:color="auto"/>
      </w:divBdr>
    </w:div>
    <w:div w:id="1797872300">
      <w:bodyDiv w:val="1"/>
      <w:marLeft w:val="0"/>
      <w:marRight w:val="0"/>
      <w:marTop w:val="0"/>
      <w:marBottom w:val="0"/>
      <w:divBdr>
        <w:top w:val="none" w:sz="0" w:space="0" w:color="auto"/>
        <w:left w:val="none" w:sz="0" w:space="0" w:color="auto"/>
        <w:bottom w:val="none" w:sz="0" w:space="0" w:color="auto"/>
        <w:right w:val="none" w:sz="0" w:space="0" w:color="auto"/>
      </w:divBdr>
    </w:div>
    <w:div w:id="1804959028">
      <w:bodyDiv w:val="1"/>
      <w:marLeft w:val="0"/>
      <w:marRight w:val="0"/>
      <w:marTop w:val="0"/>
      <w:marBottom w:val="0"/>
      <w:divBdr>
        <w:top w:val="none" w:sz="0" w:space="0" w:color="auto"/>
        <w:left w:val="none" w:sz="0" w:space="0" w:color="auto"/>
        <w:bottom w:val="none" w:sz="0" w:space="0" w:color="auto"/>
        <w:right w:val="none" w:sz="0" w:space="0" w:color="auto"/>
      </w:divBdr>
    </w:div>
    <w:div w:id="212307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isc.uci.edu/students/academic-integrity/index.php"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2548</Words>
  <Characters>14530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Ngo</dc:creator>
  <cp:keywords/>
  <dc:description/>
  <cp:lastModifiedBy>Brian Ngo</cp:lastModifiedBy>
  <cp:revision>6</cp:revision>
  <dcterms:created xsi:type="dcterms:W3CDTF">2025-05-01T05:10:00Z</dcterms:created>
  <dcterms:modified xsi:type="dcterms:W3CDTF">2025-05-01T19:17:00Z</dcterms:modified>
</cp:coreProperties>
</file>