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UCI’s Encampment is Getting Right</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fellow Anteaters: I have three classes in Rowland Hall this quarter and I see your efforts daily. I admire your empathy for Gazans, your concern for the world and your moral ambition to make a difference.</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history is worth remembering today. As my opinion editor, Jacob Ramos </w:t>
      </w:r>
      <w:hyperlink r:id="rId6">
        <w:r w:rsidDel="00000000" w:rsidR="00000000" w:rsidRPr="00000000">
          <w:rPr>
            <w:rFonts w:ascii="Times New Roman" w:cs="Times New Roman" w:eastAsia="Times New Roman" w:hAnsi="Times New Roman"/>
            <w:sz w:val="24"/>
            <w:szCs w:val="24"/>
            <w:u w:val="single"/>
            <w:rtl w:val="0"/>
          </w:rPr>
          <w:t xml:space="preserve">puts it</w:t>
        </w:r>
      </w:hyperlink>
      <w:r w:rsidDel="00000000" w:rsidR="00000000" w:rsidRPr="00000000">
        <w:rPr>
          <w:rFonts w:ascii="Times New Roman" w:cs="Times New Roman" w:eastAsia="Times New Roman" w:hAnsi="Times New Roman"/>
          <w:sz w:val="24"/>
          <w:szCs w:val="24"/>
          <w:rtl w:val="0"/>
        </w:rPr>
        <w:t xml:space="preserve">, “April 29, 2024, will go down as a day of infamy at UC Irvine.” Good intentions are not enough. Empathy is not enough. I’m sure we all agree that it’s outcomes that matter. So, the question I would ask you to ask yourselves is: Are the encampments and sacrifices (UCLA, for example, arresting more than 200 protestors, both students and professors) helping Gazans?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felt strong uneasiness about Israel’s handling since October 7th and the University of California’s use of funds (our tuition!) towards their questionable partnerships. So, while my heart is with the cause, it seems to me that the campus upheavals have distracted from the crisis in Gaza, rather than called attention to it.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of course writing from the perspective of schools surrounding UCI. The encampment has been nothing but warm and welcoming to our fellow Anteaters. There isn’t a disruption to student life on campus as well as seeing families taking pictures of the encampment with their kids gives me optimism.</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But reading the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sz w:val="24"/>
            <w:szCs w:val="24"/>
            <w:u w:val="single"/>
            <w:rtl w:val="0"/>
          </w:rPr>
          <w:t xml:space="preserve">announcement</w:t>
        </w:r>
      </w:hyperlink>
      <w:r w:rsidDel="00000000" w:rsidR="00000000" w:rsidRPr="00000000">
        <w:rPr>
          <w:rFonts w:ascii="Times New Roman" w:cs="Times New Roman" w:eastAsia="Times New Roman" w:hAnsi="Times New Roman"/>
          <w:sz w:val="24"/>
          <w:szCs w:val="24"/>
          <w:rtl w:val="0"/>
        </w:rPr>
        <w:t xml:space="preserve"> from our Chancellor about UCI’s support for the encampment (defending his choice of this </w:t>
      </w:r>
      <w:hyperlink r:id="rId9">
        <w:r w:rsidDel="00000000" w:rsidR="00000000" w:rsidRPr="00000000">
          <w:rPr>
            <w:rFonts w:ascii="Times New Roman" w:cs="Times New Roman" w:eastAsia="Times New Roman" w:hAnsi="Times New Roman"/>
            <w:sz w:val="24"/>
            <w:szCs w:val="24"/>
            <w:u w:val="single"/>
            <w:rtl w:val="0"/>
          </w:rPr>
          <w:t xml:space="preserve">year’s theme of free speech</w:t>
        </w:r>
      </w:hyperlink>
      <w:r w:rsidDel="00000000" w:rsidR="00000000" w:rsidRPr="00000000">
        <w:rPr>
          <w:rFonts w:ascii="Times New Roman" w:cs="Times New Roman" w:eastAsia="Times New Roman" w:hAnsi="Times New Roman"/>
          <w:sz w:val="24"/>
          <w:szCs w:val="24"/>
          <w:rtl w:val="0"/>
        </w:rPr>
        <w:t xml:space="preserve">) but seeing multiple attempts to shut it down has caused profound confusion on campus right now around the distinctions between civil disobedience and lawlessness. At the same time, UCI also seem confused about their fundamental academic mission. Does the university believe it should be neutral toward campus activism — protecting it as an exercise of the student’s constitutional rights and academic freedoms but not cooperating with student activists to advance shared goals — or does it incorporate activism as part of the educational process itself, including by coordinating with the protesters and encouraging their activism? </w:t>
      </w:r>
      <w:r w:rsidDel="00000000" w:rsidR="00000000" w:rsidRPr="00000000">
        <w:rPr>
          <w:rFonts w:ascii="Times New Roman" w:cs="Times New Roman" w:eastAsia="Times New Roman" w:hAnsi="Times New Roman"/>
          <w:color w:val="ff0000"/>
          <w:sz w:val="24"/>
          <w:szCs w:val="24"/>
          <w:rtl w:val="0"/>
        </w:rPr>
        <w:t xml:space="preserve">[</w:t>
      </w:r>
      <w:hyperlink r:id="rId10">
        <w:r w:rsidDel="00000000" w:rsidR="00000000" w:rsidRPr="00000000">
          <w:rPr>
            <w:rFonts w:ascii="Times New Roman" w:cs="Times New Roman" w:eastAsia="Times New Roman" w:hAnsi="Times New Roman"/>
            <w:color w:val="ff0000"/>
            <w:sz w:val="24"/>
            <w:szCs w:val="24"/>
            <w:u w:val="single"/>
            <w:rtl w:val="0"/>
          </w:rPr>
          <w:t xml:space="preserve">new chancellor announcement</w:t>
        </w:r>
      </w:hyperlink>
      <w:r w:rsidDel="00000000" w:rsidR="00000000" w:rsidRPr="00000000">
        <w:rPr>
          <w:rFonts w:ascii="Times New Roman" w:cs="Times New Roman" w:eastAsia="Times New Roman" w:hAnsi="Times New Roman"/>
          <w:color w:val="ff0000"/>
          <w:sz w:val="24"/>
          <w:szCs w:val="24"/>
          <w:rtl w:val="0"/>
        </w:rPr>
        <w:t xml:space="preserve"> dropped addressing these]</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Reasonable Time, Place and Manner Restrictions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 adhering to the First Amendment or similar principles should remain impartial toward campus protesters' expressions, prioritizing equal access and rights for all sides in disputes. The existence of many encampments can drown out alternative voices, prompting universities to enforce "time, place, and manner restrictions" to ensure fair access to campus areas and public forums.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situations where removing encampments is necessary to uphold campus equal access. Universities have a legal obligation to ensure that spaces normally open to all students remain accessible. Allowing encampments to persist could violate these legal obligations. While initially sympathetic to encampment movements, it's crucial to consider the practicalities of public space usage.</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Reasonable time, place and manner restrictions aim to grant equal rights to all community members, but some campus administrators avoid addressing these challenges, hoping they will resolve on their own. However, early enforcement of these restrictions can prevent issues from escalating, as seen in incidents at UCLA and elsewhere.</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such restrictions are vital to fostering a diverse community where everyone can share space and rights equally. Limiting the duration of demonstrations on open campus areas allows fair use for all groups. Permitting indefinite occupation by one group can exclude others, turning expression into exclusion. The essence is to enable student groups to take turns using public spaces equally and fairly. Put most simply, student groups should be able to take turns using public spaces, for an equal amount of time and during a roughly similar portion of the day.</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mention this because when I first heard of attempts from police to dismantle the encampment, my heart went with the movement but it’s important to remember reality and the complex logistics of using public spaces.</w:t>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Protesting</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mean for this opinion essay to sound like I don’t support the protest. As I mentioned earlier, seeing a family and their kids feel solidarity means the world to both me and them. UCI’s protest is peacefully calling attention to injustice in Gaza, combining passion with humility. Opposing, UCLA escalates its exercising voice (I acknowledge that other factors led to this such as counter protesters, demographic, and</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sz w:val="24"/>
            <w:szCs w:val="24"/>
            <w:u w:val="single"/>
            <w:rtl w:val="0"/>
          </w:rPr>
          <w:t xml:space="preserve">LAPD’s actions</w:t>
        </w:r>
      </w:hyperlink>
      <w:r w:rsidDel="00000000" w:rsidR="00000000" w:rsidRPr="00000000">
        <w:rPr>
          <w:rFonts w:ascii="Times New Roman" w:cs="Times New Roman" w:eastAsia="Times New Roman" w:hAnsi="Times New Roman"/>
          <w:sz w:val="24"/>
          <w:szCs w:val="24"/>
          <w:rtl w:val="0"/>
        </w:rPr>
        <w:t xml:space="preserve"> and biases) drawing unnecessary violence from the police, making it harder to resolve this campus crisis.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Protest itself is a good thing. I’m all for demanding more humanitarian aid to Gaza and a suspension of transfers of offensive weapons to Israel until it adheres to humanitarian law, plus a major push for a Palestinian state. Protests are supposed to be disruptive and cause an inconvenience. What we saw at UCLA and other universities across the country is part of a outcry’s process, especially when they are anti-mass killings and starvation protests. All the people chiming in from "polite society" disapproving of these protests are a sign of how warped our values and sick our civilization are due to the ruling class's manipulation of our discourse through mass propaganda. </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leaders have failed us. So have the media and our institutions. What is happening in Gaza should never happen if the rules-based order is not a giant fraud. The US just approved sending Israel another $26 billion in weapons. Think about how many more will die just because of those weapons transfers.</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reality is that the US and Israel don't want a ceasefire. They want the killings to continue indefinitely. While the US says it is on Hamas to accept a ceasefire, Netanyahu says they will attack Rafah regardless, which means the death count will explode. While the US speaks of one thing, Israel does another.</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students are doing what they can to end genocide, and this responsibility should never have fallen on their hands. Let us be clear about that. We should all be cheering on these students and supporting them as much as possible. </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at the fact that after Netanyahu comes out against these demonstrations, the police attack them violently. Our society's institutions, from the police to politicians, all support special interests and genocide. Sickening.</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Moving Forward</w:t>
      </w:r>
    </w:p>
    <w:p w:rsidR="00000000" w:rsidDel="00000000" w:rsidP="00000000" w:rsidRDefault="00000000" w:rsidRPr="00000000" w14:paraId="0000001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moment, one has the impression that leaders at UCI and other universities at several universities are simply hanging on, hoping against hope that they can manage the crisis well enough to survive the school year and close the dorms and praying that passions cool over the summer.</w:t>
      </w:r>
    </w:p>
    <w:p w:rsidR="00000000" w:rsidDel="00000000" w:rsidP="00000000" w:rsidRDefault="00000000" w:rsidRPr="00000000" w14:paraId="0000001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summer does give space for a reboot. It allows universities to declare unequivocally that they will protect free speech, respect peaceful civil disobedience, and uphold the rule of law by protecting the campus community from violence and chaos. Universities should not protect students from hurtful ideas, but they must protect their ability to peacefully live and learn in a community of scholars. There is no other viable alternative.</w:t>
      </w:r>
    </w:p>
    <w:p w:rsidR="00000000" w:rsidDel="00000000" w:rsidP="00000000" w:rsidRDefault="00000000" w:rsidRPr="00000000" w14:paraId="0000001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the encampments come up, the message has to be “Zero disruptions are permitted, discipline will commence.” And with that kind of approach, you’re protecting the rights of free speech, but you’re also protecting the rights of others to access the campus.</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Brian Ngo is an Opinion Intern for the spring 2024 quarter. He can be reached at </w:t>
      </w:r>
      <w:hyperlink r:id="rId13">
        <w:r w:rsidDel="00000000" w:rsidR="00000000" w:rsidRPr="00000000">
          <w:rPr>
            <w:rFonts w:ascii="Times New Roman" w:cs="Times New Roman" w:eastAsia="Times New Roman" w:hAnsi="Times New Roman"/>
            <w:b w:val="1"/>
            <w:bCs w:val="1"/>
            <w:i w:val="1"/>
            <w:iCs w:val="1"/>
            <w:sz w:val="24"/>
            <w:szCs w:val="24"/>
            <w:u w:val="single"/>
            <w:rtl w:val="0"/>
          </w:rPr>
          <w:t xml:space="preserve">bpngo2@uci.edu</w:t>
        </w:r>
      </w:hyperlink>
      <w:r w:rsidDel="00000000" w:rsidR="00000000" w:rsidRPr="00000000">
        <w:rPr>
          <w:rtl w:val="0"/>
        </w:rPr>
      </w:r>
    </w:p>
    <w:p w:rsidR="00000000" w:rsidDel="00000000" w:rsidP="00000000" w:rsidRDefault="00000000" w:rsidRPr="00000000" w14:paraId="00000019">
      <w:pPr>
        <w:shd w:fill="ffffff" w:val="clea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times.com/california/story/2024-05-01/why-did-it-take-police-so-long-to-end-the-violent-clashes-at-ucla" TargetMode="External"/><Relationship Id="rId10" Type="http://schemas.openxmlformats.org/officeDocument/2006/relationships/hyperlink" Target="https://chancellor.uci.edu/communications/campus/2024/240503-update-on-campus-protests.php" TargetMode="External"/><Relationship Id="rId13" Type="http://schemas.openxmlformats.org/officeDocument/2006/relationships/hyperlink" Target="mailto:bpngo2@uci.edu" TargetMode="External"/><Relationship Id="rId12" Type="http://schemas.openxmlformats.org/officeDocument/2006/relationships/hyperlink" Target="https://www.latimes.com/california/story/2024-05-01/why-did-it-take-police-so-long-to-end-the-violent-clashes-at-ucl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ncellor.uci.edu/communications/campus/2023/230907-welcome-to-year-of-free-speech.php#:~:text=We%20have%20designated%20the%202023,free%20expression%20and%20academic%20freedom." TargetMode="External"/><Relationship Id="rId5" Type="http://schemas.openxmlformats.org/officeDocument/2006/relationships/styles" Target="styles.xml"/><Relationship Id="rId6" Type="http://schemas.openxmlformats.org/officeDocument/2006/relationships/hyperlink" Target="https://newuniversity.org/2024/04/30/uci-you-have-failed-us-now-listen-to-our-demands/#:~:text=April%2029%2C%202024%2C%20will%20go%20down%20as%20a%20day%20of%20infamy%20at%20UC%20Irvine" TargetMode="External"/><Relationship Id="rId7" Type="http://schemas.openxmlformats.org/officeDocument/2006/relationships/hyperlink" Target="https://chancellor.uci.edu/communications/campus/2024/240429-campus-activity-update.php" TargetMode="External"/><Relationship Id="rId8" Type="http://schemas.openxmlformats.org/officeDocument/2006/relationships/hyperlink" Target="https://chancellor.uci.edu/communications/campus/2024/240429-campus-activity-update.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