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10FBCA5A" w14:textId="77777777" w:rsidR="00A20771" w:rsidRDefault="00A20771" w:rsidP="003D1ED9">
      <w:pPr>
        <w:spacing w:after="0" w:line="240" w:lineRule="auto"/>
        <w:jc w:val="center"/>
      </w:pPr>
      <w:hyperlink r:id="rId6" w:history="1">
        <w:r>
          <w:rPr>
            <w:rStyle w:val="Hyperlink"/>
          </w:rPr>
          <w:t>http://wjw.ah.gov.cn/xwzx/gzdt/51946631.html</w:t>
        </w:r>
      </w:hyperlink>
    </w:p>
    <w:p w14:paraId="575F8620" w14:textId="77777777" w:rsidR="00024BDD" w:rsidRDefault="00024BDD" w:rsidP="00024BDD">
      <w:pPr>
        <w:pStyle w:val="Heading1"/>
        <w:shd w:val="clear" w:color="auto" w:fill="FFFFFF"/>
        <w:spacing w:before="0" w:beforeAutospacing="0" w:after="0" w:afterAutospacing="0"/>
        <w:jc w:val="center"/>
        <w:rPr>
          <w:rFonts w:ascii="Microsoft YaHei" w:eastAsia="Microsoft YaHei" w:hAnsi="Microsoft YaHei"/>
          <w:b w:val="0"/>
          <w:bCs w:val="0"/>
          <w:color w:val="444444"/>
          <w:sz w:val="54"/>
          <w:szCs w:val="54"/>
        </w:rPr>
      </w:pPr>
      <w:r>
        <w:rPr>
          <w:rFonts w:ascii="Microsoft YaHei" w:eastAsia="Microsoft YaHei" w:hAnsi="Microsoft YaHei" w:hint="eastAsia"/>
          <w:b w:val="0"/>
          <w:bCs w:val="0"/>
          <w:color w:val="444444"/>
          <w:sz w:val="54"/>
          <w:szCs w:val="54"/>
        </w:rPr>
        <w:t>On March 11, Anhui Province reported the situation of new coronary pneumonia</w:t>
      </w:r>
    </w:p>
    <w:p w14:paraId="06A952B8" w14:textId="77777777" w:rsidR="00024BDD" w:rsidRDefault="00024BDD" w:rsidP="00024BDD">
      <w:pPr>
        <w:shd w:val="clear" w:color="auto" w:fill="FFFFFF"/>
        <w:spacing w:line="330" w:lineRule="atLeast"/>
        <w:jc w:val="center"/>
        <w:rPr>
          <w:rFonts w:ascii="Microsoft YaHei" w:eastAsia="Microsoft YaHei" w:hAnsi="Microsoft YaHei" w:hint="eastAsia"/>
          <w:color w:val="666666"/>
          <w:sz w:val="21"/>
          <w:szCs w:val="21"/>
        </w:rPr>
      </w:pPr>
      <w:r>
        <w:rPr>
          <w:rStyle w:val="wzdate"/>
          <w:rFonts w:ascii="Microsoft YaHei" w:eastAsia="Microsoft YaHei" w:hAnsi="Microsoft YaHei" w:hint="eastAsia"/>
          <w:color w:val="666666"/>
          <w:sz w:val="21"/>
          <w:szCs w:val="21"/>
        </w:rPr>
        <w:t>Date: 2020-03-11 09:51</w:t>
      </w:r>
      <w:r>
        <w:rPr>
          <w:rFonts w:ascii="Microsoft YaHei" w:eastAsia="Microsoft YaHei" w:hAnsi="Microsoft YaHei" w:hint="eastAsia"/>
          <w:color w:val="666666"/>
          <w:sz w:val="21"/>
          <w:szCs w:val="21"/>
        </w:rPr>
        <w:t> </w:t>
      </w:r>
      <w:r>
        <w:rPr>
          <w:rStyle w:val="wzres"/>
          <w:rFonts w:ascii="Microsoft YaHei" w:eastAsia="Microsoft YaHei" w:hAnsi="Microsoft YaHei" w:hint="eastAsia"/>
          <w:color w:val="666666"/>
          <w:sz w:val="21"/>
          <w:szCs w:val="21"/>
        </w:rPr>
        <w:t>Source: Anhui Wei Jian Commission</w:t>
      </w:r>
      <w:r>
        <w:rPr>
          <w:rFonts w:ascii="Microsoft YaHei" w:eastAsia="Microsoft YaHei" w:hAnsi="Microsoft YaHei" w:hint="eastAsia"/>
          <w:color w:val="666666"/>
          <w:sz w:val="21"/>
          <w:szCs w:val="21"/>
        </w:rPr>
        <w:t> </w:t>
      </w:r>
      <w:r>
        <w:rPr>
          <w:rStyle w:val="wzhit"/>
          <w:rFonts w:ascii="Microsoft YaHei" w:eastAsia="Microsoft YaHei" w:hAnsi="Microsoft YaHei" w:hint="eastAsia"/>
          <w:color w:val="666666"/>
          <w:sz w:val="21"/>
          <w:szCs w:val="21"/>
        </w:rPr>
        <w:t>Hits: 12329 times</w:t>
      </w:r>
      <w:r>
        <w:rPr>
          <w:rFonts w:ascii="Microsoft YaHei" w:eastAsia="Microsoft YaHei" w:hAnsi="Microsoft YaHei" w:hint="eastAsia"/>
          <w:color w:val="666666"/>
          <w:sz w:val="21"/>
          <w:szCs w:val="21"/>
        </w:rPr>
        <w:t> </w:t>
      </w:r>
      <w:r>
        <w:rPr>
          <w:rStyle w:val="wzfont"/>
          <w:rFonts w:ascii="Microsoft YaHei" w:eastAsia="Microsoft YaHei" w:hAnsi="Microsoft YaHei" w:hint="eastAsia"/>
          <w:color w:val="666666"/>
          <w:sz w:val="21"/>
          <w:szCs w:val="21"/>
        </w:rPr>
        <w:t>font: [ </w:t>
      </w:r>
      <w:hyperlink r:id="rId7" w:history="1">
        <w:r>
          <w:rPr>
            <w:rStyle w:val="Hyperlink"/>
            <w:rFonts w:ascii="Microsoft YaHei" w:eastAsia="Microsoft YaHei" w:hAnsi="Microsoft YaHei" w:hint="eastAsia"/>
            <w:color w:val="444444"/>
            <w:sz w:val="21"/>
            <w:szCs w:val="21"/>
          </w:rPr>
          <w:t>Tai </w:t>
        </w:r>
      </w:hyperlink>
      <w:r>
        <w:rPr>
          <w:rStyle w:val="wzfont"/>
          <w:rFonts w:ascii="Microsoft YaHei" w:eastAsia="Microsoft YaHei" w:hAnsi="Microsoft YaHei" w:hint="eastAsia"/>
          <w:color w:val="666666"/>
          <w:sz w:val="21"/>
          <w:szCs w:val="21"/>
        </w:rPr>
        <w:t> </w:t>
      </w:r>
      <w:hyperlink r:id="rId8" w:history="1">
        <w:r>
          <w:rPr>
            <w:rStyle w:val="Hyperlink"/>
            <w:rFonts w:ascii="Microsoft YaHei" w:eastAsia="Microsoft YaHei" w:hAnsi="Microsoft YaHei" w:hint="eastAsia"/>
            <w:color w:val="444444"/>
            <w:sz w:val="21"/>
            <w:szCs w:val="21"/>
          </w:rPr>
          <w:t>Zhong </w:t>
        </w:r>
      </w:hyperlink>
      <w:r>
        <w:rPr>
          <w:rStyle w:val="wzfont"/>
          <w:rFonts w:ascii="Microsoft YaHei" w:eastAsia="Microsoft YaHei" w:hAnsi="Microsoft YaHei" w:hint="eastAsia"/>
          <w:color w:val="666666"/>
          <w:sz w:val="21"/>
          <w:szCs w:val="21"/>
        </w:rPr>
        <w:t> </w:t>
      </w:r>
      <w:hyperlink r:id="rId9" w:history="1">
        <w:r>
          <w:rPr>
            <w:rStyle w:val="Hyperlink"/>
            <w:rFonts w:ascii="Microsoft YaHei" w:eastAsia="Microsoft YaHei" w:hAnsi="Microsoft YaHei" w:hint="eastAsia"/>
            <w:color w:val="444444"/>
            <w:sz w:val="21"/>
            <w:szCs w:val="21"/>
          </w:rPr>
          <w:t>small</w:t>
        </w:r>
      </w:hyperlink>
      <w:r>
        <w:rPr>
          <w:rStyle w:val="wzfont"/>
          <w:rFonts w:ascii="Microsoft YaHei" w:eastAsia="Microsoft YaHei" w:hAnsi="Microsoft YaHei" w:hint="eastAsia"/>
          <w:color w:val="666666"/>
          <w:sz w:val="21"/>
          <w:szCs w:val="21"/>
        </w:rPr>
        <w:t> ]</w:t>
      </w:r>
      <w:r>
        <w:rPr>
          <w:rFonts w:ascii="Microsoft YaHei" w:eastAsia="Microsoft YaHei" w:hAnsi="Microsoft YaHei" w:hint="eastAsia"/>
          <w:color w:val="666666"/>
          <w:sz w:val="21"/>
          <w:szCs w:val="21"/>
        </w:rPr>
        <w:t> </w:t>
      </w:r>
      <w:hyperlink r:id="rId10" w:history="1">
        <w:r>
          <w:rPr>
            <w:rStyle w:val="Hyperlink"/>
            <w:rFonts w:ascii="Microsoft YaHei" w:eastAsia="Microsoft YaHei" w:hAnsi="Microsoft YaHei" w:hint="eastAsia"/>
            <w:color w:val="444444"/>
            <w:sz w:val="21"/>
            <w:szCs w:val="21"/>
          </w:rPr>
          <w:t> Print</w:t>
        </w:r>
      </w:hyperlink>
      <w:r>
        <w:rPr>
          <w:rFonts w:ascii="Microsoft YaHei" w:eastAsia="Microsoft YaHei" w:hAnsi="Microsoft YaHei" w:hint="eastAsia"/>
          <w:color w:val="666666"/>
          <w:sz w:val="21"/>
          <w:szCs w:val="21"/>
        </w:rPr>
        <w:t> </w:t>
      </w:r>
      <w:hyperlink r:id="rId11" w:history="1">
        <w:r>
          <w:rPr>
            <w:rStyle w:val="Hyperlink"/>
            <w:rFonts w:ascii="Microsoft YaHei" w:eastAsia="Microsoft YaHei" w:hAnsi="Microsoft YaHei" w:hint="eastAsia"/>
            <w:color w:val="444444"/>
            <w:sz w:val="21"/>
            <w:szCs w:val="21"/>
          </w:rPr>
          <w:t> Close</w:t>
        </w:r>
      </w:hyperlink>
    </w:p>
    <w:p w14:paraId="28D70F33"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At 0-24 March 10, 2020, Anhui Province reported no new confirmed cases and no new suspected cases.</w:t>
      </w:r>
    </w:p>
    <w:p w14:paraId="5D6ECD66"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As of 24:00 on March 10, Anhui Province has reported a total of 990 confirmed cases, a total of 984 discharged cases, a total of 6 deaths, a total of 28485 people in close medical observation, and 385 in medical observation.</w:t>
      </w:r>
    </w:p>
    <w:p w14:paraId="7ECAB2E5"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Warm reminder: Recently, there have been "zero growth" of newly diagnosed cases in our province for many consecutive days, but "zero growth" does not mean "zero risk". At present, the risk of imported epidemic situation still exists, the vigilance against the epidemic situa</w:t>
      </w:r>
      <w:r>
        <w:rPr>
          <w:rFonts w:ascii="Microsoft YaHei" w:eastAsia="Microsoft YaHei" w:hAnsi="Microsoft YaHei" w:hint="eastAsia"/>
          <w:color w:val="444444"/>
          <w:sz w:val="27"/>
          <w:szCs w:val="27"/>
        </w:rPr>
        <w:lastRenderedPageBreak/>
        <w:t xml:space="preserve">tion cannot be reduced, and the requirements for prevention and control cannot be reduced. As the first person responsible for self-health management, key personnel from overseas (especially key countries (regions), Hubei and other high-risk areas who come to Anhui (return to Anhui)) must </w:t>
      </w:r>
      <w:proofErr w:type="spellStart"/>
      <w:r>
        <w:rPr>
          <w:rFonts w:ascii="Microsoft YaHei" w:eastAsia="Microsoft YaHei" w:hAnsi="Microsoft YaHei" w:hint="eastAsia"/>
          <w:color w:val="444444"/>
          <w:sz w:val="27"/>
          <w:szCs w:val="27"/>
        </w:rPr>
        <w:t>fulfill</w:t>
      </w:r>
      <w:proofErr w:type="spellEnd"/>
      <w:r>
        <w:rPr>
          <w:rFonts w:ascii="Microsoft YaHei" w:eastAsia="Microsoft YaHei" w:hAnsi="Microsoft YaHei" w:hint="eastAsia"/>
          <w:color w:val="444444"/>
          <w:sz w:val="27"/>
          <w:szCs w:val="27"/>
        </w:rPr>
        <w:t xml:space="preserve"> the responsibility of truthful declaration and active registration, and report to towns and streets as soon as possible , Community and village reports, consciously accept health management and prevention and control measures, and cooperate with epidemic prevention and control work.</w:t>
      </w:r>
    </w:p>
    <w:p w14:paraId="13B5A0C7" w14:textId="77777777" w:rsidR="00024BDD" w:rsidRDefault="00024BDD" w:rsidP="00024BDD">
      <w:pPr>
        <w:pStyle w:val="Heading1"/>
        <w:shd w:val="clear" w:color="auto" w:fill="FFFFFF"/>
        <w:spacing w:before="0" w:beforeAutospacing="0" w:after="0" w:afterAutospacing="0"/>
        <w:jc w:val="center"/>
        <w:rPr>
          <w:rFonts w:ascii="Microsoft YaHei" w:eastAsia="Microsoft YaHei" w:hAnsi="Microsoft YaHei"/>
          <w:b w:val="0"/>
          <w:bCs w:val="0"/>
          <w:color w:val="444444"/>
          <w:sz w:val="54"/>
          <w:szCs w:val="54"/>
        </w:rPr>
      </w:pPr>
      <w:r>
        <w:rPr>
          <w:rFonts w:ascii="Microsoft YaHei" w:eastAsia="Microsoft YaHei" w:hAnsi="Microsoft YaHei" w:hint="eastAsia"/>
          <w:b w:val="0"/>
          <w:bCs w:val="0"/>
          <w:color w:val="444444"/>
          <w:sz w:val="54"/>
          <w:szCs w:val="54"/>
        </w:rPr>
        <w:t>3月11日安徽省报告新冠肺炎疫情情况</w:t>
      </w:r>
    </w:p>
    <w:p w14:paraId="39E5AD90" w14:textId="77777777" w:rsidR="00024BDD" w:rsidRDefault="00024BDD" w:rsidP="00024BDD">
      <w:pPr>
        <w:shd w:val="clear" w:color="auto" w:fill="FFFFFF"/>
        <w:spacing w:line="330" w:lineRule="atLeast"/>
        <w:jc w:val="center"/>
        <w:rPr>
          <w:rFonts w:ascii="Microsoft YaHei" w:eastAsia="Microsoft YaHei" w:hAnsi="Microsoft YaHei" w:hint="eastAsia"/>
          <w:color w:val="666666"/>
          <w:sz w:val="21"/>
          <w:szCs w:val="21"/>
        </w:rPr>
      </w:pPr>
      <w:r>
        <w:rPr>
          <w:rStyle w:val="wzdate"/>
          <w:rFonts w:ascii="Microsoft YaHei" w:eastAsia="Microsoft YaHei" w:hAnsi="Microsoft YaHei" w:hint="eastAsia"/>
          <w:color w:val="666666"/>
          <w:sz w:val="21"/>
          <w:szCs w:val="21"/>
        </w:rPr>
        <w:t>日期：2020-03-11 09:51</w:t>
      </w:r>
      <w:r>
        <w:rPr>
          <w:rFonts w:ascii="Microsoft YaHei" w:eastAsia="Microsoft YaHei" w:hAnsi="Microsoft YaHei" w:hint="eastAsia"/>
          <w:color w:val="666666"/>
          <w:sz w:val="21"/>
          <w:szCs w:val="21"/>
        </w:rPr>
        <w:t> </w:t>
      </w:r>
      <w:r>
        <w:rPr>
          <w:rStyle w:val="wzres"/>
          <w:rFonts w:ascii="Microsoft YaHei" w:eastAsia="Microsoft YaHei" w:hAnsi="Microsoft YaHei" w:hint="eastAsia"/>
          <w:color w:val="666666"/>
          <w:sz w:val="21"/>
          <w:szCs w:val="21"/>
        </w:rPr>
        <w:t>信息来源：安徽省卫健委</w:t>
      </w:r>
      <w:r>
        <w:rPr>
          <w:rFonts w:ascii="Microsoft YaHei" w:eastAsia="Microsoft YaHei" w:hAnsi="Microsoft YaHei" w:hint="eastAsia"/>
          <w:color w:val="666666"/>
          <w:sz w:val="21"/>
          <w:szCs w:val="21"/>
        </w:rPr>
        <w:t> </w:t>
      </w:r>
      <w:r>
        <w:rPr>
          <w:rStyle w:val="wzhit"/>
          <w:rFonts w:ascii="Microsoft YaHei" w:eastAsia="Microsoft YaHei" w:hAnsi="Microsoft YaHei" w:hint="eastAsia"/>
          <w:color w:val="666666"/>
          <w:sz w:val="21"/>
          <w:szCs w:val="21"/>
        </w:rPr>
        <w:t>点击：12329次</w:t>
      </w:r>
      <w:r>
        <w:rPr>
          <w:rFonts w:ascii="Microsoft YaHei" w:eastAsia="Microsoft YaHei" w:hAnsi="Microsoft YaHei" w:hint="eastAsia"/>
          <w:color w:val="666666"/>
          <w:sz w:val="21"/>
          <w:szCs w:val="21"/>
        </w:rPr>
        <w:t> </w:t>
      </w:r>
      <w:r>
        <w:rPr>
          <w:rStyle w:val="wzfont"/>
          <w:rFonts w:ascii="Microsoft YaHei" w:eastAsia="Microsoft YaHei" w:hAnsi="Microsoft YaHei" w:hint="eastAsia"/>
          <w:color w:val="666666"/>
          <w:sz w:val="21"/>
          <w:szCs w:val="21"/>
        </w:rPr>
        <w:t>字体：【 </w:t>
      </w:r>
      <w:hyperlink r:id="rId12" w:history="1">
        <w:r>
          <w:rPr>
            <w:rStyle w:val="Hyperlink"/>
            <w:rFonts w:ascii="Microsoft YaHei" w:eastAsia="Microsoft YaHei" w:hAnsi="Microsoft YaHei" w:hint="eastAsia"/>
            <w:color w:val="444444"/>
            <w:sz w:val="21"/>
            <w:szCs w:val="21"/>
          </w:rPr>
          <w:t>大</w:t>
        </w:r>
      </w:hyperlink>
      <w:r>
        <w:rPr>
          <w:rStyle w:val="wzfont"/>
          <w:rFonts w:ascii="Microsoft YaHei" w:eastAsia="Microsoft YaHei" w:hAnsi="Microsoft YaHei" w:hint="eastAsia"/>
          <w:color w:val="666666"/>
          <w:sz w:val="21"/>
          <w:szCs w:val="21"/>
        </w:rPr>
        <w:t> </w:t>
      </w:r>
      <w:hyperlink r:id="rId13" w:history="1">
        <w:r>
          <w:rPr>
            <w:rStyle w:val="Hyperlink"/>
            <w:rFonts w:ascii="Microsoft YaHei" w:eastAsia="Microsoft YaHei" w:hAnsi="Microsoft YaHei" w:hint="eastAsia"/>
            <w:color w:val="444444"/>
            <w:sz w:val="21"/>
            <w:szCs w:val="21"/>
          </w:rPr>
          <w:t>中</w:t>
        </w:r>
      </w:hyperlink>
      <w:r>
        <w:rPr>
          <w:rStyle w:val="wzfont"/>
          <w:rFonts w:ascii="Microsoft YaHei" w:eastAsia="Microsoft YaHei" w:hAnsi="Microsoft YaHei" w:hint="eastAsia"/>
          <w:color w:val="666666"/>
          <w:sz w:val="21"/>
          <w:szCs w:val="21"/>
        </w:rPr>
        <w:t> </w:t>
      </w:r>
      <w:hyperlink r:id="rId14" w:history="1">
        <w:r>
          <w:rPr>
            <w:rStyle w:val="Hyperlink"/>
            <w:rFonts w:ascii="Microsoft YaHei" w:eastAsia="Microsoft YaHei" w:hAnsi="Microsoft YaHei" w:hint="eastAsia"/>
            <w:color w:val="444444"/>
            <w:sz w:val="21"/>
            <w:szCs w:val="21"/>
          </w:rPr>
          <w:t>小</w:t>
        </w:r>
      </w:hyperlink>
      <w:r>
        <w:rPr>
          <w:rStyle w:val="wzfont"/>
          <w:rFonts w:ascii="Microsoft YaHei" w:eastAsia="Microsoft YaHei" w:hAnsi="Microsoft YaHei" w:hint="eastAsia"/>
          <w:color w:val="666666"/>
          <w:sz w:val="21"/>
          <w:szCs w:val="21"/>
        </w:rPr>
        <w:t> 】</w:t>
      </w:r>
      <w:r>
        <w:rPr>
          <w:rFonts w:ascii="Microsoft YaHei" w:eastAsia="Microsoft YaHei" w:hAnsi="Microsoft YaHei" w:hint="eastAsia"/>
          <w:color w:val="666666"/>
          <w:sz w:val="21"/>
          <w:szCs w:val="21"/>
        </w:rPr>
        <w:t> </w:t>
      </w:r>
      <w:hyperlink r:id="rId15" w:history="1">
        <w:r>
          <w:rPr>
            <w:rStyle w:val="Hyperlink"/>
            <w:rFonts w:ascii="Microsoft YaHei" w:eastAsia="Microsoft YaHei" w:hAnsi="Microsoft YaHei" w:hint="eastAsia"/>
            <w:color w:val="444444"/>
            <w:sz w:val="21"/>
            <w:szCs w:val="21"/>
          </w:rPr>
          <w:t> 打印</w:t>
        </w:r>
      </w:hyperlink>
      <w:r>
        <w:rPr>
          <w:rFonts w:ascii="Microsoft YaHei" w:eastAsia="Microsoft YaHei" w:hAnsi="Microsoft YaHei" w:hint="eastAsia"/>
          <w:color w:val="666666"/>
          <w:sz w:val="21"/>
          <w:szCs w:val="21"/>
        </w:rPr>
        <w:t> </w:t>
      </w:r>
      <w:hyperlink r:id="rId16" w:history="1">
        <w:r>
          <w:rPr>
            <w:rStyle w:val="Hyperlink"/>
            <w:rFonts w:ascii="Microsoft YaHei" w:eastAsia="Microsoft YaHei" w:hAnsi="Microsoft YaHei" w:hint="eastAsia"/>
            <w:color w:val="444444"/>
            <w:sz w:val="21"/>
            <w:szCs w:val="21"/>
          </w:rPr>
          <w:t> 关闭</w:t>
        </w:r>
      </w:hyperlink>
    </w:p>
    <w:p w14:paraId="3B403ACA"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2020年3月10日0-24时，安徽省报告无新增确诊病例，无新增疑似病例。</w:t>
      </w:r>
    </w:p>
    <w:p w14:paraId="2A1C2A2E"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lastRenderedPageBreak/>
        <w:t>        截至3月10日24时，安徽省累计报告确诊病例990例，累计治愈出院病例984例，累计死亡病例6例，累计医学观察密切接触者28485人，尚在医学观察385人。</w:t>
      </w:r>
    </w:p>
    <w:p w14:paraId="158AF58A" w14:textId="77777777" w:rsidR="00024BDD" w:rsidRDefault="00024BDD" w:rsidP="00024BDD">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温馨提示：近期，我省连续多日新增确诊病例“零增长”，但“零增长”不代表“零风险”。当前，输入性疫情风险仍然存在，对疫情的警惕性不能降低，防控要求不能降低。从境外特别是疫情重点国家（地区），湖北及其他高风险地区来皖（回皖）的重点人员，作为自我健康管理第一责任人，要履行如实申报、主动登记责任，尽早向乡镇、街道、社区、村报告，自觉接受健康管理和防控措施，配合做好疫情防控工作。</w:t>
      </w:r>
    </w:p>
    <w:p w14:paraId="11C33AF2" w14:textId="5AAAD269" w:rsidR="00396F25" w:rsidRDefault="00396F25" w:rsidP="00024BDD">
      <w:pPr>
        <w:pStyle w:val="Heading1"/>
        <w:shd w:val="clear" w:color="auto" w:fill="FFFFFF"/>
        <w:spacing w:before="0" w:beforeAutospacing="0" w:after="0" w:afterAutospacing="0"/>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20771"/>
    <w:rsid w:val="00A320AD"/>
    <w:rsid w:val="00A52492"/>
    <w:rsid w:val="00A77E32"/>
    <w:rsid w:val="00AB35A4"/>
    <w:rsid w:val="00AF3412"/>
    <w:rsid w:val="00AF59F1"/>
    <w:rsid w:val="00B538E6"/>
    <w:rsid w:val="00B705CA"/>
    <w:rsid w:val="00B92BF7"/>
    <w:rsid w:val="00BC73A2"/>
    <w:rsid w:val="00BE0331"/>
    <w:rsid w:val="00C17ECD"/>
    <w:rsid w:val="00C247CC"/>
    <w:rsid w:val="00CA3559"/>
    <w:rsid w:val="00CA42B9"/>
    <w:rsid w:val="00CF1DB7"/>
    <w:rsid w:val="00D25456"/>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window.close();"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jw.ah.gov.cn/xwzx/gzdt/51946631.html" TargetMode="External"/><Relationship Id="rId11" Type="http://schemas.openxmlformats.org/officeDocument/2006/relationships/hyperlink" Target="javascript:window.close();" TargetMode="External"/><Relationship Id="rId5" Type="http://schemas.openxmlformats.org/officeDocument/2006/relationships/endnotes" Target="endnotes.xml"/><Relationship Id="rId15" Type="http://schemas.openxmlformats.org/officeDocument/2006/relationships/hyperlink" Target="http://wjw.ah.gov.cn/xwzx/gzdt/51946661.html" TargetMode="External"/><Relationship Id="rId10" Type="http://schemas.openxmlformats.org/officeDocument/2006/relationships/hyperlink" Target="http://wjw.ah.gov.cn/xwzx/gzdt/51946661.html" TargetMode="External"/><Relationship Id="rId19"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072EE11-9632-430C-A508-364B4CC54D50}"/>
</file>

<file path=customXml/itemProps2.xml><?xml version="1.0" encoding="utf-8"?>
<ds:datastoreItem xmlns:ds="http://schemas.openxmlformats.org/officeDocument/2006/customXml" ds:itemID="{81FFE933-2CD6-4175-A8BE-B5E62D18E89A}"/>
</file>

<file path=customXml/itemProps3.xml><?xml version="1.0" encoding="utf-8"?>
<ds:datastoreItem xmlns:ds="http://schemas.openxmlformats.org/officeDocument/2006/customXml" ds:itemID="{53A6E660-A031-4685-8BB9-623DD40A7010}"/>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2020-05-01T23:39:00Z</dcterms:created>
  <dcterms:modified xsi:type="dcterms:W3CDTF">2020-05-01T23:39:00Z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