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2E93" w14:textId="224FC8DF" w:rsidR="00AC46EC" w:rsidRDefault="00CA1C47">
      <w:r>
        <w:rPr>
          <w:rFonts w:hint="eastAsia"/>
        </w:rPr>
        <w:t>D</w:t>
      </w:r>
      <w:r>
        <w:t>ate access: 2020-03-</w:t>
      </w:r>
      <w:r w:rsidR="00A150D0">
        <w:t>10</w:t>
      </w:r>
      <w:bookmarkStart w:id="0" w:name="_GoBack"/>
      <w:bookmarkEnd w:id="0"/>
    </w:p>
    <w:p w14:paraId="0A42475B" w14:textId="74770A15" w:rsidR="00237185" w:rsidRDefault="00A150D0">
      <w:hyperlink r:id="rId6" w:history="1">
        <w:r>
          <w:rPr>
            <w:rStyle w:val="a3"/>
          </w:rPr>
          <w:t>http://wjw.beijing.gov.cn/wjwh/ztzl/xxgzbd/gzbdyqtb/202001/t20200130_1621749.html</w:t>
        </w:r>
      </w:hyperlink>
    </w:p>
    <w:p w14:paraId="15CAC2D0" w14:textId="77777777" w:rsidR="00A150D0" w:rsidRDefault="00A150D0"/>
    <w:p w14:paraId="151F98F8" w14:textId="77777777" w:rsidR="00A150D0" w:rsidRDefault="00A150D0" w:rsidP="00A150D0">
      <w:pPr>
        <w:widowControl/>
      </w:pPr>
      <w:r>
        <w:t>At 20:00 on January 29th to 8:00 on the 30th, three new cases of pneumonia infected by a new coronavirus were added to the city</w:t>
      </w:r>
    </w:p>
    <w:p w14:paraId="783C2AB2" w14:textId="77777777" w:rsidR="00A150D0" w:rsidRDefault="00A150D0" w:rsidP="00A150D0">
      <w:pPr>
        <w:widowControl/>
      </w:pPr>
      <w:r>
        <w:t>Date: 2020-01-30 Source: Beijing Municipal Commission of Health</w:t>
      </w:r>
    </w:p>
    <w:p w14:paraId="373EEF3E" w14:textId="77777777" w:rsidR="00A150D0" w:rsidRDefault="00A150D0" w:rsidP="00A150D0">
      <w:pPr>
        <w:widowControl/>
      </w:pPr>
    </w:p>
    <w:p w14:paraId="4D7ABB55" w14:textId="619A10A1" w:rsidR="00237185" w:rsidRDefault="00A150D0" w:rsidP="00A150D0">
      <w:pPr>
        <w:widowControl/>
      </w:pPr>
      <w:r>
        <w:rPr>
          <w:rFonts w:hint="eastAsia"/>
        </w:rPr>
        <w:t>        </w:t>
      </w:r>
      <w:r>
        <w:t>From 20:00 on January 29th to 8:00 on the 30th, three new cases of pneumonia caused by new coronavirus infection were added to the city, two of which had contact history in Hubei and other provinces, and one was a close contact of confirmed cases. Go to municipal designated medical institutions for treatment.</w:t>
      </w:r>
    </w:p>
    <w:p w14:paraId="6E7CE6F3" w14:textId="77777777" w:rsidR="00A150D0" w:rsidRDefault="00A150D0" w:rsidP="00A150D0">
      <w:pPr>
        <w:widowControl/>
      </w:pPr>
    </w:p>
    <w:p w14:paraId="6048EA05" w14:textId="26E9E4B1" w:rsidR="00702CBA" w:rsidRDefault="00A150D0" w:rsidP="00702CBA">
      <w:pPr>
        <w:widowControl/>
        <w:rPr>
          <w:rFonts w:hint="eastAsia"/>
        </w:rPr>
      </w:pPr>
      <w:r w:rsidRPr="00A150D0">
        <w:t xml:space="preserve">As of 8:00 on January 30, a total of 114 confirmed cases were found in the city, of which 4 were discharged and 1 died. The 109 confirmed cases under treatment were all treated in isolation at municipal designated hospitals. 2 in </w:t>
      </w:r>
      <w:proofErr w:type="spellStart"/>
      <w:r w:rsidRPr="00A150D0">
        <w:t>Dongcheng</w:t>
      </w:r>
      <w:proofErr w:type="spellEnd"/>
      <w:r w:rsidRPr="00A150D0">
        <w:t xml:space="preserve"> District, 12 in Xicheng District, 21 in Chaoyang District, 24 in </w:t>
      </w:r>
      <w:proofErr w:type="spellStart"/>
      <w:r w:rsidRPr="00A150D0">
        <w:t>Haidian</w:t>
      </w:r>
      <w:proofErr w:type="spellEnd"/>
      <w:r w:rsidRPr="00A150D0">
        <w:t xml:space="preserve"> District, 11 in </w:t>
      </w:r>
      <w:proofErr w:type="spellStart"/>
      <w:r w:rsidRPr="00A150D0">
        <w:t>Fengtai</w:t>
      </w:r>
      <w:proofErr w:type="spellEnd"/>
      <w:r w:rsidRPr="00A150D0">
        <w:t xml:space="preserve"> District, 2 in </w:t>
      </w:r>
      <w:proofErr w:type="spellStart"/>
      <w:r w:rsidRPr="00A150D0">
        <w:t>Shijingshan</w:t>
      </w:r>
      <w:proofErr w:type="spellEnd"/>
      <w:r w:rsidRPr="00A150D0">
        <w:t xml:space="preserve"> District, 1 in </w:t>
      </w:r>
      <w:proofErr w:type="spellStart"/>
      <w:r w:rsidRPr="00A150D0">
        <w:t>Mentougou</w:t>
      </w:r>
      <w:proofErr w:type="spellEnd"/>
      <w:r w:rsidRPr="00A150D0">
        <w:t xml:space="preserve"> District, 8 in </w:t>
      </w:r>
      <w:proofErr w:type="spellStart"/>
      <w:r w:rsidRPr="00A150D0">
        <w:t>Tongzhou</w:t>
      </w:r>
      <w:proofErr w:type="spellEnd"/>
      <w:r w:rsidRPr="00A150D0">
        <w:t xml:space="preserve"> District, 2 in </w:t>
      </w:r>
      <w:proofErr w:type="spellStart"/>
      <w:r w:rsidRPr="00A150D0">
        <w:t>Shunyi</w:t>
      </w:r>
      <w:proofErr w:type="spellEnd"/>
      <w:r w:rsidRPr="00A150D0">
        <w:t xml:space="preserve"> District, 10 in </w:t>
      </w:r>
      <w:proofErr w:type="spellStart"/>
      <w:r w:rsidRPr="00A150D0">
        <w:t>Daxing</w:t>
      </w:r>
      <w:proofErr w:type="spellEnd"/>
      <w:r w:rsidRPr="00A150D0">
        <w:t xml:space="preserve"> District, There were 9 cases in </w:t>
      </w:r>
      <w:proofErr w:type="spellStart"/>
      <w:r w:rsidRPr="00A150D0">
        <w:t>Changping</w:t>
      </w:r>
      <w:proofErr w:type="spellEnd"/>
      <w:r w:rsidRPr="00A150D0">
        <w:t xml:space="preserve"> District, 1 case in </w:t>
      </w:r>
      <w:proofErr w:type="spellStart"/>
      <w:r w:rsidRPr="00A150D0">
        <w:t>Huairou</w:t>
      </w:r>
      <w:proofErr w:type="spellEnd"/>
      <w:r w:rsidRPr="00A150D0">
        <w:t xml:space="preserve"> District, and 11 cases came from overseas. No cases have been found in </w:t>
      </w:r>
      <w:proofErr w:type="spellStart"/>
      <w:r w:rsidRPr="00A150D0">
        <w:t>Fangshan</w:t>
      </w:r>
      <w:proofErr w:type="spellEnd"/>
      <w:r w:rsidRPr="00A150D0">
        <w:t xml:space="preserve"> District, </w:t>
      </w:r>
      <w:proofErr w:type="spellStart"/>
      <w:r w:rsidRPr="00A150D0">
        <w:t>Pinggu</w:t>
      </w:r>
      <w:proofErr w:type="spellEnd"/>
      <w:r w:rsidRPr="00A150D0">
        <w:t xml:space="preserve"> District, </w:t>
      </w:r>
      <w:proofErr w:type="spellStart"/>
      <w:r w:rsidRPr="00A150D0">
        <w:t>Miyun</w:t>
      </w:r>
      <w:proofErr w:type="spellEnd"/>
      <w:r w:rsidRPr="00A150D0">
        <w:t xml:space="preserve"> District and Yanqing District.</w:t>
      </w:r>
    </w:p>
    <w:p w14:paraId="43AC8DD6" w14:textId="77777777" w:rsidR="00702CBA" w:rsidRPr="00AF133D" w:rsidRDefault="00702CBA" w:rsidP="00702CBA">
      <w:pPr>
        <w:widowControl/>
        <w:rPr>
          <w:rFonts w:hint="eastAsia"/>
        </w:rPr>
      </w:pPr>
    </w:p>
    <w:p w14:paraId="1F27B0D5" w14:textId="77777777" w:rsidR="00A150D0" w:rsidRPr="00A150D0" w:rsidRDefault="00A150D0" w:rsidP="00A150D0">
      <w:pPr>
        <w:widowControl/>
        <w:spacing w:line="750" w:lineRule="atLeast"/>
        <w:jc w:val="center"/>
        <w:rPr>
          <w:rFonts w:ascii="Times New Roman" w:eastAsia="新細明體" w:hAnsi="Times New Roman" w:cs="Times New Roman"/>
          <w:b/>
          <w:bCs/>
          <w:color w:val="000000"/>
          <w:kern w:val="0"/>
          <w:sz w:val="27"/>
          <w:szCs w:val="27"/>
        </w:rPr>
      </w:pPr>
      <w:r w:rsidRPr="00A150D0">
        <w:rPr>
          <w:rFonts w:ascii="Times New Roman" w:eastAsia="新細明體" w:hAnsi="Times New Roman" w:cs="Times New Roman"/>
          <w:b/>
          <w:bCs/>
          <w:color w:val="000000"/>
          <w:kern w:val="0"/>
          <w:sz w:val="27"/>
          <w:szCs w:val="27"/>
        </w:rPr>
        <w:t>1</w:t>
      </w:r>
      <w:r w:rsidRPr="00A150D0">
        <w:rPr>
          <w:rFonts w:ascii="Times New Roman" w:eastAsia="新細明體" w:hAnsi="Times New Roman" w:cs="Times New Roman"/>
          <w:b/>
          <w:bCs/>
          <w:color w:val="000000"/>
          <w:kern w:val="0"/>
          <w:sz w:val="27"/>
          <w:szCs w:val="27"/>
        </w:rPr>
        <w:t>月</w:t>
      </w:r>
      <w:r w:rsidRPr="00A150D0">
        <w:rPr>
          <w:rFonts w:ascii="Times New Roman" w:eastAsia="新細明體" w:hAnsi="Times New Roman" w:cs="Times New Roman"/>
          <w:b/>
          <w:bCs/>
          <w:color w:val="000000"/>
          <w:kern w:val="0"/>
          <w:sz w:val="27"/>
          <w:szCs w:val="27"/>
        </w:rPr>
        <w:t>29</w:t>
      </w:r>
      <w:r w:rsidRPr="00A150D0">
        <w:rPr>
          <w:rFonts w:ascii="Times New Roman" w:eastAsia="新細明體" w:hAnsi="Times New Roman" w:cs="Times New Roman"/>
          <w:b/>
          <w:bCs/>
          <w:color w:val="000000"/>
          <w:kern w:val="0"/>
          <w:sz w:val="27"/>
          <w:szCs w:val="27"/>
        </w:rPr>
        <w:t>日</w:t>
      </w:r>
      <w:r w:rsidRPr="00A150D0">
        <w:rPr>
          <w:rFonts w:ascii="Times New Roman" w:eastAsia="新細明體" w:hAnsi="Times New Roman" w:cs="Times New Roman"/>
          <w:b/>
          <w:bCs/>
          <w:color w:val="000000"/>
          <w:kern w:val="0"/>
          <w:sz w:val="27"/>
          <w:szCs w:val="27"/>
        </w:rPr>
        <w:t>20</w:t>
      </w:r>
      <w:r w:rsidRPr="00A150D0">
        <w:rPr>
          <w:rFonts w:ascii="Times New Roman" w:eastAsia="新細明體" w:hAnsi="Times New Roman" w:cs="Times New Roman"/>
          <w:b/>
          <w:bCs/>
          <w:color w:val="000000"/>
          <w:kern w:val="0"/>
          <w:sz w:val="27"/>
          <w:szCs w:val="27"/>
        </w:rPr>
        <w:t>时至</w:t>
      </w:r>
      <w:r w:rsidRPr="00A150D0">
        <w:rPr>
          <w:rFonts w:ascii="Times New Roman" w:eastAsia="新細明體" w:hAnsi="Times New Roman" w:cs="Times New Roman"/>
          <w:b/>
          <w:bCs/>
          <w:color w:val="000000"/>
          <w:kern w:val="0"/>
          <w:sz w:val="27"/>
          <w:szCs w:val="27"/>
        </w:rPr>
        <w:t>30</w:t>
      </w:r>
      <w:r w:rsidRPr="00A150D0">
        <w:rPr>
          <w:rFonts w:ascii="Times New Roman" w:eastAsia="新細明體" w:hAnsi="Times New Roman" w:cs="Times New Roman"/>
          <w:b/>
          <w:bCs/>
          <w:color w:val="000000"/>
          <w:kern w:val="0"/>
          <w:sz w:val="27"/>
          <w:szCs w:val="27"/>
        </w:rPr>
        <w:t>日</w:t>
      </w:r>
      <w:r w:rsidRPr="00A150D0">
        <w:rPr>
          <w:rFonts w:ascii="Times New Roman" w:eastAsia="新細明體" w:hAnsi="Times New Roman" w:cs="Times New Roman"/>
          <w:b/>
          <w:bCs/>
          <w:color w:val="000000"/>
          <w:kern w:val="0"/>
          <w:sz w:val="27"/>
          <w:szCs w:val="27"/>
        </w:rPr>
        <w:t>8</w:t>
      </w:r>
      <w:r w:rsidRPr="00A150D0">
        <w:rPr>
          <w:rFonts w:ascii="Times New Roman" w:eastAsia="新細明體" w:hAnsi="Times New Roman" w:cs="Times New Roman"/>
          <w:b/>
          <w:bCs/>
          <w:color w:val="000000"/>
          <w:kern w:val="0"/>
          <w:sz w:val="27"/>
          <w:szCs w:val="27"/>
        </w:rPr>
        <w:t>时，本市新增</w:t>
      </w:r>
      <w:r w:rsidRPr="00A150D0">
        <w:rPr>
          <w:rFonts w:ascii="Times New Roman" w:eastAsia="新細明體" w:hAnsi="Times New Roman" w:cs="Times New Roman"/>
          <w:b/>
          <w:bCs/>
          <w:color w:val="000000"/>
          <w:kern w:val="0"/>
          <w:sz w:val="27"/>
          <w:szCs w:val="27"/>
        </w:rPr>
        <w:t>3</w:t>
      </w:r>
      <w:r w:rsidRPr="00A150D0">
        <w:rPr>
          <w:rFonts w:ascii="Times New Roman" w:eastAsia="新細明體" w:hAnsi="Times New Roman" w:cs="Times New Roman"/>
          <w:b/>
          <w:bCs/>
          <w:color w:val="000000"/>
          <w:kern w:val="0"/>
          <w:sz w:val="27"/>
          <w:szCs w:val="27"/>
        </w:rPr>
        <w:t>例新型冠状病毒感染的肺炎病例</w:t>
      </w:r>
    </w:p>
    <w:p w14:paraId="50B7A9FA" w14:textId="77777777" w:rsidR="00A150D0" w:rsidRPr="00A150D0" w:rsidRDefault="00A150D0" w:rsidP="00A150D0">
      <w:pPr>
        <w:widowControl/>
        <w:shd w:val="clear" w:color="auto" w:fill="EEEEEE"/>
        <w:spacing w:line="300" w:lineRule="atLeast"/>
        <w:jc w:val="center"/>
        <w:rPr>
          <w:rFonts w:ascii="Times New Roman" w:eastAsia="新細明體" w:hAnsi="Times New Roman" w:cs="Times New Roman"/>
          <w:color w:val="999999"/>
          <w:kern w:val="0"/>
          <w:sz w:val="18"/>
          <w:szCs w:val="18"/>
        </w:rPr>
      </w:pPr>
      <w:r w:rsidRPr="00A150D0">
        <w:rPr>
          <w:rFonts w:ascii="Times New Roman" w:eastAsia="新細明體" w:hAnsi="Times New Roman" w:cs="Times New Roman"/>
          <w:color w:val="999999"/>
          <w:kern w:val="0"/>
          <w:sz w:val="18"/>
          <w:szCs w:val="18"/>
        </w:rPr>
        <w:t>日期：</w:t>
      </w:r>
      <w:r w:rsidRPr="00A150D0">
        <w:rPr>
          <w:rFonts w:ascii="Times New Roman" w:eastAsia="新細明體" w:hAnsi="Times New Roman" w:cs="Times New Roman"/>
          <w:color w:val="999999"/>
          <w:kern w:val="0"/>
          <w:sz w:val="18"/>
          <w:szCs w:val="18"/>
        </w:rPr>
        <w:t xml:space="preserve">2020-01-30 </w:t>
      </w:r>
      <w:r w:rsidRPr="00A150D0">
        <w:rPr>
          <w:rFonts w:ascii="Times New Roman" w:eastAsia="新細明體" w:hAnsi="Times New Roman" w:cs="Times New Roman"/>
          <w:color w:val="999999"/>
          <w:kern w:val="0"/>
          <w:sz w:val="18"/>
          <w:szCs w:val="18"/>
        </w:rPr>
        <w:t>来源：北京市卫生健康委</w:t>
      </w:r>
      <w:r w:rsidRPr="00A150D0">
        <w:rPr>
          <w:rFonts w:ascii="Times New Roman" w:eastAsia="新細明體" w:hAnsi="Times New Roman" w:cs="Times New Roman"/>
          <w:color w:val="999999"/>
          <w:kern w:val="0"/>
          <w:sz w:val="18"/>
          <w:szCs w:val="18"/>
        </w:rPr>
        <w:t>‍</w:t>
      </w:r>
    </w:p>
    <w:p w14:paraId="0662223F" w14:textId="77777777" w:rsidR="00A150D0" w:rsidRPr="00A150D0" w:rsidRDefault="00A150D0" w:rsidP="00A150D0">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A150D0">
        <w:rPr>
          <w:rFonts w:ascii="Times New Roman" w:eastAsia="新細明體" w:hAnsi="Times New Roman" w:cs="Times New Roman"/>
          <w:color w:val="000000"/>
          <w:kern w:val="0"/>
          <w:sz w:val="21"/>
          <w:szCs w:val="21"/>
        </w:rPr>
        <w:t>        1</w:t>
      </w:r>
      <w:r w:rsidRPr="00A150D0">
        <w:rPr>
          <w:rFonts w:ascii="Times New Roman" w:eastAsia="新細明體" w:hAnsi="Times New Roman" w:cs="Times New Roman"/>
          <w:color w:val="000000"/>
          <w:kern w:val="0"/>
          <w:sz w:val="21"/>
          <w:szCs w:val="21"/>
        </w:rPr>
        <w:t>月</w:t>
      </w:r>
      <w:r w:rsidRPr="00A150D0">
        <w:rPr>
          <w:rFonts w:ascii="Times New Roman" w:eastAsia="新細明體" w:hAnsi="Times New Roman" w:cs="Times New Roman"/>
          <w:color w:val="000000"/>
          <w:kern w:val="0"/>
          <w:sz w:val="21"/>
          <w:szCs w:val="21"/>
        </w:rPr>
        <w:t>29</w:t>
      </w:r>
      <w:r w:rsidRPr="00A150D0">
        <w:rPr>
          <w:rFonts w:ascii="Times New Roman" w:eastAsia="新細明體" w:hAnsi="Times New Roman" w:cs="Times New Roman"/>
          <w:color w:val="000000"/>
          <w:kern w:val="0"/>
          <w:sz w:val="21"/>
          <w:szCs w:val="21"/>
        </w:rPr>
        <w:t>日</w:t>
      </w:r>
      <w:r w:rsidRPr="00A150D0">
        <w:rPr>
          <w:rFonts w:ascii="Times New Roman" w:eastAsia="新細明體" w:hAnsi="Times New Roman" w:cs="Times New Roman"/>
          <w:color w:val="000000"/>
          <w:kern w:val="0"/>
          <w:sz w:val="21"/>
          <w:szCs w:val="21"/>
        </w:rPr>
        <w:t>20</w:t>
      </w:r>
      <w:r w:rsidRPr="00A150D0">
        <w:rPr>
          <w:rFonts w:ascii="Times New Roman" w:eastAsia="新細明體" w:hAnsi="Times New Roman" w:cs="Times New Roman"/>
          <w:color w:val="000000"/>
          <w:kern w:val="0"/>
          <w:sz w:val="21"/>
          <w:szCs w:val="21"/>
        </w:rPr>
        <w:t>时至</w:t>
      </w:r>
      <w:r w:rsidRPr="00A150D0">
        <w:rPr>
          <w:rFonts w:ascii="Times New Roman" w:eastAsia="新細明體" w:hAnsi="Times New Roman" w:cs="Times New Roman"/>
          <w:color w:val="000000"/>
          <w:kern w:val="0"/>
          <w:sz w:val="21"/>
          <w:szCs w:val="21"/>
        </w:rPr>
        <w:t>30</w:t>
      </w:r>
      <w:r w:rsidRPr="00A150D0">
        <w:rPr>
          <w:rFonts w:ascii="Times New Roman" w:eastAsia="新細明體" w:hAnsi="Times New Roman" w:cs="Times New Roman"/>
          <w:color w:val="000000"/>
          <w:kern w:val="0"/>
          <w:sz w:val="21"/>
          <w:szCs w:val="21"/>
        </w:rPr>
        <w:t>日</w:t>
      </w:r>
      <w:r w:rsidRPr="00A150D0">
        <w:rPr>
          <w:rFonts w:ascii="Times New Roman" w:eastAsia="新細明體" w:hAnsi="Times New Roman" w:cs="Times New Roman"/>
          <w:color w:val="000000"/>
          <w:kern w:val="0"/>
          <w:sz w:val="21"/>
          <w:szCs w:val="21"/>
        </w:rPr>
        <w:t>8</w:t>
      </w:r>
      <w:r w:rsidRPr="00A150D0">
        <w:rPr>
          <w:rFonts w:ascii="Times New Roman" w:eastAsia="新細明體" w:hAnsi="Times New Roman" w:cs="Times New Roman"/>
          <w:color w:val="000000"/>
          <w:kern w:val="0"/>
          <w:sz w:val="21"/>
          <w:szCs w:val="21"/>
        </w:rPr>
        <w:t>时，本市新增</w:t>
      </w:r>
      <w:r w:rsidRPr="00A150D0">
        <w:rPr>
          <w:rFonts w:ascii="Times New Roman" w:eastAsia="新細明體" w:hAnsi="Times New Roman" w:cs="Times New Roman"/>
          <w:color w:val="000000"/>
          <w:kern w:val="0"/>
          <w:sz w:val="21"/>
          <w:szCs w:val="21"/>
        </w:rPr>
        <w:t>3</w:t>
      </w:r>
      <w:r w:rsidRPr="00A150D0">
        <w:rPr>
          <w:rFonts w:ascii="Times New Roman" w:eastAsia="新細明體" w:hAnsi="Times New Roman" w:cs="Times New Roman"/>
          <w:color w:val="000000"/>
          <w:kern w:val="0"/>
          <w:sz w:val="21"/>
          <w:szCs w:val="21"/>
        </w:rPr>
        <w:t>例新型冠状病毒感染的肺炎病例，其中</w:t>
      </w:r>
      <w:r w:rsidRPr="00A150D0">
        <w:rPr>
          <w:rFonts w:ascii="Times New Roman" w:eastAsia="新細明體" w:hAnsi="Times New Roman" w:cs="Times New Roman"/>
          <w:color w:val="000000"/>
          <w:kern w:val="0"/>
          <w:sz w:val="21"/>
          <w:szCs w:val="21"/>
        </w:rPr>
        <w:t>2</w:t>
      </w:r>
      <w:r w:rsidRPr="00A150D0">
        <w:rPr>
          <w:rFonts w:ascii="Times New Roman" w:eastAsia="新細明體" w:hAnsi="Times New Roman" w:cs="Times New Roman"/>
          <w:color w:val="000000"/>
          <w:kern w:val="0"/>
          <w:sz w:val="21"/>
          <w:szCs w:val="21"/>
        </w:rPr>
        <w:t>例有湖北及其他省份接触史，</w:t>
      </w:r>
      <w:r w:rsidRPr="00A150D0">
        <w:rPr>
          <w:rFonts w:ascii="Times New Roman" w:eastAsia="新細明體" w:hAnsi="Times New Roman" w:cs="Times New Roman"/>
          <w:color w:val="000000"/>
          <w:kern w:val="0"/>
          <w:sz w:val="21"/>
          <w:szCs w:val="21"/>
        </w:rPr>
        <w:t>1</w:t>
      </w:r>
      <w:r w:rsidRPr="00A150D0">
        <w:rPr>
          <w:rFonts w:ascii="Times New Roman" w:eastAsia="新細明體" w:hAnsi="Times New Roman" w:cs="Times New Roman"/>
          <w:color w:val="000000"/>
          <w:kern w:val="0"/>
          <w:sz w:val="21"/>
          <w:szCs w:val="21"/>
        </w:rPr>
        <w:t>例为确诊病例的密切接触者，均已送至市级定点医疗机构进行救治。</w:t>
      </w:r>
    </w:p>
    <w:p w14:paraId="7DC88747" w14:textId="36A59736" w:rsidR="00A150D0" w:rsidRPr="00A150D0" w:rsidRDefault="00A150D0" w:rsidP="00A150D0">
      <w:pPr>
        <w:widowControl/>
        <w:spacing w:before="100" w:beforeAutospacing="1" w:after="100" w:afterAutospacing="1" w:line="375" w:lineRule="atLeast"/>
        <w:jc w:val="center"/>
        <w:rPr>
          <w:rFonts w:ascii="Times New Roman" w:eastAsia="新細明體" w:hAnsi="Times New Roman" w:cs="Times New Roman"/>
          <w:color w:val="000000"/>
          <w:kern w:val="0"/>
          <w:sz w:val="21"/>
          <w:szCs w:val="21"/>
        </w:rPr>
      </w:pPr>
      <w:r w:rsidRPr="00A150D0">
        <w:rPr>
          <w:rFonts w:ascii="Times New Roman" w:eastAsia="新細明體" w:hAnsi="Times New Roman" w:cs="Times New Roman"/>
          <w:noProof/>
          <w:color w:val="000000"/>
          <w:kern w:val="0"/>
          <w:sz w:val="21"/>
          <w:szCs w:val="21"/>
        </w:rPr>
        <w:drawing>
          <wp:inline distT="0" distB="0" distL="0" distR="0" wp14:anchorId="46CF70D0" wp14:editId="38D74CAF">
            <wp:extent cx="3752850" cy="122872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1228725"/>
                    </a:xfrm>
                    <a:prstGeom prst="rect">
                      <a:avLst/>
                    </a:prstGeom>
                    <a:noFill/>
                    <a:ln>
                      <a:noFill/>
                    </a:ln>
                  </pic:spPr>
                </pic:pic>
              </a:graphicData>
            </a:graphic>
          </wp:inline>
        </w:drawing>
      </w:r>
    </w:p>
    <w:p w14:paraId="64EB4244" w14:textId="3B89472D" w:rsidR="00CA1C47" w:rsidRPr="00A150D0" w:rsidRDefault="00A150D0" w:rsidP="00A150D0">
      <w:pPr>
        <w:widowControl/>
        <w:spacing w:before="100" w:beforeAutospacing="1" w:after="100" w:afterAutospacing="1" w:line="375" w:lineRule="atLeast"/>
        <w:rPr>
          <w:rFonts w:ascii="Times New Roman" w:eastAsia="新細明體" w:hAnsi="Times New Roman" w:cs="Times New Roman" w:hint="eastAsia"/>
          <w:color w:val="000000"/>
          <w:kern w:val="0"/>
          <w:sz w:val="21"/>
          <w:szCs w:val="21"/>
        </w:rPr>
      </w:pPr>
      <w:r w:rsidRPr="00A150D0">
        <w:rPr>
          <w:rFonts w:ascii="Times New Roman" w:eastAsia="新細明體" w:hAnsi="Times New Roman" w:cs="Times New Roman"/>
          <w:color w:val="000000"/>
          <w:kern w:val="0"/>
          <w:sz w:val="21"/>
          <w:szCs w:val="21"/>
        </w:rPr>
        <w:lastRenderedPageBreak/>
        <w:t xml:space="preserve">        </w:t>
      </w:r>
      <w:r w:rsidRPr="00A150D0">
        <w:rPr>
          <w:rFonts w:ascii="Times New Roman" w:eastAsia="新細明體" w:hAnsi="Times New Roman" w:cs="Times New Roman"/>
          <w:color w:val="000000"/>
          <w:kern w:val="0"/>
          <w:sz w:val="21"/>
          <w:szCs w:val="21"/>
        </w:rPr>
        <w:t>截至</w:t>
      </w:r>
      <w:r w:rsidRPr="00A150D0">
        <w:rPr>
          <w:rFonts w:ascii="Times New Roman" w:eastAsia="新細明體" w:hAnsi="Times New Roman" w:cs="Times New Roman"/>
          <w:color w:val="000000"/>
          <w:kern w:val="0"/>
          <w:sz w:val="21"/>
          <w:szCs w:val="21"/>
        </w:rPr>
        <w:t>1</w:t>
      </w:r>
      <w:r w:rsidRPr="00A150D0">
        <w:rPr>
          <w:rFonts w:ascii="Times New Roman" w:eastAsia="新細明體" w:hAnsi="Times New Roman" w:cs="Times New Roman"/>
          <w:color w:val="000000"/>
          <w:kern w:val="0"/>
          <w:sz w:val="21"/>
          <w:szCs w:val="21"/>
        </w:rPr>
        <w:t>月</w:t>
      </w:r>
      <w:r w:rsidRPr="00A150D0">
        <w:rPr>
          <w:rFonts w:ascii="Times New Roman" w:eastAsia="新細明體" w:hAnsi="Times New Roman" w:cs="Times New Roman"/>
          <w:color w:val="000000"/>
          <w:kern w:val="0"/>
          <w:sz w:val="21"/>
          <w:szCs w:val="21"/>
        </w:rPr>
        <w:t>30</w:t>
      </w:r>
      <w:r w:rsidRPr="00A150D0">
        <w:rPr>
          <w:rFonts w:ascii="Times New Roman" w:eastAsia="新細明體" w:hAnsi="Times New Roman" w:cs="Times New Roman"/>
          <w:color w:val="000000"/>
          <w:kern w:val="0"/>
          <w:sz w:val="21"/>
          <w:szCs w:val="21"/>
        </w:rPr>
        <w:t>日</w:t>
      </w:r>
      <w:r w:rsidRPr="00A150D0">
        <w:rPr>
          <w:rFonts w:ascii="Times New Roman" w:eastAsia="新細明體" w:hAnsi="Times New Roman" w:cs="Times New Roman"/>
          <w:color w:val="000000"/>
          <w:kern w:val="0"/>
          <w:sz w:val="21"/>
          <w:szCs w:val="21"/>
        </w:rPr>
        <w:t>8</w:t>
      </w:r>
      <w:r w:rsidRPr="00A150D0">
        <w:rPr>
          <w:rFonts w:ascii="Times New Roman" w:eastAsia="新細明體" w:hAnsi="Times New Roman" w:cs="Times New Roman"/>
          <w:color w:val="000000"/>
          <w:kern w:val="0"/>
          <w:sz w:val="21"/>
          <w:szCs w:val="21"/>
        </w:rPr>
        <w:t>时，本市累计确诊病例</w:t>
      </w:r>
      <w:r w:rsidRPr="00A150D0">
        <w:rPr>
          <w:rFonts w:ascii="Times New Roman" w:eastAsia="新細明體" w:hAnsi="Times New Roman" w:cs="Times New Roman"/>
          <w:color w:val="000000"/>
          <w:kern w:val="0"/>
          <w:sz w:val="21"/>
          <w:szCs w:val="21"/>
        </w:rPr>
        <w:t>114</w:t>
      </w:r>
      <w:r w:rsidRPr="00A150D0">
        <w:rPr>
          <w:rFonts w:ascii="Times New Roman" w:eastAsia="新細明體" w:hAnsi="Times New Roman" w:cs="Times New Roman"/>
          <w:color w:val="000000"/>
          <w:kern w:val="0"/>
          <w:sz w:val="21"/>
          <w:szCs w:val="21"/>
        </w:rPr>
        <w:t>例，其中出院</w:t>
      </w:r>
      <w:r w:rsidRPr="00A150D0">
        <w:rPr>
          <w:rFonts w:ascii="Times New Roman" w:eastAsia="新細明體" w:hAnsi="Times New Roman" w:cs="Times New Roman"/>
          <w:color w:val="000000"/>
          <w:kern w:val="0"/>
          <w:sz w:val="21"/>
          <w:szCs w:val="21"/>
        </w:rPr>
        <w:t>4</w:t>
      </w:r>
      <w:r w:rsidRPr="00A150D0">
        <w:rPr>
          <w:rFonts w:ascii="Times New Roman" w:eastAsia="新細明體" w:hAnsi="Times New Roman" w:cs="Times New Roman"/>
          <w:color w:val="000000"/>
          <w:kern w:val="0"/>
          <w:sz w:val="21"/>
          <w:szCs w:val="21"/>
        </w:rPr>
        <w:t>例，死亡</w:t>
      </w:r>
      <w:r w:rsidRPr="00A150D0">
        <w:rPr>
          <w:rFonts w:ascii="Times New Roman" w:eastAsia="新細明體" w:hAnsi="Times New Roman" w:cs="Times New Roman"/>
          <w:color w:val="000000"/>
          <w:kern w:val="0"/>
          <w:sz w:val="21"/>
          <w:szCs w:val="21"/>
        </w:rPr>
        <w:t>1</w:t>
      </w:r>
      <w:r w:rsidRPr="00A150D0">
        <w:rPr>
          <w:rFonts w:ascii="Times New Roman" w:eastAsia="新細明體" w:hAnsi="Times New Roman" w:cs="Times New Roman"/>
          <w:color w:val="000000"/>
          <w:kern w:val="0"/>
          <w:sz w:val="21"/>
          <w:szCs w:val="21"/>
        </w:rPr>
        <w:t>例，在治</w:t>
      </w:r>
      <w:r w:rsidRPr="00A150D0">
        <w:rPr>
          <w:rFonts w:ascii="Times New Roman" w:eastAsia="新細明體" w:hAnsi="Times New Roman" w:cs="Times New Roman"/>
          <w:color w:val="000000"/>
          <w:kern w:val="0"/>
          <w:sz w:val="21"/>
          <w:szCs w:val="21"/>
        </w:rPr>
        <w:t>109</w:t>
      </w:r>
      <w:r w:rsidRPr="00A150D0">
        <w:rPr>
          <w:rFonts w:ascii="Times New Roman" w:eastAsia="新細明體" w:hAnsi="Times New Roman" w:cs="Times New Roman"/>
          <w:color w:val="000000"/>
          <w:kern w:val="0"/>
          <w:sz w:val="21"/>
          <w:szCs w:val="21"/>
        </w:rPr>
        <w:t>例确诊病例均在市级定点医院进行隔离治疗。东城区</w:t>
      </w:r>
      <w:r w:rsidRPr="00A150D0">
        <w:rPr>
          <w:rFonts w:ascii="Times New Roman" w:eastAsia="新細明體" w:hAnsi="Times New Roman" w:cs="Times New Roman"/>
          <w:color w:val="000000"/>
          <w:kern w:val="0"/>
          <w:sz w:val="21"/>
          <w:szCs w:val="21"/>
        </w:rPr>
        <w:t>2</w:t>
      </w:r>
      <w:r w:rsidRPr="00A150D0">
        <w:rPr>
          <w:rFonts w:ascii="Times New Roman" w:eastAsia="新細明體" w:hAnsi="Times New Roman" w:cs="Times New Roman"/>
          <w:color w:val="000000"/>
          <w:kern w:val="0"/>
          <w:sz w:val="21"/>
          <w:szCs w:val="21"/>
        </w:rPr>
        <w:t>例、西城区</w:t>
      </w:r>
      <w:r w:rsidRPr="00A150D0">
        <w:rPr>
          <w:rFonts w:ascii="Times New Roman" w:eastAsia="新細明體" w:hAnsi="Times New Roman" w:cs="Times New Roman"/>
          <w:color w:val="000000"/>
          <w:kern w:val="0"/>
          <w:sz w:val="21"/>
          <w:szCs w:val="21"/>
        </w:rPr>
        <w:t>12</w:t>
      </w:r>
      <w:r w:rsidRPr="00A150D0">
        <w:rPr>
          <w:rFonts w:ascii="Times New Roman" w:eastAsia="新細明體" w:hAnsi="Times New Roman" w:cs="Times New Roman"/>
          <w:color w:val="000000"/>
          <w:kern w:val="0"/>
          <w:sz w:val="21"/>
          <w:szCs w:val="21"/>
        </w:rPr>
        <w:t>例、朝阳区</w:t>
      </w:r>
      <w:r w:rsidRPr="00A150D0">
        <w:rPr>
          <w:rFonts w:ascii="Times New Roman" w:eastAsia="新細明體" w:hAnsi="Times New Roman" w:cs="Times New Roman"/>
          <w:color w:val="000000"/>
          <w:kern w:val="0"/>
          <w:sz w:val="21"/>
          <w:szCs w:val="21"/>
        </w:rPr>
        <w:t>21</w:t>
      </w:r>
      <w:r w:rsidRPr="00A150D0">
        <w:rPr>
          <w:rFonts w:ascii="Times New Roman" w:eastAsia="新細明體" w:hAnsi="Times New Roman" w:cs="Times New Roman"/>
          <w:color w:val="000000"/>
          <w:kern w:val="0"/>
          <w:sz w:val="21"/>
          <w:szCs w:val="21"/>
        </w:rPr>
        <w:t>例、海淀区</w:t>
      </w:r>
      <w:r w:rsidRPr="00A150D0">
        <w:rPr>
          <w:rFonts w:ascii="Times New Roman" w:eastAsia="新細明體" w:hAnsi="Times New Roman" w:cs="Times New Roman"/>
          <w:color w:val="000000"/>
          <w:kern w:val="0"/>
          <w:sz w:val="21"/>
          <w:szCs w:val="21"/>
        </w:rPr>
        <w:t>24</w:t>
      </w:r>
      <w:r w:rsidRPr="00A150D0">
        <w:rPr>
          <w:rFonts w:ascii="Times New Roman" w:eastAsia="新細明體" w:hAnsi="Times New Roman" w:cs="Times New Roman"/>
          <w:color w:val="000000"/>
          <w:kern w:val="0"/>
          <w:sz w:val="21"/>
          <w:szCs w:val="21"/>
        </w:rPr>
        <w:t>例、丰台区</w:t>
      </w:r>
      <w:r w:rsidRPr="00A150D0">
        <w:rPr>
          <w:rFonts w:ascii="Times New Roman" w:eastAsia="新細明體" w:hAnsi="Times New Roman" w:cs="Times New Roman"/>
          <w:color w:val="000000"/>
          <w:kern w:val="0"/>
          <w:sz w:val="21"/>
          <w:szCs w:val="21"/>
        </w:rPr>
        <w:t>11</w:t>
      </w:r>
      <w:r w:rsidRPr="00A150D0">
        <w:rPr>
          <w:rFonts w:ascii="Times New Roman" w:eastAsia="新細明體" w:hAnsi="Times New Roman" w:cs="Times New Roman"/>
          <w:color w:val="000000"/>
          <w:kern w:val="0"/>
          <w:sz w:val="21"/>
          <w:szCs w:val="21"/>
        </w:rPr>
        <w:t>例、石景山区</w:t>
      </w:r>
      <w:r w:rsidRPr="00A150D0">
        <w:rPr>
          <w:rFonts w:ascii="Times New Roman" w:eastAsia="新細明體" w:hAnsi="Times New Roman" w:cs="Times New Roman"/>
          <w:color w:val="000000"/>
          <w:kern w:val="0"/>
          <w:sz w:val="21"/>
          <w:szCs w:val="21"/>
        </w:rPr>
        <w:t>2</w:t>
      </w:r>
      <w:r w:rsidRPr="00A150D0">
        <w:rPr>
          <w:rFonts w:ascii="Times New Roman" w:eastAsia="新細明體" w:hAnsi="Times New Roman" w:cs="Times New Roman"/>
          <w:color w:val="000000"/>
          <w:kern w:val="0"/>
          <w:sz w:val="21"/>
          <w:szCs w:val="21"/>
        </w:rPr>
        <w:t>例、门头沟区</w:t>
      </w:r>
      <w:r w:rsidRPr="00A150D0">
        <w:rPr>
          <w:rFonts w:ascii="Times New Roman" w:eastAsia="新細明體" w:hAnsi="Times New Roman" w:cs="Times New Roman"/>
          <w:color w:val="000000"/>
          <w:kern w:val="0"/>
          <w:sz w:val="21"/>
          <w:szCs w:val="21"/>
        </w:rPr>
        <w:t>1</w:t>
      </w:r>
      <w:r w:rsidRPr="00A150D0">
        <w:rPr>
          <w:rFonts w:ascii="Times New Roman" w:eastAsia="新細明體" w:hAnsi="Times New Roman" w:cs="Times New Roman"/>
          <w:color w:val="000000"/>
          <w:kern w:val="0"/>
          <w:sz w:val="21"/>
          <w:szCs w:val="21"/>
        </w:rPr>
        <w:t>例、通州区</w:t>
      </w:r>
      <w:r w:rsidRPr="00A150D0">
        <w:rPr>
          <w:rFonts w:ascii="Times New Roman" w:eastAsia="新細明體" w:hAnsi="Times New Roman" w:cs="Times New Roman"/>
          <w:color w:val="000000"/>
          <w:kern w:val="0"/>
          <w:sz w:val="21"/>
          <w:szCs w:val="21"/>
        </w:rPr>
        <w:t>8</w:t>
      </w:r>
      <w:r w:rsidRPr="00A150D0">
        <w:rPr>
          <w:rFonts w:ascii="Times New Roman" w:eastAsia="新細明體" w:hAnsi="Times New Roman" w:cs="Times New Roman"/>
          <w:color w:val="000000"/>
          <w:kern w:val="0"/>
          <w:sz w:val="21"/>
          <w:szCs w:val="21"/>
        </w:rPr>
        <w:t>例、顺义区</w:t>
      </w:r>
      <w:r w:rsidRPr="00A150D0">
        <w:rPr>
          <w:rFonts w:ascii="Times New Roman" w:eastAsia="新細明體" w:hAnsi="Times New Roman" w:cs="Times New Roman"/>
          <w:color w:val="000000"/>
          <w:kern w:val="0"/>
          <w:sz w:val="21"/>
          <w:szCs w:val="21"/>
        </w:rPr>
        <w:t>2</w:t>
      </w:r>
      <w:r w:rsidRPr="00A150D0">
        <w:rPr>
          <w:rFonts w:ascii="Times New Roman" w:eastAsia="新細明體" w:hAnsi="Times New Roman" w:cs="Times New Roman"/>
          <w:color w:val="000000"/>
          <w:kern w:val="0"/>
          <w:sz w:val="21"/>
          <w:szCs w:val="21"/>
        </w:rPr>
        <w:t>例、大兴区</w:t>
      </w:r>
      <w:r w:rsidRPr="00A150D0">
        <w:rPr>
          <w:rFonts w:ascii="Times New Roman" w:eastAsia="新細明體" w:hAnsi="Times New Roman" w:cs="Times New Roman"/>
          <w:color w:val="000000"/>
          <w:kern w:val="0"/>
          <w:sz w:val="21"/>
          <w:szCs w:val="21"/>
        </w:rPr>
        <w:t>10</w:t>
      </w:r>
      <w:r w:rsidRPr="00A150D0">
        <w:rPr>
          <w:rFonts w:ascii="Times New Roman" w:eastAsia="新細明體" w:hAnsi="Times New Roman" w:cs="Times New Roman"/>
          <w:color w:val="000000"/>
          <w:kern w:val="0"/>
          <w:sz w:val="21"/>
          <w:szCs w:val="21"/>
        </w:rPr>
        <w:t>例、昌平区</w:t>
      </w:r>
      <w:r w:rsidRPr="00A150D0">
        <w:rPr>
          <w:rFonts w:ascii="Times New Roman" w:eastAsia="新細明體" w:hAnsi="Times New Roman" w:cs="Times New Roman"/>
          <w:color w:val="000000"/>
          <w:kern w:val="0"/>
          <w:sz w:val="21"/>
          <w:szCs w:val="21"/>
        </w:rPr>
        <w:t>9</w:t>
      </w:r>
      <w:r w:rsidRPr="00A150D0">
        <w:rPr>
          <w:rFonts w:ascii="Times New Roman" w:eastAsia="新細明體" w:hAnsi="Times New Roman" w:cs="Times New Roman"/>
          <w:color w:val="000000"/>
          <w:kern w:val="0"/>
          <w:sz w:val="21"/>
          <w:szCs w:val="21"/>
        </w:rPr>
        <w:t>例、怀柔区</w:t>
      </w:r>
      <w:r w:rsidRPr="00A150D0">
        <w:rPr>
          <w:rFonts w:ascii="Times New Roman" w:eastAsia="新細明體" w:hAnsi="Times New Roman" w:cs="Times New Roman"/>
          <w:color w:val="000000"/>
          <w:kern w:val="0"/>
          <w:sz w:val="21"/>
          <w:szCs w:val="21"/>
        </w:rPr>
        <w:t>1</w:t>
      </w:r>
      <w:r w:rsidRPr="00A150D0">
        <w:rPr>
          <w:rFonts w:ascii="Times New Roman" w:eastAsia="新細明體" w:hAnsi="Times New Roman" w:cs="Times New Roman"/>
          <w:color w:val="000000"/>
          <w:kern w:val="0"/>
          <w:sz w:val="21"/>
          <w:szCs w:val="21"/>
        </w:rPr>
        <w:t>例，外地来京人员</w:t>
      </w:r>
      <w:r w:rsidRPr="00A150D0">
        <w:rPr>
          <w:rFonts w:ascii="Times New Roman" w:eastAsia="新細明體" w:hAnsi="Times New Roman" w:cs="Times New Roman"/>
          <w:color w:val="000000"/>
          <w:kern w:val="0"/>
          <w:sz w:val="21"/>
          <w:szCs w:val="21"/>
        </w:rPr>
        <w:t>11</w:t>
      </w:r>
      <w:r w:rsidRPr="00A150D0">
        <w:rPr>
          <w:rFonts w:ascii="Times New Roman" w:eastAsia="新細明體" w:hAnsi="Times New Roman" w:cs="Times New Roman"/>
          <w:color w:val="000000"/>
          <w:kern w:val="0"/>
          <w:sz w:val="21"/>
          <w:szCs w:val="21"/>
        </w:rPr>
        <w:t>例。房山区、平谷区、密云区、延庆区尚未发现病例。</w:t>
      </w:r>
    </w:p>
    <w:sectPr w:rsidR="00CA1C47" w:rsidRPr="00A150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192C4" w14:textId="77777777" w:rsidR="00AC6267" w:rsidRDefault="00AC6267" w:rsidP="00E44AE8">
      <w:r>
        <w:separator/>
      </w:r>
    </w:p>
  </w:endnote>
  <w:endnote w:type="continuationSeparator" w:id="0">
    <w:p w14:paraId="52836E39" w14:textId="77777777" w:rsidR="00AC6267" w:rsidRDefault="00AC6267" w:rsidP="00E4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06828" w14:textId="77777777" w:rsidR="00AC6267" w:rsidRDefault="00AC6267" w:rsidP="00E44AE8">
      <w:r>
        <w:separator/>
      </w:r>
    </w:p>
  </w:footnote>
  <w:footnote w:type="continuationSeparator" w:id="0">
    <w:p w14:paraId="5BDAAFBC" w14:textId="77777777" w:rsidR="00AC6267" w:rsidRDefault="00AC6267" w:rsidP="00E44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07"/>
    <w:rsid w:val="000A21A8"/>
    <w:rsid w:val="00237185"/>
    <w:rsid w:val="002B4CF4"/>
    <w:rsid w:val="00376071"/>
    <w:rsid w:val="004A0A32"/>
    <w:rsid w:val="004E108C"/>
    <w:rsid w:val="004E3300"/>
    <w:rsid w:val="00513952"/>
    <w:rsid w:val="00564A7F"/>
    <w:rsid w:val="00601568"/>
    <w:rsid w:val="00702CBA"/>
    <w:rsid w:val="00986707"/>
    <w:rsid w:val="00A150D0"/>
    <w:rsid w:val="00A3280B"/>
    <w:rsid w:val="00AC46EC"/>
    <w:rsid w:val="00AC6267"/>
    <w:rsid w:val="00AD4EB6"/>
    <w:rsid w:val="00AF133D"/>
    <w:rsid w:val="00C15585"/>
    <w:rsid w:val="00CA1C47"/>
    <w:rsid w:val="00D50412"/>
    <w:rsid w:val="00DE4813"/>
    <w:rsid w:val="00E2042E"/>
    <w:rsid w:val="00E44AE8"/>
    <w:rsid w:val="00F77D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629"/>
  <w15:chartTrackingRefBased/>
  <w15:docId w15:val="{FF99BBD9-5639-4A80-8C41-D6E5880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1C4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1C47"/>
    <w:rPr>
      <w:color w:val="0000FF"/>
      <w:u w:val="single"/>
    </w:rPr>
  </w:style>
  <w:style w:type="paragraph" w:styleId="a4">
    <w:name w:val="header"/>
    <w:basedOn w:val="a"/>
    <w:link w:val="a5"/>
    <w:uiPriority w:val="99"/>
    <w:unhideWhenUsed/>
    <w:rsid w:val="00E44AE8"/>
    <w:pPr>
      <w:tabs>
        <w:tab w:val="center" w:pos="4153"/>
        <w:tab w:val="right" w:pos="8306"/>
      </w:tabs>
      <w:snapToGrid w:val="0"/>
    </w:pPr>
    <w:rPr>
      <w:sz w:val="20"/>
      <w:szCs w:val="20"/>
    </w:rPr>
  </w:style>
  <w:style w:type="character" w:customStyle="1" w:styleId="a5">
    <w:name w:val="頁首 字元"/>
    <w:basedOn w:val="a0"/>
    <w:link w:val="a4"/>
    <w:uiPriority w:val="99"/>
    <w:rsid w:val="00E44AE8"/>
    <w:rPr>
      <w:sz w:val="20"/>
      <w:szCs w:val="20"/>
    </w:rPr>
  </w:style>
  <w:style w:type="paragraph" w:styleId="a6">
    <w:name w:val="footer"/>
    <w:basedOn w:val="a"/>
    <w:link w:val="a7"/>
    <w:uiPriority w:val="99"/>
    <w:unhideWhenUsed/>
    <w:rsid w:val="00E44AE8"/>
    <w:pPr>
      <w:tabs>
        <w:tab w:val="center" w:pos="4153"/>
        <w:tab w:val="right" w:pos="8306"/>
      </w:tabs>
      <w:snapToGrid w:val="0"/>
    </w:pPr>
    <w:rPr>
      <w:sz w:val="20"/>
      <w:szCs w:val="20"/>
    </w:rPr>
  </w:style>
  <w:style w:type="character" w:customStyle="1" w:styleId="a7">
    <w:name w:val="頁尾 字元"/>
    <w:basedOn w:val="a0"/>
    <w:link w:val="a6"/>
    <w:uiPriority w:val="99"/>
    <w:rsid w:val="00E44AE8"/>
    <w:rPr>
      <w:sz w:val="20"/>
      <w:szCs w:val="20"/>
    </w:rPr>
  </w:style>
  <w:style w:type="paragraph" w:styleId="a8">
    <w:name w:val="Date"/>
    <w:basedOn w:val="a"/>
    <w:next w:val="a"/>
    <w:link w:val="a9"/>
    <w:uiPriority w:val="99"/>
    <w:semiHidden/>
    <w:unhideWhenUsed/>
    <w:rsid w:val="00D50412"/>
    <w:pPr>
      <w:jc w:val="right"/>
    </w:pPr>
  </w:style>
  <w:style w:type="character" w:customStyle="1" w:styleId="a9">
    <w:name w:val="日期 字元"/>
    <w:basedOn w:val="a0"/>
    <w:link w:val="a8"/>
    <w:uiPriority w:val="99"/>
    <w:semiHidden/>
    <w:rsid w:val="00D50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0731">
      <w:bodyDiv w:val="1"/>
      <w:marLeft w:val="0"/>
      <w:marRight w:val="0"/>
      <w:marTop w:val="0"/>
      <w:marBottom w:val="0"/>
      <w:divBdr>
        <w:top w:val="none" w:sz="0" w:space="0" w:color="auto"/>
        <w:left w:val="none" w:sz="0" w:space="0" w:color="auto"/>
        <w:bottom w:val="none" w:sz="0" w:space="0" w:color="auto"/>
        <w:right w:val="none" w:sz="0" w:space="0" w:color="auto"/>
      </w:divBdr>
      <w:divsChild>
        <w:div w:id="325205415">
          <w:marLeft w:val="0"/>
          <w:marRight w:val="0"/>
          <w:marTop w:val="0"/>
          <w:marBottom w:val="0"/>
          <w:divBdr>
            <w:top w:val="none" w:sz="0" w:space="0" w:color="auto"/>
            <w:left w:val="none" w:sz="0" w:space="0" w:color="auto"/>
            <w:bottom w:val="none" w:sz="0" w:space="0" w:color="auto"/>
            <w:right w:val="none" w:sz="0" w:space="0" w:color="auto"/>
          </w:divBdr>
        </w:div>
        <w:div w:id="1011879782">
          <w:marLeft w:val="0"/>
          <w:marRight w:val="0"/>
          <w:marTop w:val="0"/>
          <w:marBottom w:val="0"/>
          <w:divBdr>
            <w:top w:val="single" w:sz="6" w:space="0" w:color="CCCCCC"/>
            <w:left w:val="none" w:sz="0" w:space="0" w:color="auto"/>
            <w:bottom w:val="none" w:sz="0" w:space="0" w:color="auto"/>
            <w:right w:val="none" w:sz="0" w:space="0" w:color="auto"/>
          </w:divBdr>
        </w:div>
        <w:div w:id="1066338925">
          <w:marLeft w:val="0"/>
          <w:marRight w:val="0"/>
          <w:marTop w:val="0"/>
          <w:marBottom w:val="0"/>
          <w:divBdr>
            <w:top w:val="none" w:sz="0" w:space="0" w:color="auto"/>
            <w:left w:val="none" w:sz="0" w:space="0" w:color="auto"/>
            <w:bottom w:val="none" w:sz="0" w:space="0" w:color="auto"/>
            <w:right w:val="none" w:sz="0" w:space="0" w:color="auto"/>
          </w:divBdr>
        </w:div>
      </w:divsChild>
    </w:div>
    <w:div w:id="114099232">
      <w:bodyDiv w:val="1"/>
      <w:marLeft w:val="0"/>
      <w:marRight w:val="0"/>
      <w:marTop w:val="0"/>
      <w:marBottom w:val="0"/>
      <w:divBdr>
        <w:top w:val="none" w:sz="0" w:space="0" w:color="auto"/>
        <w:left w:val="none" w:sz="0" w:space="0" w:color="auto"/>
        <w:bottom w:val="none" w:sz="0" w:space="0" w:color="auto"/>
        <w:right w:val="none" w:sz="0" w:space="0" w:color="auto"/>
      </w:divBdr>
      <w:divsChild>
        <w:div w:id="1681008619">
          <w:marLeft w:val="0"/>
          <w:marRight w:val="0"/>
          <w:marTop w:val="0"/>
          <w:marBottom w:val="0"/>
          <w:divBdr>
            <w:top w:val="none" w:sz="0" w:space="0" w:color="auto"/>
            <w:left w:val="none" w:sz="0" w:space="0" w:color="auto"/>
            <w:bottom w:val="none" w:sz="0" w:space="0" w:color="auto"/>
            <w:right w:val="none" w:sz="0" w:space="0" w:color="auto"/>
          </w:divBdr>
        </w:div>
        <w:div w:id="1782913333">
          <w:marLeft w:val="0"/>
          <w:marRight w:val="0"/>
          <w:marTop w:val="0"/>
          <w:marBottom w:val="0"/>
          <w:divBdr>
            <w:top w:val="single" w:sz="6" w:space="0" w:color="CCCCCC"/>
            <w:left w:val="none" w:sz="0" w:space="0" w:color="auto"/>
            <w:bottom w:val="none" w:sz="0" w:space="0" w:color="auto"/>
            <w:right w:val="none" w:sz="0" w:space="0" w:color="auto"/>
          </w:divBdr>
        </w:div>
        <w:div w:id="477771239">
          <w:marLeft w:val="0"/>
          <w:marRight w:val="0"/>
          <w:marTop w:val="0"/>
          <w:marBottom w:val="0"/>
          <w:divBdr>
            <w:top w:val="none" w:sz="0" w:space="0" w:color="auto"/>
            <w:left w:val="none" w:sz="0" w:space="0" w:color="auto"/>
            <w:bottom w:val="none" w:sz="0" w:space="0" w:color="auto"/>
            <w:right w:val="none" w:sz="0" w:space="0" w:color="auto"/>
          </w:divBdr>
        </w:div>
      </w:divsChild>
    </w:div>
    <w:div w:id="151138354">
      <w:bodyDiv w:val="1"/>
      <w:marLeft w:val="0"/>
      <w:marRight w:val="0"/>
      <w:marTop w:val="0"/>
      <w:marBottom w:val="0"/>
      <w:divBdr>
        <w:top w:val="none" w:sz="0" w:space="0" w:color="auto"/>
        <w:left w:val="none" w:sz="0" w:space="0" w:color="auto"/>
        <w:bottom w:val="none" w:sz="0" w:space="0" w:color="auto"/>
        <w:right w:val="none" w:sz="0" w:space="0" w:color="auto"/>
      </w:divBdr>
      <w:divsChild>
        <w:div w:id="58942220">
          <w:marLeft w:val="0"/>
          <w:marRight w:val="0"/>
          <w:marTop w:val="0"/>
          <w:marBottom w:val="0"/>
          <w:divBdr>
            <w:top w:val="none" w:sz="0" w:space="0" w:color="auto"/>
            <w:left w:val="none" w:sz="0" w:space="0" w:color="auto"/>
            <w:bottom w:val="none" w:sz="0" w:space="0" w:color="auto"/>
            <w:right w:val="none" w:sz="0" w:space="0" w:color="auto"/>
          </w:divBdr>
        </w:div>
        <w:div w:id="1889027541">
          <w:marLeft w:val="0"/>
          <w:marRight w:val="0"/>
          <w:marTop w:val="0"/>
          <w:marBottom w:val="0"/>
          <w:divBdr>
            <w:top w:val="single" w:sz="6" w:space="0" w:color="CCCCCC"/>
            <w:left w:val="none" w:sz="0" w:space="0" w:color="auto"/>
            <w:bottom w:val="none" w:sz="0" w:space="0" w:color="auto"/>
            <w:right w:val="none" w:sz="0" w:space="0" w:color="auto"/>
          </w:divBdr>
        </w:div>
        <w:div w:id="254631549">
          <w:marLeft w:val="0"/>
          <w:marRight w:val="0"/>
          <w:marTop w:val="0"/>
          <w:marBottom w:val="0"/>
          <w:divBdr>
            <w:top w:val="none" w:sz="0" w:space="0" w:color="auto"/>
            <w:left w:val="none" w:sz="0" w:space="0" w:color="auto"/>
            <w:bottom w:val="none" w:sz="0" w:space="0" w:color="auto"/>
            <w:right w:val="none" w:sz="0" w:space="0" w:color="auto"/>
          </w:divBdr>
        </w:div>
      </w:divsChild>
    </w:div>
    <w:div w:id="321154974">
      <w:bodyDiv w:val="1"/>
      <w:marLeft w:val="0"/>
      <w:marRight w:val="0"/>
      <w:marTop w:val="0"/>
      <w:marBottom w:val="0"/>
      <w:divBdr>
        <w:top w:val="none" w:sz="0" w:space="0" w:color="auto"/>
        <w:left w:val="none" w:sz="0" w:space="0" w:color="auto"/>
        <w:bottom w:val="none" w:sz="0" w:space="0" w:color="auto"/>
        <w:right w:val="none" w:sz="0" w:space="0" w:color="auto"/>
      </w:divBdr>
      <w:divsChild>
        <w:div w:id="1466122852">
          <w:marLeft w:val="0"/>
          <w:marRight w:val="0"/>
          <w:marTop w:val="0"/>
          <w:marBottom w:val="0"/>
          <w:divBdr>
            <w:top w:val="none" w:sz="0" w:space="0" w:color="auto"/>
            <w:left w:val="none" w:sz="0" w:space="0" w:color="auto"/>
            <w:bottom w:val="none" w:sz="0" w:space="0" w:color="auto"/>
            <w:right w:val="none" w:sz="0" w:space="0" w:color="auto"/>
          </w:divBdr>
        </w:div>
        <w:div w:id="415252770">
          <w:marLeft w:val="0"/>
          <w:marRight w:val="0"/>
          <w:marTop w:val="0"/>
          <w:marBottom w:val="0"/>
          <w:divBdr>
            <w:top w:val="single" w:sz="6" w:space="0" w:color="CCCCCC"/>
            <w:left w:val="none" w:sz="0" w:space="0" w:color="auto"/>
            <w:bottom w:val="none" w:sz="0" w:space="0" w:color="auto"/>
            <w:right w:val="none" w:sz="0" w:space="0" w:color="auto"/>
          </w:divBdr>
        </w:div>
        <w:div w:id="1088381996">
          <w:marLeft w:val="0"/>
          <w:marRight w:val="0"/>
          <w:marTop w:val="0"/>
          <w:marBottom w:val="0"/>
          <w:divBdr>
            <w:top w:val="none" w:sz="0" w:space="0" w:color="auto"/>
            <w:left w:val="none" w:sz="0" w:space="0" w:color="auto"/>
            <w:bottom w:val="none" w:sz="0" w:space="0" w:color="auto"/>
            <w:right w:val="none" w:sz="0" w:space="0" w:color="auto"/>
          </w:divBdr>
        </w:div>
      </w:divsChild>
    </w:div>
    <w:div w:id="442115593">
      <w:bodyDiv w:val="1"/>
      <w:marLeft w:val="0"/>
      <w:marRight w:val="0"/>
      <w:marTop w:val="0"/>
      <w:marBottom w:val="0"/>
      <w:divBdr>
        <w:top w:val="none" w:sz="0" w:space="0" w:color="auto"/>
        <w:left w:val="none" w:sz="0" w:space="0" w:color="auto"/>
        <w:bottom w:val="none" w:sz="0" w:space="0" w:color="auto"/>
        <w:right w:val="none" w:sz="0" w:space="0" w:color="auto"/>
      </w:divBdr>
      <w:divsChild>
        <w:div w:id="1544907005">
          <w:marLeft w:val="0"/>
          <w:marRight w:val="0"/>
          <w:marTop w:val="0"/>
          <w:marBottom w:val="0"/>
          <w:divBdr>
            <w:top w:val="none" w:sz="0" w:space="0" w:color="auto"/>
            <w:left w:val="none" w:sz="0" w:space="0" w:color="auto"/>
            <w:bottom w:val="none" w:sz="0" w:space="0" w:color="auto"/>
            <w:right w:val="none" w:sz="0" w:space="0" w:color="auto"/>
          </w:divBdr>
        </w:div>
        <w:div w:id="1353649419">
          <w:marLeft w:val="0"/>
          <w:marRight w:val="0"/>
          <w:marTop w:val="0"/>
          <w:marBottom w:val="0"/>
          <w:divBdr>
            <w:top w:val="single" w:sz="6" w:space="0" w:color="CCCCCC"/>
            <w:left w:val="none" w:sz="0" w:space="0" w:color="auto"/>
            <w:bottom w:val="none" w:sz="0" w:space="0" w:color="auto"/>
            <w:right w:val="none" w:sz="0" w:space="0" w:color="auto"/>
          </w:divBdr>
        </w:div>
        <w:div w:id="1916234984">
          <w:marLeft w:val="0"/>
          <w:marRight w:val="0"/>
          <w:marTop w:val="0"/>
          <w:marBottom w:val="0"/>
          <w:divBdr>
            <w:top w:val="none" w:sz="0" w:space="0" w:color="auto"/>
            <w:left w:val="none" w:sz="0" w:space="0" w:color="auto"/>
            <w:bottom w:val="none" w:sz="0" w:space="0" w:color="auto"/>
            <w:right w:val="none" w:sz="0" w:space="0" w:color="auto"/>
          </w:divBdr>
        </w:div>
      </w:divsChild>
    </w:div>
    <w:div w:id="516190502">
      <w:bodyDiv w:val="1"/>
      <w:marLeft w:val="0"/>
      <w:marRight w:val="0"/>
      <w:marTop w:val="0"/>
      <w:marBottom w:val="0"/>
      <w:divBdr>
        <w:top w:val="none" w:sz="0" w:space="0" w:color="auto"/>
        <w:left w:val="none" w:sz="0" w:space="0" w:color="auto"/>
        <w:bottom w:val="none" w:sz="0" w:space="0" w:color="auto"/>
        <w:right w:val="none" w:sz="0" w:space="0" w:color="auto"/>
      </w:divBdr>
      <w:divsChild>
        <w:div w:id="1261060324">
          <w:marLeft w:val="0"/>
          <w:marRight w:val="0"/>
          <w:marTop w:val="0"/>
          <w:marBottom w:val="0"/>
          <w:divBdr>
            <w:top w:val="none" w:sz="0" w:space="0" w:color="auto"/>
            <w:left w:val="none" w:sz="0" w:space="0" w:color="auto"/>
            <w:bottom w:val="none" w:sz="0" w:space="0" w:color="auto"/>
            <w:right w:val="none" w:sz="0" w:space="0" w:color="auto"/>
          </w:divBdr>
        </w:div>
        <w:div w:id="389035610">
          <w:marLeft w:val="0"/>
          <w:marRight w:val="0"/>
          <w:marTop w:val="0"/>
          <w:marBottom w:val="0"/>
          <w:divBdr>
            <w:top w:val="single" w:sz="6" w:space="0" w:color="CCCCCC"/>
            <w:left w:val="none" w:sz="0" w:space="0" w:color="auto"/>
            <w:bottom w:val="none" w:sz="0" w:space="0" w:color="auto"/>
            <w:right w:val="none" w:sz="0" w:space="0" w:color="auto"/>
          </w:divBdr>
        </w:div>
        <w:div w:id="537397236">
          <w:marLeft w:val="0"/>
          <w:marRight w:val="0"/>
          <w:marTop w:val="0"/>
          <w:marBottom w:val="0"/>
          <w:divBdr>
            <w:top w:val="none" w:sz="0" w:space="0" w:color="auto"/>
            <w:left w:val="none" w:sz="0" w:space="0" w:color="auto"/>
            <w:bottom w:val="none" w:sz="0" w:space="0" w:color="auto"/>
            <w:right w:val="none" w:sz="0" w:space="0" w:color="auto"/>
          </w:divBdr>
        </w:div>
      </w:divsChild>
    </w:div>
    <w:div w:id="569928515">
      <w:bodyDiv w:val="1"/>
      <w:marLeft w:val="0"/>
      <w:marRight w:val="0"/>
      <w:marTop w:val="0"/>
      <w:marBottom w:val="0"/>
      <w:divBdr>
        <w:top w:val="none" w:sz="0" w:space="0" w:color="auto"/>
        <w:left w:val="none" w:sz="0" w:space="0" w:color="auto"/>
        <w:bottom w:val="none" w:sz="0" w:space="0" w:color="auto"/>
        <w:right w:val="none" w:sz="0" w:space="0" w:color="auto"/>
      </w:divBdr>
      <w:divsChild>
        <w:div w:id="1522938279">
          <w:marLeft w:val="0"/>
          <w:marRight w:val="0"/>
          <w:marTop w:val="0"/>
          <w:marBottom w:val="0"/>
          <w:divBdr>
            <w:top w:val="none" w:sz="0" w:space="0" w:color="auto"/>
            <w:left w:val="none" w:sz="0" w:space="0" w:color="auto"/>
            <w:bottom w:val="none" w:sz="0" w:space="0" w:color="auto"/>
            <w:right w:val="none" w:sz="0" w:space="0" w:color="auto"/>
          </w:divBdr>
        </w:div>
        <w:div w:id="1774520221">
          <w:marLeft w:val="0"/>
          <w:marRight w:val="0"/>
          <w:marTop w:val="0"/>
          <w:marBottom w:val="0"/>
          <w:divBdr>
            <w:top w:val="single" w:sz="6" w:space="0" w:color="CCCCCC"/>
            <w:left w:val="none" w:sz="0" w:space="0" w:color="auto"/>
            <w:bottom w:val="none" w:sz="0" w:space="0" w:color="auto"/>
            <w:right w:val="none" w:sz="0" w:space="0" w:color="auto"/>
          </w:divBdr>
        </w:div>
        <w:div w:id="260723765">
          <w:marLeft w:val="0"/>
          <w:marRight w:val="0"/>
          <w:marTop w:val="0"/>
          <w:marBottom w:val="0"/>
          <w:divBdr>
            <w:top w:val="none" w:sz="0" w:space="0" w:color="auto"/>
            <w:left w:val="none" w:sz="0" w:space="0" w:color="auto"/>
            <w:bottom w:val="none" w:sz="0" w:space="0" w:color="auto"/>
            <w:right w:val="none" w:sz="0" w:space="0" w:color="auto"/>
          </w:divBdr>
        </w:div>
      </w:divsChild>
    </w:div>
    <w:div w:id="640773821">
      <w:bodyDiv w:val="1"/>
      <w:marLeft w:val="0"/>
      <w:marRight w:val="0"/>
      <w:marTop w:val="0"/>
      <w:marBottom w:val="0"/>
      <w:divBdr>
        <w:top w:val="none" w:sz="0" w:space="0" w:color="auto"/>
        <w:left w:val="none" w:sz="0" w:space="0" w:color="auto"/>
        <w:bottom w:val="none" w:sz="0" w:space="0" w:color="auto"/>
        <w:right w:val="none" w:sz="0" w:space="0" w:color="auto"/>
      </w:divBdr>
      <w:divsChild>
        <w:div w:id="1675453306">
          <w:marLeft w:val="0"/>
          <w:marRight w:val="0"/>
          <w:marTop w:val="0"/>
          <w:marBottom w:val="0"/>
          <w:divBdr>
            <w:top w:val="none" w:sz="0" w:space="0" w:color="auto"/>
            <w:left w:val="none" w:sz="0" w:space="0" w:color="auto"/>
            <w:bottom w:val="none" w:sz="0" w:space="0" w:color="auto"/>
            <w:right w:val="none" w:sz="0" w:space="0" w:color="auto"/>
          </w:divBdr>
        </w:div>
        <w:div w:id="1799638068">
          <w:marLeft w:val="0"/>
          <w:marRight w:val="0"/>
          <w:marTop w:val="0"/>
          <w:marBottom w:val="0"/>
          <w:divBdr>
            <w:top w:val="single" w:sz="6" w:space="0" w:color="CCCCCC"/>
            <w:left w:val="none" w:sz="0" w:space="0" w:color="auto"/>
            <w:bottom w:val="none" w:sz="0" w:space="0" w:color="auto"/>
            <w:right w:val="none" w:sz="0" w:space="0" w:color="auto"/>
          </w:divBdr>
        </w:div>
        <w:div w:id="388574365">
          <w:marLeft w:val="0"/>
          <w:marRight w:val="0"/>
          <w:marTop w:val="0"/>
          <w:marBottom w:val="0"/>
          <w:divBdr>
            <w:top w:val="none" w:sz="0" w:space="0" w:color="auto"/>
            <w:left w:val="none" w:sz="0" w:space="0" w:color="auto"/>
            <w:bottom w:val="none" w:sz="0" w:space="0" w:color="auto"/>
            <w:right w:val="none" w:sz="0" w:space="0" w:color="auto"/>
          </w:divBdr>
        </w:div>
      </w:divsChild>
    </w:div>
    <w:div w:id="732044546">
      <w:bodyDiv w:val="1"/>
      <w:marLeft w:val="0"/>
      <w:marRight w:val="0"/>
      <w:marTop w:val="0"/>
      <w:marBottom w:val="0"/>
      <w:divBdr>
        <w:top w:val="none" w:sz="0" w:space="0" w:color="auto"/>
        <w:left w:val="none" w:sz="0" w:space="0" w:color="auto"/>
        <w:bottom w:val="none" w:sz="0" w:space="0" w:color="auto"/>
        <w:right w:val="none" w:sz="0" w:space="0" w:color="auto"/>
      </w:divBdr>
      <w:divsChild>
        <w:div w:id="113180681">
          <w:marLeft w:val="0"/>
          <w:marRight w:val="0"/>
          <w:marTop w:val="0"/>
          <w:marBottom w:val="0"/>
          <w:divBdr>
            <w:top w:val="none" w:sz="0" w:space="0" w:color="auto"/>
            <w:left w:val="none" w:sz="0" w:space="0" w:color="auto"/>
            <w:bottom w:val="none" w:sz="0" w:space="0" w:color="auto"/>
            <w:right w:val="none" w:sz="0" w:space="0" w:color="auto"/>
          </w:divBdr>
        </w:div>
        <w:div w:id="1515343182">
          <w:marLeft w:val="0"/>
          <w:marRight w:val="0"/>
          <w:marTop w:val="0"/>
          <w:marBottom w:val="0"/>
          <w:divBdr>
            <w:top w:val="single" w:sz="6" w:space="0" w:color="CCCCCC"/>
            <w:left w:val="none" w:sz="0" w:space="0" w:color="auto"/>
            <w:bottom w:val="none" w:sz="0" w:space="0" w:color="auto"/>
            <w:right w:val="none" w:sz="0" w:space="0" w:color="auto"/>
          </w:divBdr>
        </w:div>
        <w:div w:id="1074745721">
          <w:marLeft w:val="0"/>
          <w:marRight w:val="0"/>
          <w:marTop w:val="0"/>
          <w:marBottom w:val="0"/>
          <w:divBdr>
            <w:top w:val="none" w:sz="0" w:space="0" w:color="auto"/>
            <w:left w:val="none" w:sz="0" w:space="0" w:color="auto"/>
            <w:bottom w:val="none" w:sz="0" w:space="0" w:color="auto"/>
            <w:right w:val="none" w:sz="0" w:space="0" w:color="auto"/>
          </w:divBdr>
        </w:div>
      </w:divsChild>
    </w:div>
    <w:div w:id="1220363484">
      <w:bodyDiv w:val="1"/>
      <w:marLeft w:val="0"/>
      <w:marRight w:val="0"/>
      <w:marTop w:val="0"/>
      <w:marBottom w:val="0"/>
      <w:divBdr>
        <w:top w:val="none" w:sz="0" w:space="0" w:color="auto"/>
        <w:left w:val="none" w:sz="0" w:space="0" w:color="auto"/>
        <w:bottom w:val="none" w:sz="0" w:space="0" w:color="auto"/>
        <w:right w:val="none" w:sz="0" w:space="0" w:color="auto"/>
      </w:divBdr>
      <w:divsChild>
        <w:div w:id="56588194">
          <w:marLeft w:val="0"/>
          <w:marRight w:val="0"/>
          <w:marTop w:val="0"/>
          <w:marBottom w:val="0"/>
          <w:divBdr>
            <w:top w:val="none" w:sz="0" w:space="0" w:color="auto"/>
            <w:left w:val="none" w:sz="0" w:space="0" w:color="auto"/>
            <w:bottom w:val="none" w:sz="0" w:space="0" w:color="auto"/>
            <w:right w:val="none" w:sz="0" w:space="0" w:color="auto"/>
          </w:divBdr>
        </w:div>
        <w:div w:id="696736040">
          <w:marLeft w:val="0"/>
          <w:marRight w:val="0"/>
          <w:marTop w:val="0"/>
          <w:marBottom w:val="0"/>
          <w:divBdr>
            <w:top w:val="single" w:sz="6" w:space="0" w:color="CCCCCC"/>
            <w:left w:val="none" w:sz="0" w:space="0" w:color="auto"/>
            <w:bottom w:val="none" w:sz="0" w:space="0" w:color="auto"/>
            <w:right w:val="none" w:sz="0" w:space="0" w:color="auto"/>
          </w:divBdr>
        </w:div>
        <w:div w:id="1835296340">
          <w:marLeft w:val="0"/>
          <w:marRight w:val="0"/>
          <w:marTop w:val="0"/>
          <w:marBottom w:val="0"/>
          <w:divBdr>
            <w:top w:val="none" w:sz="0" w:space="0" w:color="auto"/>
            <w:left w:val="none" w:sz="0" w:space="0" w:color="auto"/>
            <w:bottom w:val="none" w:sz="0" w:space="0" w:color="auto"/>
            <w:right w:val="none" w:sz="0" w:space="0" w:color="auto"/>
          </w:divBdr>
        </w:div>
      </w:divsChild>
    </w:div>
    <w:div w:id="1319191739">
      <w:bodyDiv w:val="1"/>
      <w:marLeft w:val="0"/>
      <w:marRight w:val="0"/>
      <w:marTop w:val="0"/>
      <w:marBottom w:val="0"/>
      <w:divBdr>
        <w:top w:val="none" w:sz="0" w:space="0" w:color="auto"/>
        <w:left w:val="none" w:sz="0" w:space="0" w:color="auto"/>
        <w:bottom w:val="none" w:sz="0" w:space="0" w:color="auto"/>
        <w:right w:val="none" w:sz="0" w:space="0" w:color="auto"/>
      </w:divBdr>
      <w:divsChild>
        <w:div w:id="1463234368">
          <w:marLeft w:val="0"/>
          <w:marRight w:val="0"/>
          <w:marTop w:val="0"/>
          <w:marBottom w:val="0"/>
          <w:divBdr>
            <w:top w:val="none" w:sz="0" w:space="0" w:color="auto"/>
            <w:left w:val="none" w:sz="0" w:space="0" w:color="auto"/>
            <w:bottom w:val="none" w:sz="0" w:space="0" w:color="auto"/>
            <w:right w:val="none" w:sz="0" w:space="0" w:color="auto"/>
          </w:divBdr>
        </w:div>
        <w:div w:id="1190409350">
          <w:marLeft w:val="0"/>
          <w:marRight w:val="0"/>
          <w:marTop w:val="0"/>
          <w:marBottom w:val="0"/>
          <w:divBdr>
            <w:top w:val="single" w:sz="6" w:space="0" w:color="CCCCCC"/>
            <w:left w:val="none" w:sz="0" w:space="0" w:color="auto"/>
            <w:bottom w:val="none" w:sz="0" w:space="0" w:color="auto"/>
            <w:right w:val="none" w:sz="0" w:space="0" w:color="auto"/>
          </w:divBdr>
        </w:div>
        <w:div w:id="449857843">
          <w:marLeft w:val="0"/>
          <w:marRight w:val="0"/>
          <w:marTop w:val="0"/>
          <w:marBottom w:val="0"/>
          <w:divBdr>
            <w:top w:val="none" w:sz="0" w:space="0" w:color="auto"/>
            <w:left w:val="none" w:sz="0" w:space="0" w:color="auto"/>
            <w:bottom w:val="none" w:sz="0" w:space="0" w:color="auto"/>
            <w:right w:val="none" w:sz="0" w:space="0" w:color="auto"/>
          </w:divBdr>
        </w:div>
      </w:divsChild>
    </w:div>
    <w:div w:id="1743260095">
      <w:bodyDiv w:val="1"/>
      <w:marLeft w:val="0"/>
      <w:marRight w:val="0"/>
      <w:marTop w:val="0"/>
      <w:marBottom w:val="0"/>
      <w:divBdr>
        <w:top w:val="none" w:sz="0" w:space="0" w:color="auto"/>
        <w:left w:val="none" w:sz="0" w:space="0" w:color="auto"/>
        <w:bottom w:val="none" w:sz="0" w:space="0" w:color="auto"/>
        <w:right w:val="none" w:sz="0" w:space="0" w:color="auto"/>
      </w:divBdr>
      <w:divsChild>
        <w:div w:id="758982619">
          <w:marLeft w:val="0"/>
          <w:marRight w:val="0"/>
          <w:marTop w:val="0"/>
          <w:marBottom w:val="0"/>
          <w:divBdr>
            <w:top w:val="none" w:sz="0" w:space="0" w:color="auto"/>
            <w:left w:val="none" w:sz="0" w:space="0" w:color="auto"/>
            <w:bottom w:val="none" w:sz="0" w:space="0" w:color="auto"/>
            <w:right w:val="none" w:sz="0" w:space="0" w:color="auto"/>
          </w:divBdr>
        </w:div>
        <w:div w:id="435293380">
          <w:marLeft w:val="0"/>
          <w:marRight w:val="0"/>
          <w:marTop w:val="0"/>
          <w:marBottom w:val="0"/>
          <w:divBdr>
            <w:top w:val="single" w:sz="6" w:space="0" w:color="CCCCCC"/>
            <w:left w:val="none" w:sz="0" w:space="0" w:color="auto"/>
            <w:bottom w:val="none" w:sz="0" w:space="0" w:color="auto"/>
            <w:right w:val="none" w:sz="0" w:space="0" w:color="auto"/>
          </w:divBdr>
        </w:div>
        <w:div w:id="1271281037">
          <w:marLeft w:val="0"/>
          <w:marRight w:val="0"/>
          <w:marTop w:val="0"/>
          <w:marBottom w:val="0"/>
          <w:divBdr>
            <w:top w:val="none" w:sz="0" w:space="0" w:color="auto"/>
            <w:left w:val="none" w:sz="0" w:space="0" w:color="auto"/>
            <w:bottom w:val="none" w:sz="0" w:space="0" w:color="auto"/>
            <w:right w:val="none" w:sz="0" w:space="0" w:color="auto"/>
          </w:divBdr>
        </w:div>
      </w:divsChild>
    </w:div>
    <w:div w:id="1818716930">
      <w:bodyDiv w:val="1"/>
      <w:marLeft w:val="0"/>
      <w:marRight w:val="0"/>
      <w:marTop w:val="0"/>
      <w:marBottom w:val="0"/>
      <w:divBdr>
        <w:top w:val="none" w:sz="0" w:space="0" w:color="auto"/>
        <w:left w:val="none" w:sz="0" w:space="0" w:color="auto"/>
        <w:bottom w:val="none" w:sz="0" w:space="0" w:color="auto"/>
        <w:right w:val="none" w:sz="0" w:space="0" w:color="auto"/>
      </w:divBdr>
      <w:divsChild>
        <w:div w:id="174657852">
          <w:marLeft w:val="0"/>
          <w:marRight w:val="0"/>
          <w:marTop w:val="0"/>
          <w:marBottom w:val="0"/>
          <w:divBdr>
            <w:top w:val="none" w:sz="0" w:space="0" w:color="auto"/>
            <w:left w:val="none" w:sz="0" w:space="0" w:color="auto"/>
            <w:bottom w:val="none" w:sz="0" w:space="0" w:color="auto"/>
            <w:right w:val="none" w:sz="0" w:space="0" w:color="auto"/>
          </w:divBdr>
        </w:div>
        <w:div w:id="1179927466">
          <w:marLeft w:val="0"/>
          <w:marRight w:val="0"/>
          <w:marTop w:val="0"/>
          <w:marBottom w:val="0"/>
          <w:divBdr>
            <w:top w:val="single" w:sz="6" w:space="0" w:color="CCCCCC"/>
            <w:left w:val="none" w:sz="0" w:space="0" w:color="auto"/>
            <w:bottom w:val="none" w:sz="0" w:space="0" w:color="auto"/>
            <w:right w:val="none" w:sz="0" w:space="0" w:color="auto"/>
          </w:divBdr>
        </w:div>
        <w:div w:id="1770932112">
          <w:marLeft w:val="0"/>
          <w:marRight w:val="0"/>
          <w:marTop w:val="0"/>
          <w:marBottom w:val="0"/>
          <w:divBdr>
            <w:top w:val="none" w:sz="0" w:space="0" w:color="auto"/>
            <w:left w:val="none" w:sz="0" w:space="0" w:color="auto"/>
            <w:bottom w:val="none" w:sz="0" w:space="0" w:color="auto"/>
            <w:right w:val="none" w:sz="0" w:space="0" w:color="auto"/>
          </w:divBdr>
        </w:div>
      </w:divsChild>
    </w:div>
    <w:div w:id="1938323764">
      <w:bodyDiv w:val="1"/>
      <w:marLeft w:val="0"/>
      <w:marRight w:val="0"/>
      <w:marTop w:val="0"/>
      <w:marBottom w:val="0"/>
      <w:divBdr>
        <w:top w:val="none" w:sz="0" w:space="0" w:color="auto"/>
        <w:left w:val="none" w:sz="0" w:space="0" w:color="auto"/>
        <w:bottom w:val="none" w:sz="0" w:space="0" w:color="auto"/>
        <w:right w:val="none" w:sz="0" w:space="0" w:color="auto"/>
      </w:divBdr>
      <w:divsChild>
        <w:div w:id="498623045">
          <w:marLeft w:val="0"/>
          <w:marRight w:val="0"/>
          <w:marTop w:val="0"/>
          <w:marBottom w:val="0"/>
          <w:divBdr>
            <w:top w:val="none" w:sz="0" w:space="0" w:color="auto"/>
            <w:left w:val="none" w:sz="0" w:space="0" w:color="auto"/>
            <w:bottom w:val="none" w:sz="0" w:space="0" w:color="auto"/>
            <w:right w:val="none" w:sz="0" w:space="0" w:color="auto"/>
          </w:divBdr>
        </w:div>
        <w:div w:id="539242214">
          <w:marLeft w:val="0"/>
          <w:marRight w:val="0"/>
          <w:marTop w:val="0"/>
          <w:marBottom w:val="0"/>
          <w:divBdr>
            <w:top w:val="single" w:sz="6" w:space="0" w:color="CCCCCC"/>
            <w:left w:val="none" w:sz="0" w:space="0" w:color="auto"/>
            <w:bottom w:val="none" w:sz="0" w:space="0" w:color="auto"/>
            <w:right w:val="none" w:sz="0" w:space="0" w:color="auto"/>
          </w:divBdr>
        </w:div>
        <w:div w:id="1054889569">
          <w:marLeft w:val="0"/>
          <w:marRight w:val="0"/>
          <w:marTop w:val="0"/>
          <w:marBottom w:val="0"/>
          <w:divBdr>
            <w:top w:val="none" w:sz="0" w:space="0" w:color="auto"/>
            <w:left w:val="none" w:sz="0" w:space="0" w:color="auto"/>
            <w:bottom w:val="none" w:sz="0" w:space="0" w:color="auto"/>
            <w:right w:val="none" w:sz="0" w:space="0" w:color="auto"/>
          </w:divBdr>
        </w:div>
      </w:divsChild>
    </w:div>
    <w:div w:id="1953434027">
      <w:bodyDiv w:val="1"/>
      <w:marLeft w:val="0"/>
      <w:marRight w:val="0"/>
      <w:marTop w:val="0"/>
      <w:marBottom w:val="0"/>
      <w:divBdr>
        <w:top w:val="none" w:sz="0" w:space="0" w:color="auto"/>
        <w:left w:val="none" w:sz="0" w:space="0" w:color="auto"/>
        <w:bottom w:val="none" w:sz="0" w:space="0" w:color="auto"/>
        <w:right w:val="none" w:sz="0" w:space="0" w:color="auto"/>
      </w:divBdr>
      <w:divsChild>
        <w:div w:id="33389476">
          <w:marLeft w:val="0"/>
          <w:marRight w:val="0"/>
          <w:marTop w:val="0"/>
          <w:marBottom w:val="0"/>
          <w:divBdr>
            <w:top w:val="none" w:sz="0" w:space="0" w:color="auto"/>
            <w:left w:val="none" w:sz="0" w:space="0" w:color="auto"/>
            <w:bottom w:val="none" w:sz="0" w:space="0" w:color="auto"/>
            <w:right w:val="none" w:sz="0" w:space="0" w:color="auto"/>
          </w:divBdr>
        </w:div>
        <w:div w:id="2082562759">
          <w:marLeft w:val="0"/>
          <w:marRight w:val="0"/>
          <w:marTop w:val="0"/>
          <w:marBottom w:val="0"/>
          <w:divBdr>
            <w:top w:val="single" w:sz="6" w:space="0" w:color="CCCCCC"/>
            <w:left w:val="none" w:sz="0" w:space="0" w:color="auto"/>
            <w:bottom w:val="none" w:sz="0" w:space="0" w:color="auto"/>
            <w:right w:val="none" w:sz="0" w:space="0" w:color="auto"/>
          </w:divBdr>
        </w:div>
        <w:div w:id="32512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beijing.gov.cn/wjwh/ztzl/xxgzbd/gzbdyqtb/202001/t20200130_1621749.html"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375908A-E591-482D-BF55-56E8C3D32771}"/>
</file>

<file path=customXml/itemProps2.xml><?xml version="1.0" encoding="utf-8"?>
<ds:datastoreItem xmlns:ds="http://schemas.openxmlformats.org/officeDocument/2006/customXml" ds:itemID="{D9AEC896-ABFF-49CF-875D-16C045F5FEB5}"/>
</file>

<file path=customXml/itemProps3.xml><?xml version="1.0" encoding="utf-8"?>
<ds:datastoreItem xmlns:ds="http://schemas.openxmlformats.org/officeDocument/2006/customXml" ds:itemID="{35E86AC5-3A0A-48D2-B8F8-0E02DE7A9D24}"/>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2020-03-10T08:04:00Z</dcterms:created>
  <dcterms:modified xsi:type="dcterms:W3CDTF">2020-03-10T08:04:00Z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