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5DAB" w14:textId="77777777" w:rsidR="00D914A7" w:rsidRDefault="00A25C2E">
      <w:r>
        <w:rPr>
          <w:rFonts w:hint="eastAsia"/>
        </w:rPr>
        <w:t>2</w:t>
      </w:r>
      <w:r>
        <w:t>020-01-30</w:t>
      </w:r>
    </w:p>
    <w:p w14:paraId="30D685CC" w14:textId="78A51B22" w:rsidR="00A25C2E" w:rsidRDefault="00437B6C">
      <w:hyperlink r:id="rId6" w:history="1">
        <w:r>
          <w:rPr>
            <w:rStyle w:val="a5"/>
          </w:rPr>
          <w:t>http://wsjkw.cq.gov.cn/tzgg/20200122/249751.html</w:t>
        </w:r>
      </w:hyperlink>
    </w:p>
    <w:p w14:paraId="710ED15F" w14:textId="77777777" w:rsidR="00437B6C" w:rsidRDefault="00437B6C"/>
    <w:p w14:paraId="30D7BADA" w14:textId="74CF2655" w:rsidR="00A25C2E" w:rsidRDefault="00437B6C">
      <w:r>
        <w:t>One</w:t>
      </w:r>
      <w:r w:rsidR="00A25C2E" w:rsidRPr="00A25C2E">
        <w:t xml:space="preserve"> </w:t>
      </w:r>
      <w:r w:rsidR="0067585D">
        <w:t xml:space="preserve">additional </w:t>
      </w:r>
      <w:r w:rsidR="00A25C2E" w:rsidRPr="00A25C2E">
        <w:t>confirmed case of imported n</w:t>
      </w:r>
      <w:r w:rsidR="00A25C2E">
        <w:t>ovel</w:t>
      </w:r>
      <w:r w:rsidR="00A25C2E" w:rsidRPr="00A25C2E">
        <w:t xml:space="preserve"> coronavirus </w:t>
      </w:r>
      <w:bookmarkStart w:id="0" w:name="_GoBack"/>
      <w:bookmarkEnd w:id="0"/>
      <w:r w:rsidR="00A25C2E" w:rsidRPr="00A25C2E">
        <w:t>in Chongqing</w:t>
      </w:r>
    </w:p>
    <w:p w14:paraId="2F8ACF73" w14:textId="77777777" w:rsidR="00437B6C" w:rsidRDefault="00437B6C" w:rsidP="00437B6C">
      <w:pPr>
        <w:widowControl/>
      </w:pPr>
      <w:r>
        <w:t>From 18:00 on January 21, 2020 to 12:00 on January 22, 2020, a new case of pneumonia diagnosed with imported new coronavirus infection (Dianjiang) was newly added, and a total of 6 confirmed cases were reported (2 in Wanzhou, 2 in Wushan). Cases, 1 case of longevity, 1 case of Dianjiang), all had a history of living or working in Wuhan, of which 2 cases were severe. All patients were treated in designated hospitals and their condition is stable.</w:t>
      </w:r>
    </w:p>
    <w:p w14:paraId="7B4549D0" w14:textId="77777777" w:rsidR="00437B6C" w:rsidRDefault="00437B6C" w:rsidP="00437B6C">
      <w:pPr>
        <w:widowControl/>
      </w:pPr>
    </w:p>
    <w:p w14:paraId="2C2DA501" w14:textId="77777777" w:rsidR="00437B6C" w:rsidRDefault="00437B6C" w:rsidP="00437B6C">
      <w:pPr>
        <w:widowControl/>
      </w:pPr>
      <w:r>
        <w:t>In addition, according to the new diagnosis and treatment guidelines, 13 suspected cases were found (2 in Shapingba, 2 in Hechuan, 1 in Dadukou, 1 in longevity, 1 in Yubei, 1 in Yongchuan, 1 in Sheshan, 1 in Dianjiang, 1 case in Xiushan, 1 case in Shizhu and 1 case in Pengshui), all had a history of living or working in Wuhan. 13 suspected cases have been observed and diagnosed in designated hospitals.</w:t>
      </w:r>
    </w:p>
    <w:p w14:paraId="6E1FD554" w14:textId="77777777" w:rsidR="00437B6C" w:rsidRDefault="00437B6C" w:rsidP="00437B6C">
      <w:pPr>
        <w:widowControl/>
      </w:pPr>
    </w:p>
    <w:p w14:paraId="7D0452B0" w14:textId="5647D9AC" w:rsidR="00A25C2E" w:rsidRDefault="00437B6C" w:rsidP="00437B6C">
      <w:pPr>
        <w:widowControl/>
      </w:pPr>
      <w:r>
        <w:t>At present, 81 close contacts are receiving medical observation.</w:t>
      </w:r>
      <w:r w:rsidR="00A25C2E">
        <w:br w:type="page"/>
      </w:r>
    </w:p>
    <w:p w14:paraId="0452A274" w14:textId="77777777" w:rsidR="00437B6C" w:rsidRDefault="00437B6C" w:rsidP="00437B6C">
      <w:r>
        <w:rPr>
          <w:rFonts w:hint="eastAsia"/>
        </w:rPr>
        <w:lastRenderedPageBreak/>
        <w:t>重庆市新增</w:t>
      </w:r>
      <w:r>
        <w:t>1</w:t>
      </w:r>
      <w:r>
        <w:rPr>
          <w:rFonts w:hint="eastAsia"/>
        </w:rPr>
        <w:t>例输入性新型冠状病毒感染的肺炎确诊病例</w:t>
      </w:r>
    </w:p>
    <w:p w14:paraId="0C4A7C6D" w14:textId="77777777" w:rsidR="00437B6C" w:rsidRDefault="00437B6C" w:rsidP="00437B6C">
      <w:r>
        <w:rPr>
          <w:rFonts w:hint="eastAsia"/>
        </w:rPr>
        <w:t>发布时间：</w:t>
      </w:r>
      <w:r>
        <w:t xml:space="preserve">2020-01-22 </w:t>
      </w:r>
      <w:r>
        <w:rPr>
          <w:rFonts w:hint="eastAsia"/>
        </w:rPr>
        <w:t>来源：宣传统战处</w:t>
      </w:r>
      <w:r>
        <w:t xml:space="preserve"> </w:t>
      </w:r>
      <w:r>
        <w:rPr>
          <w:rFonts w:hint="eastAsia"/>
        </w:rPr>
        <w:t>浏览量：</w:t>
      </w:r>
      <w:r>
        <w:t>33859</w:t>
      </w:r>
      <w:r>
        <w:rPr>
          <w:rFonts w:hint="eastAsia"/>
        </w:rPr>
        <w:t>次</w:t>
      </w:r>
      <w:r>
        <w:t xml:space="preserve"> </w:t>
      </w:r>
      <w:r>
        <w:rPr>
          <w:rFonts w:hint="eastAsia"/>
        </w:rPr>
        <w:t>编辑：办公室</w:t>
      </w:r>
      <w:r>
        <w:t xml:space="preserve"> </w:t>
      </w:r>
      <w:r>
        <w:rPr>
          <w:rFonts w:hint="eastAsia"/>
        </w:rPr>
        <w:t>审核：宣传统战处</w:t>
      </w:r>
    </w:p>
    <w:p w14:paraId="6CB4232A" w14:textId="77777777" w:rsidR="00437B6C" w:rsidRDefault="00437B6C" w:rsidP="00437B6C"/>
    <w:p w14:paraId="3CB81FD5" w14:textId="77777777" w:rsidR="00437B6C" w:rsidRDefault="00437B6C" w:rsidP="00437B6C">
      <w:r>
        <w:t>2020</w:t>
      </w:r>
      <w:r>
        <w:rPr>
          <w:rFonts w:hint="eastAsia"/>
        </w:rPr>
        <w:t>年</w:t>
      </w:r>
      <w:r>
        <w:t>1</w:t>
      </w:r>
      <w:r>
        <w:rPr>
          <w:rFonts w:hint="eastAsia"/>
        </w:rPr>
        <w:t>月</w:t>
      </w:r>
      <w:r>
        <w:t>21</w:t>
      </w:r>
      <w:r>
        <w:rPr>
          <w:rFonts w:hint="eastAsia"/>
        </w:rPr>
        <w:t>日</w:t>
      </w:r>
      <w:r>
        <w:t>18</w:t>
      </w:r>
      <w:r>
        <w:rPr>
          <w:rFonts w:hint="eastAsia"/>
        </w:rPr>
        <w:t>时</w:t>
      </w:r>
      <w:r>
        <w:t>-1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  <w:r>
        <w:t>12</w:t>
      </w:r>
      <w:r>
        <w:rPr>
          <w:rFonts w:hint="eastAsia"/>
        </w:rPr>
        <w:t>时，我市新增</w:t>
      </w:r>
      <w:r>
        <w:t>1</w:t>
      </w:r>
      <w:r>
        <w:rPr>
          <w:rFonts w:hint="eastAsia"/>
        </w:rPr>
        <w:t>例输入性新型冠状病毒感染的肺炎确诊病例（垫江），累计报告确诊病例</w:t>
      </w:r>
      <w:r>
        <w:t>6</w:t>
      </w:r>
      <w:r>
        <w:rPr>
          <w:rFonts w:hint="eastAsia"/>
        </w:rPr>
        <w:t>例（万州</w:t>
      </w:r>
      <w:r>
        <w:t>2</w:t>
      </w:r>
      <w:r>
        <w:rPr>
          <w:rFonts w:hint="eastAsia"/>
        </w:rPr>
        <w:t>例、巫山</w:t>
      </w:r>
      <w:r>
        <w:t>2</w:t>
      </w:r>
      <w:r>
        <w:rPr>
          <w:rFonts w:hint="eastAsia"/>
        </w:rPr>
        <w:t>例、长寿</w:t>
      </w:r>
      <w:r>
        <w:t>1</w:t>
      </w:r>
      <w:r>
        <w:rPr>
          <w:rFonts w:hint="eastAsia"/>
        </w:rPr>
        <w:t>例、垫江</w:t>
      </w:r>
      <w:r>
        <w:t>1</w:t>
      </w:r>
      <w:r>
        <w:rPr>
          <w:rFonts w:hint="eastAsia"/>
        </w:rPr>
        <w:t>例），均有在武汉居住史或工作史，其中重症</w:t>
      </w:r>
      <w:r>
        <w:t>2</w:t>
      </w:r>
      <w:r>
        <w:rPr>
          <w:rFonts w:hint="eastAsia"/>
        </w:rPr>
        <w:t>例。所有患者均在定点医院接受治疗，目前病情平稳。</w:t>
      </w:r>
    </w:p>
    <w:p w14:paraId="7EA9FC73" w14:textId="77777777" w:rsidR="00437B6C" w:rsidRDefault="00437B6C" w:rsidP="00437B6C"/>
    <w:p w14:paraId="5A46D252" w14:textId="77777777" w:rsidR="00437B6C" w:rsidRDefault="00437B6C" w:rsidP="00437B6C">
      <w:r>
        <w:rPr>
          <w:rFonts w:hint="eastAsia"/>
        </w:rPr>
        <w:t>另外，根据新的诊治规范，发现疑似病例</w:t>
      </w:r>
      <w:r>
        <w:t>13</w:t>
      </w:r>
      <w:r>
        <w:rPr>
          <w:rFonts w:hint="eastAsia"/>
        </w:rPr>
        <w:t>例（沙坪坝</w:t>
      </w:r>
      <w:r>
        <w:t>2</w:t>
      </w:r>
      <w:r>
        <w:rPr>
          <w:rFonts w:hint="eastAsia"/>
        </w:rPr>
        <w:t>例、合川</w:t>
      </w:r>
      <w:r>
        <w:t>2</w:t>
      </w:r>
      <w:r>
        <w:rPr>
          <w:rFonts w:hint="eastAsia"/>
        </w:rPr>
        <w:t>例、大渡口</w:t>
      </w:r>
      <w:r>
        <w:t>1</w:t>
      </w:r>
      <w:r>
        <w:rPr>
          <w:rFonts w:hint="eastAsia"/>
        </w:rPr>
        <w:t>例、长寿</w:t>
      </w:r>
      <w:r>
        <w:t>1</w:t>
      </w:r>
      <w:r>
        <w:rPr>
          <w:rFonts w:hint="eastAsia"/>
        </w:rPr>
        <w:t>例、渝北</w:t>
      </w:r>
      <w:r>
        <w:t>1</w:t>
      </w:r>
      <w:r>
        <w:rPr>
          <w:rFonts w:hint="eastAsia"/>
        </w:rPr>
        <w:t>例、永川</w:t>
      </w:r>
      <w:r>
        <w:t>1</w:t>
      </w:r>
      <w:r>
        <w:rPr>
          <w:rFonts w:hint="eastAsia"/>
        </w:rPr>
        <w:t>例、璧山</w:t>
      </w:r>
      <w:r>
        <w:t>1</w:t>
      </w:r>
      <w:r>
        <w:rPr>
          <w:rFonts w:hint="eastAsia"/>
        </w:rPr>
        <w:t>例、垫江</w:t>
      </w:r>
      <w:r>
        <w:t>1</w:t>
      </w:r>
      <w:r>
        <w:rPr>
          <w:rFonts w:hint="eastAsia"/>
        </w:rPr>
        <w:t>例、秀山</w:t>
      </w:r>
      <w:r>
        <w:t>1</w:t>
      </w:r>
      <w:r>
        <w:rPr>
          <w:rFonts w:hint="eastAsia"/>
        </w:rPr>
        <w:t>例、石柱</w:t>
      </w:r>
      <w:r>
        <w:t>1</w:t>
      </w:r>
      <w:r>
        <w:rPr>
          <w:rFonts w:hint="eastAsia"/>
        </w:rPr>
        <w:t>例、彭水</w:t>
      </w:r>
      <w:r>
        <w:t>1</w:t>
      </w:r>
      <w:r>
        <w:rPr>
          <w:rFonts w:hint="eastAsia"/>
        </w:rPr>
        <w:t>例），均有在武汉居住史或工作史。</w:t>
      </w:r>
      <w:r>
        <w:t>13</w:t>
      </w:r>
      <w:r>
        <w:rPr>
          <w:rFonts w:hint="eastAsia"/>
        </w:rPr>
        <w:t>例疑似病例已在定点医院接受观察和诊治。</w:t>
      </w:r>
    </w:p>
    <w:p w14:paraId="69FF6815" w14:textId="77777777" w:rsidR="00437B6C" w:rsidRDefault="00437B6C" w:rsidP="00437B6C"/>
    <w:p w14:paraId="3526034A" w14:textId="0648D4BC" w:rsidR="00A25C2E" w:rsidRDefault="00437B6C" w:rsidP="00437B6C">
      <w:r>
        <w:rPr>
          <w:rFonts w:hint="eastAsia"/>
        </w:rPr>
        <w:t>目前，所有密切接触者</w:t>
      </w:r>
      <w:r>
        <w:t>81</w:t>
      </w:r>
      <w:r>
        <w:rPr>
          <w:rFonts w:hint="eastAsia"/>
        </w:rPr>
        <w:t>人正在接受医学观察。</w:t>
      </w:r>
    </w:p>
    <w:sectPr w:rsidR="00A25C2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8C084" w14:textId="77777777" w:rsidR="004F1397" w:rsidRDefault="004F1397" w:rsidP="00F13E05">
      <w:r>
        <w:separator/>
      </w:r>
    </w:p>
  </w:endnote>
  <w:endnote w:type="continuationSeparator" w:id="0">
    <w:p w14:paraId="3FB3C1EB" w14:textId="77777777" w:rsidR="004F1397" w:rsidRDefault="004F1397" w:rsidP="00F1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03CA4" w14:textId="77777777" w:rsidR="004F1397" w:rsidRDefault="004F1397" w:rsidP="00F13E05">
      <w:r>
        <w:separator/>
      </w:r>
    </w:p>
  </w:footnote>
  <w:footnote w:type="continuationSeparator" w:id="0">
    <w:p w14:paraId="27783251" w14:textId="77777777" w:rsidR="004F1397" w:rsidRDefault="004F1397" w:rsidP="00F13E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2E"/>
    <w:rsid w:val="00437B6C"/>
    <w:rsid w:val="004F1397"/>
    <w:rsid w:val="0067585D"/>
    <w:rsid w:val="00A25C2E"/>
    <w:rsid w:val="00D914A7"/>
    <w:rsid w:val="00F1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43CE"/>
  <w15:chartTrackingRefBased/>
  <w15:docId w15:val="{43A29A02-1ADF-4CFB-AE43-6F60EB0F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A25C2E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A25C2E"/>
  </w:style>
  <w:style w:type="character" w:styleId="a5">
    <w:name w:val="Hyperlink"/>
    <w:basedOn w:val="a0"/>
    <w:uiPriority w:val="99"/>
    <w:semiHidden/>
    <w:unhideWhenUsed/>
    <w:rsid w:val="00A25C2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13E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13E0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13E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13E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cq.gov.cn/tzgg/20200122/249751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B872A50-6D33-4862-BA55-80F64884DE81}"/>
</file>

<file path=customXml/itemProps2.xml><?xml version="1.0" encoding="utf-8"?>
<ds:datastoreItem xmlns:ds="http://schemas.openxmlformats.org/officeDocument/2006/customXml" ds:itemID="{26BD6CB7-9FE0-4C42-8895-048262F473BE}"/>
</file>

<file path=customXml/itemProps3.xml><?xml version="1.0" encoding="utf-8"?>
<ds:datastoreItem xmlns:ds="http://schemas.openxmlformats.org/officeDocument/2006/customXml" ds:itemID="{A6DD6323-8845-4DD1-BBD1-D2FDDA884A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4</cp:revision>
  <dcterms:created xsi:type="dcterms:W3CDTF">2020-01-30T16:51:00Z</dcterms:created>
  <dcterms:modified xsi:type="dcterms:W3CDTF">2020-01-30T16:56:00Z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