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4AB1" w14:textId="603433B6" w:rsidR="00D053FB" w:rsidRDefault="00B7598C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ate</w:t>
      </w:r>
      <w:r>
        <w:rPr>
          <w:sz w:val="28"/>
          <w:szCs w:val="28"/>
        </w:rPr>
        <w:t xml:space="preserve"> accessed: 2020-01-29</w:t>
      </w:r>
    </w:p>
    <w:p w14:paraId="4DB0B99D" w14:textId="0FCD967A" w:rsidR="00B7598C" w:rsidRDefault="00B7598C">
      <w:pPr>
        <w:rPr>
          <w:sz w:val="28"/>
          <w:szCs w:val="28"/>
        </w:rPr>
      </w:pPr>
    </w:p>
    <w:p w14:paraId="3F8B003E" w14:textId="77777777" w:rsidR="00B7598C" w:rsidRPr="00B7598C" w:rsidRDefault="00B7598C" w:rsidP="00B7598C">
      <w:pPr>
        <w:rPr>
          <w:rFonts w:ascii="Times New Roman" w:eastAsia="Times New Roman" w:hAnsi="Times New Roman" w:cs="Times New Roman"/>
        </w:rPr>
      </w:pPr>
      <w:hyperlink r:id="rId4" w:history="1">
        <w:r w:rsidRPr="00B7598C">
          <w:rPr>
            <w:rFonts w:ascii="Times New Roman" w:eastAsia="Times New Roman" w:hAnsi="Times New Roman" w:cs="Times New Roman"/>
            <w:color w:val="0000FF"/>
            <w:u w:val="single"/>
          </w:rPr>
          <w:t>http://wsjkw.gd.gov.cn/xxgzbdfk/yqtb/content/post_2879111.html</w:t>
        </w:r>
      </w:hyperlink>
    </w:p>
    <w:p w14:paraId="5D128303" w14:textId="529514A0" w:rsidR="00B7598C" w:rsidRDefault="00B7598C">
      <w:pPr>
        <w:rPr>
          <w:sz w:val="28"/>
          <w:szCs w:val="28"/>
        </w:rPr>
      </w:pPr>
    </w:p>
    <w:p w14:paraId="3C45309E" w14:textId="4566E5DB" w:rsidR="00B7598C" w:rsidRDefault="00B7598C">
      <w:pPr>
        <w:rPr>
          <w:sz w:val="28"/>
          <w:szCs w:val="28"/>
        </w:rPr>
      </w:pPr>
    </w:p>
    <w:p w14:paraId="49098815" w14:textId="77777777" w:rsidR="00B7598C" w:rsidRDefault="00B7598C" w:rsidP="00B7598C">
      <w:pPr>
        <w:jc w:val="center"/>
        <w:rPr>
          <w:b/>
          <w:bCs/>
          <w:sz w:val="28"/>
          <w:szCs w:val="28"/>
        </w:rPr>
      </w:pPr>
    </w:p>
    <w:p w14:paraId="2C471A43" w14:textId="7AD6D10B" w:rsidR="00B7598C" w:rsidRDefault="00C22933" w:rsidP="00B7598C">
      <w:pPr>
        <w:jc w:val="center"/>
        <w:rPr>
          <w:b/>
          <w:bCs/>
          <w:sz w:val="28"/>
          <w:szCs w:val="28"/>
        </w:rPr>
      </w:pPr>
      <w:r w:rsidRPr="00C22933">
        <w:rPr>
          <w:b/>
          <w:bCs/>
          <w:sz w:val="28"/>
          <w:szCs w:val="28"/>
        </w:rPr>
        <w:t>Outbreak of pneumonia in a new coronavirus infection in Guangdong Province</w:t>
      </w:r>
    </w:p>
    <w:p w14:paraId="1E1E85B7" w14:textId="13FC748E" w:rsidR="00C22933" w:rsidRDefault="00C22933" w:rsidP="00B7598C">
      <w:pPr>
        <w:jc w:val="center"/>
        <w:rPr>
          <w:b/>
          <w:bCs/>
          <w:sz w:val="28"/>
          <w:szCs w:val="28"/>
        </w:rPr>
      </w:pPr>
    </w:p>
    <w:p w14:paraId="27304864" w14:textId="77777777" w:rsidR="00C22933" w:rsidRPr="00C22933" w:rsidRDefault="00C22933" w:rsidP="00C22933">
      <w:pPr>
        <w:jc w:val="both"/>
        <w:rPr>
          <w:sz w:val="28"/>
          <w:szCs w:val="28"/>
        </w:rPr>
      </w:pPr>
      <w:r w:rsidRPr="00C22933">
        <w:rPr>
          <w:sz w:val="28"/>
          <w:szCs w:val="28"/>
        </w:rPr>
        <w:t>As of 18:00 on January 21, three new cases of pneumonia confirmed by new coronavirus infection have been added to our province. The distribution of new cases is as follows: Shenzhen, Zhuhai, and Zhanjiang, one each, all treated in isolation at local designated medical institutions. Among them, 1 was male and 2 were female. All three cases had a history of residence or travel in Hubei, which were sporadic cases, of which one was severe. Our province has followed up close followers, and currently there is no abnormality.</w:t>
      </w:r>
    </w:p>
    <w:p w14:paraId="0255F840" w14:textId="77777777" w:rsidR="00C22933" w:rsidRPr="00C22933" w:rsidRDefault="00C22933" w:rsidP="00C22933">
      <w:pPr>
        <w:jc w:val="both"/>
        <w:rPr>
          <w:sz w:val="28"/>
          <w:szCs w:val="28"/>
        </w:rPr>
      </w:pPr>
    </w:p>
    <w:p w14:paraId="57103278" w14:textId="37217383" w:rsidR="00C22933" w:rsidRPr="00C22933" w:rsidRDefault="00C22933" w:rsidP="00C22933">
      <w:pPr>
        <w:jc w:val="both"/>
        <w:rPr>
          <w:sz w:val="28"/>
          <w:szCs w:val="28"/>
        </w:rPr>
      </w:pPr>
      <w:r w:rsidRPr="00C22933">
        <w:rPr>
          <w:sz w:val="28"/>
          <w:szCs w:val="28"/>
        </w:rPr>
        <w:t>As of now, 17 confirmed cases have been found in our province, of which 5 are critical cases, 2 are critical cases, and no deaths have been reported. Another 4 suspected cases are under investigation.</w:t>
      </w:r>
    </w:p>
    <w:p w14:paraId="7B8C427D" w14:textId="4EDFBBFB" w:rsidR="00C22933" w:rsidRDefault="00C22933" w:rsidP="00C22933">
      <w:pPr>
        <w:jc w:val="both"/>
        <w:rPr>
          <w:b/>
          <w:bCs/>
          <w:sz w:val="28"/>
          <w:szCs w:val="28"/>
        </w:rPr>
      </w:pPr>
    </w:p>
    <w:p w14:paraId="783B6EB6" w14:textId="77777777" w:rsidR="00C22933" w:rsidRDefault="00C22933" w:rsidP="00B7598C">
      <w:pPr>
        <w:jc w:val="center"/>
        <w:rPr>
          <w:b/>
          <w:bCs/>
          <w:sz w:val="28"/>
          <w:szCs w:val="28"/>
        </w:rPr>
      </w:pPr>
    </w:p>
    <w:p w14:paraId="00A3AFFD" w14:textId="77777777" w:rsidR="00B7598C" w:rsidRDefault="00B7598C" w:rsidP="00B7598C">
      <w:pPr>
        <w:jc w:val="center"/>
        <w:rPr>
          <w:b/>
          <w:bCs/>
          <w:sz w:val="28"/>
          <w:szCs w:val="28"/>
        </w:rPr>
      </w:pPr>
    </w:p>
    <w:p w14:paraId="178CCED7" w14:textId="1B1336DA" w:rsidR="00B7598C" w:rsidRDefault="00B7598C" w:rsidP="00B7598C">
      <w:pPr>
        <w:jc w:val="center"/>
        <w:rPr>
          <w:b/>
          <w:bCs/>
          <w:sz w:val="28"/>
          <w:szCs w:val="28"/>
        </w:rPr>
      </w:pPr>
      <w:r w:rsidRPr="00B7598C">
        <w:rPr>
          <w:rFonts w:hint="eastAsia"/>
          <w:b/>
          <w:bCs/>
          <w:sz w:val="28"/>
          <w:szCs w:val="28"/>
        </w:rPr>
        <w:t>广东省新型冠状病毒感染的肺炎疫情通报</w:t>
      </w:r>
    </w:p>
    <w:p w14:paraId="600D6E2E" w14:textId="0678B0AF" w:rsidR="00C22933" w:rsidRDefault="00C22933" w:rsidP="00B7598C">
      <w:pPr>
        <w:jc w:val="center"/>
        <w:rPr>
          <w:b/>
          <w:bCs/>
          <w:sz w:val="28"/>
          <w:szCs w:val="28"/>
        </w:rPr>
      </w:pPr>
    </w:p>
    <w:p w14:paraId="6C94C8A9" w14:textId="77777777" w:rsidR="00C22933" w:rsidRPr="00C22933" w:rsidRDefault="00C22933" w:rsidP="00C22933">
      <w:pPr>
        <w:rPr>
          <w:rFonts w:hint="eastAsia"/>
          <w:sz w:val="28"/>
          <w:szCs w:val="28"/>
        </w:rPr>
      </w:pPr>
      <w:r w:rsidRPr="00C22933">
        <w:rPr>
          <w:rFonts w:hint="eastAsia"/>
          <w:sz w:val="28"/>
          <w:szCs w:val="28"/>
        </w:rPr>
        <w:t>截至</w:t>
      </w:r>
      <w:r w:rsidRPr="00C22933">
        <w:rPr>
          <w:rFonts w:hint="eastAsia"/>
          <w:sz w:val="28"/>
          <w:szCs w:val="28"/>
        </w:rPr>
        <w:t>1</w:t>
      </w:r>
      <w:r w:rsidRPr="00C22933">
        <w:rPr>
          <w:rFonts w:hint="eastAsia"/>
          <w:sz w:val="28"/>
          <w:szCs w:val="28"/>
        </w:rPr>
        <w:t>月</w:t>
      </w:r>
      <w:r w:rsidRPr="00C22933">
        <w:rPr>
          <w:rFonts w:hint="eastAsia"/>
          <w:sz w:val="28"/>
          <w:szCs w:val="28"/>
        </w:rPr>
        <w:t>21</w:t>
      </w:r>
      <w:r w:rsidRPr="00C22933">
        <w:rPr>
          <w:rFonts w:hint="eastAsia"/>
          <w:sz w:val="28"/>
          <w:szCs w:val="28"/>
        </w:rPr>
        <w:t>日</w:t>
      </w:r>
      <w:r w:rsidRPr="00C22933">
        <w:rPr>
          <w:rFonts w:hint="eastAsia"/>
          <w:sz w:val="28"/>
          <w:szCs w:val="28"/>
        </w:rPr>
        <w:t>18:00</w:t>
      </w:r>
      <w:r w:rsidRPr="00C22933">
        <w:rPr>
          <w:rFonts w:hint="eastAsia"/>
          <w:sz w:val="28"/>
          <w:szCs w:val="28"/>
        </w:rPr>
        <w:t>，我省新增</w:t>
      </w:r>
      <w:r w:rsidRPr="00C22933">
        <w:rPr>
          <w:rFonts w:hint="eastAsia"/>
          <w:sz w:val="28"/>
          <w:szCs w:val="28"/>
        </w:rPr>
        <w:t>3</w:t>
      </w:r>
      <w:r w:rsidRPr="00C22933">
        <w:rPr>
          <w:rFonts w:hint="eastAsia"/>
          <w:sz w:val="28"/>
          <w:szCs w:val="28"/>
        </w:rPr>
        <w:t>例新型冠状病毒感染的肺炎确诊病例。新增病例分布如下：深圳、珠海、湛江各</w:t>
      </w:r>
      <w:r w:rsidRPr="00C22933">
        <w:rPr>
          <w:rFonts w:hint="eastAsia"/>
          <w:sz w:val="28"/>
          <w:szCs w:val="28"/>
        </w:rPr>
        <w:t>1</w:t>
      </w:r>
      <w:r w:rsidRPr="00C22933">
        <w:rPr>
          <w:rFonts w:hint="eastAsia"/>
          <w:sz w:val="28"/>
          <w:szCs w:val="28"/>
        </w:rPr>
        <w:t>例，均收治在当地定点医疗机构隔离治疗。其中，男性</w:t>
      </w:r>
      <w:r w:rsidRPr="00C22933">
        <w:rPr>
          <w:rFonts w:hint="eastAsia"/>
          <w:sz w:val="28"/>
          <w:szCs w:val="28"/>
        </w:rPr>
        <w:t>1</w:t>
      </w:r>
      <w:r w:rsidRPr="00C22933">
        <w:rPr>
          <w:rFonts w:hint="eastAsia"/>
          <w:sz w:val="28"/>
          <w:szCs w:val="28"/>
        </w:rPr>
        <w:t>例、女性</w:t>
      </w:r>
      <w:r w:rsidRPr="00C22933">
        <w:rPr>
          <w:rFonts w:hint="eastAsia"/>
          <w:sz w:val="28"/>
          <w:szCs w:val="28"/>
        </w:rPr>
        <w:t>2</w:t>
      </w:r>
      <w:r w:rsidRPr="00C22933">
        <w:rPr>
          <w:rFonts w:hint="eastAsia"/>
          <w:sz w:val="28"/>
          <w:szCs w:val="28"/>
        </w:rPr>
        <w:t>例。</w:t>
      </w:r>
      <w:r w:rsidRPr="00C22933">
        <w:rPr>
          <w:rFonts w:hint="eastAsia"/>
          <w:sz w:val="28"/>
          <w:szCs w:val="28"/>
        </w:rPr>
        <w:t>3</w:t>
      </w:r>
      <w:r w:rsidRPr="00C22933">
        <w:rPr>
          <w:rFonts w:hint="eastAsia"/>
          <w:sz w:val="28"/>
          <w:szCs w:val="28"/>
        </w:rPr>
        <w:t>例均有湖北居住史或旅行史，为散发病例，其中，重症</w:t>
      </w:r>
      <w:r w:rsidRPr="00C22933">
        <w:rPr>
          <w:rFonts w:hint="eastAsia"/>
          <w:sz w:val="28"/>
          <w:szCs w:val="28"/>
        </w:rPr>
        <w:t>1</w:t>
      </w:r>
      <w:r w:rsidRPr="00C22933">
        <w:rPr>
          <w:rFonts w:hint="eastAsia"/>
          <w:sz w:val="28"/>
          <w:szCs w:val="28"/>
        </w:rPr>
        <w:t>例。我省已对密切接触者进行追踪随访，目前暂无异常。</w:t>
      </w:r>
    </w:p>
    <w:p w14:paraId="22E2DD54" w14:textId="77777777" w:rsidR="00C22933" w:rsidRPr="00C22933" w:rsidRDefault="00C22933" w:rsidP="00C22933">
      <w:pPr>
        <w:rPr>
          <w:sz w:val="28"/>
          <w:szCs w:val="28"/>
        </w:rPr>
      </w:pPr>
    </w:p>
    <w:p w14:paraId="5F1EEF42" w14:textId="7451A293" w:rsidR="00C22933" w:rsidRPr="00C22933" w:rsidRDefault="00C22933" w:rsidP="00C22933">
      <w:pPr>
        <w:rPr>
          <w:rFonts w:hint="eastAsia"/>
          <w:sz w:val="28"/>
          <w:szCs w:val="28"/>
        </w:rPr>
      </w:pPr>
      <w:r w:rsidRPr="00C22933">
        <w:rPr>
          <w:rFonts w:hint="eastAsia"/>
          <w:sz w:val="28"/>
          <w:szCs w:val="28"/>
        </w:rPr>
        <w:t xml:space="preserve">　　截至目前，我省累计发现确诊病例</w:t>
      </w:r>
      <w:r w:rsidRPr="00C22933">
        <w:rPr>
          <w:rFonts w:hint="eastAsia"/>
          <w:sz w:val="28"/>
          <w:szCs w:val="28"/>
        </w:rPr>
        <w:t>17</w:t>
      </w:r>
      <w:r w:rsidRPr="00C22933">
        <w:rPr>
          <w:rFonts w:hint="eastAsia"/>
          <w:sz w:val="28"/>
          <w:szCs w:val="28"/>
        </w:rPr>
        <w:t>例，其中重症</w:t>
      </w:r>
      <w:r w:rsidRPr="00C22933">
        <w:rPr>
          <w:rFonts w:hint="eastAsia"/>
          <w:sz w:val="28"/>
          <w:szCs w:val="28"/>
        </w:rPr>
        <w:t>5</w:t>
      </w:r>
      <w:r w:rsidRPr="00C22933">
        <w:rPr>
          <w:rFonts w:hint="eastAsia"/>
          <w:sz w:val="28"/>
          <w:szCs w:val="28"/>
        </w:rPr>
        <w:t>例，危重</w:t>
      </w:r>
      <w:r w:rsidRPr="00C22933">
        <w:rPr>
          <w:rFonts w:hint="eastAsia"/>
          <w:sz w:val="28"/>
          <w:szCs w:val="28"/>
        </w:rPr>
        <w:t>2</w:t>
      </w:r>
      <w:r w:rsidRPr="00C22933">
        <w:rPr>
          <w:rFonts w:hint="eastAsia"/>
          <w:sz w:val="28"/>
          <w:szCs w:val="28"/>
        </w:rPr>
        <w:t>例，无死亡病例，另有</w:t>
      </w:r>
      <w:r w:rsidRPr="00C22933">
        <w:rPr>
          <w:rFonts w:hint="eastAsia"/>
          <w:sz w:val="28"/>
          <w:szCs w:val="28"/>
        </w:rPr>
        <w:t>4</w:t>
      </w:r>
      <w:r w:rsidRPr="00C22933">
        <w:rPr>
          <w:rFonts w:hint="eastAsia"/>
          <w:sz w:val="28"/>
          <w:szCs w:val="28"/>
        </w:rPr>
        <w:t>例疑似病例正在排查中。</w:t>
      </w:r>
      <w:bookmarkStart w:id="0" w:name="_GoBack"/>
      <w:bookmarkEnd w:id="0"/>
    </w:p>
    <w:sectPr w:rsidR="00C22933" w:rsidRPr="00C22933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46"/>
    <w:rsid w:val="00024C69"/>
    <w:rsid w:val="00236238"/>
    <w:rsid w:val="0031034B"/>
    <w:rsid w:val="00581846"/>
    <w:rsid w:val="006E5F0A"/>
    <w:rsid w:val="00B7598C"/>
    <w:rsid w:val="00C22933"/>
    <w:rsid w:val="00C446BB"/>
    <w:rsid w:val="00C5211C"/>
    <w:rsid w:val="00D4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28D44"/>
  <w15:chartTrackingRefBased/>
  <w15:docId w15:val="{75D4C7EF-9A72-C541-858D-2A2F0061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5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gd.gov.cn/xxgzbdfk/yqtb/content/post_2879111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550F74A-B66B-4D55-BCDB-82B52D0E72ED}"/>
</file>

<file path=customXml/itemProps2.xml><?xml version="1.0" encoding="utf-8"?>
<ds:datastoreItem xmlns:ds="http://schemas.openxmlformats.org/officeDocument/2006/customXml" ds:itemID="{227103DE-D7CA-4A5A-9A63-C104CCBE6B5B}"/>
</file>

<file path=customXml/itemProps3.xml><?xml version="1.0" encoding="utf-8"?>
<ds:datastoreItem xmlns:ds="http://schemas.openxmlformats.org/officeDocument/2006/customXml" ds:itemID="{C0E0C2EA-CD64-4E0B-B601-FD1F4D1545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2020-01-29T11:47:00Z</dcterms:created>
  <dcterms:modified xsi:type="dcterms:W3CDTF">2020-01-29T11:49:00Z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