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4082" w14:textId="6877D754" w:rsidR="00D053FB" w:rsidRDefault="004C12DE">
      <w:pPr>
        <w:rPr>
          <w:sz w:val="28"/>
          <w:szCs w:val="28"/>
        </w:rPr>
      </w:pPr>
      <w:r>
        <w:rPr>
          <w:sz w:val="28"/>
          <w:szCs w:val="28"/>
        </w:rPr>
        <w:t>Date accessed: 2020-01-29</w:t>
      </w:r>
    </w:p>
    <w:p w14:paraId="588CB085" w14:textId="285CB396" w:rsidR="00C31F72" w:rsidRDefault="00C31F72">
      <w:pPr>
        <w:rPr>
          <w:sz w:val="28"/>
          <w:szCs w:val="28"/>
        </w:rPr>
      </w:pPr>
    </w:p>
    <w:p w14:paraId="221A3452" w14:textId="77777777" w:rsidR="00C31F72" w:rsidRPr="00C31F72" w:rsidRDefault="00C31F72" w:rsidP="00C31F72">
      <w:pPr>
        <w:rPr>
          <w:rFonts w:ascii="Times New Roman" w:eastAsia="Times New Roman" w:hAnsi="Times New Roman" w:cs="Times New Roman"/>
        </w:rPr>
      </w:pPr>
      <w:hyperlink r:id="rId4" w:history="1">
        <w:r w:rsidRPr="00C31F72">
          <w:rPr>
            <w:rFonts w:ascii="Times New Roman" w:eastAsia="Times New Roman" w:hAnsi="Times New Roman" w:cs="Times New Roman"/>
            <w:color w:val="0000FF"/>
            <w:u w:val="single"/>
          </w:rPr>
          <w:t>http://wsjkw.gd.gov.cn/zwyw_yqxx/content/post_2879552.html</w:t>
        </w:r>
      </w:hyperlink>
    </w:p>
    <w:p w14:paraId="07625019" w14:textId="77777777" w:rsidR="00C31F72" w:rsidRDefault="00C31F72">
      <w:pPr>
        <w:rPr>
          <w:sz w:val="28"/>
          <w:szCs w:val="28"/>
        </w:rPr>
      </w:pPr>
      <w:bookmarkStart w:id="0" w:name="_GoBack"/>
      <w:bookmarkEnd w:id="0"/>
    </w:p>
    <w:p w14:paraId="4A64A29F" w14:textId="11BF923E" w:rsidR="004C12DE" w:rsidRDefault="004C12DE">
      <w:pPr>
        <w:rPr>
          <w:sz w:val="28"/>
          <w:szCs w:val="28"/>
        </w:rPr>
      </w:pPr>
    </w:p>
    <w:p w14:paraId="1A77B352" w14:textId="4C3D42FE" w:rsidR="00A12D05" w:rsidRDefault="00A12D05" w:rsidP="0063231F">
      <w:pPr>
        <w:jc w:val="center"/>
        <w:rPr>
          <w:b/>
          <w:bCs/>
          <w:sz w:val="28"/>
          <w:szCs w:val="28"/>
        </w:rPr>
      </w:pPr>
      <w:r w:rsidRPr="00A12D05">
        <w:rPr>
          <w:b/>
          <w:bCs/>
          <w:sz w:val="28"/>
          <w:szCs w:val="28"/>
        </w:rPr>
        <w:t>Epidemic situation of new coronavirus infection in Guangdong Province on January 28, 2020</w:t>
      </w:r>
    </w:p>
    <w:p w14:paraId="61A8E6A7" w14:textId="77777777" w:rsidR="00A33CA4" w:rsidRPr="00A33CA4" w:rsidRDefault="00A33CA4" w:rsidP="00A33CA4">
      <w:pPr>
        <w:jc w:val="both"/>
        <w:rPr>
          <w:sz w:val="28"/>
          <w:szCs w:val="28"/>
        </w:rPr>
      </w:pPr>
      <w:r w:rsidRPr="00A33CA4">
        <w:rPr>
          <w:sz w:val="28"/>
          <w:szCs w:val="28"/>
        </w:rPr>
        <w:t>On January 27, 2020, our province reported 42 new confirmed cases of pneumonitis with new coronavirus infection, including 3 new severe cases, 2 new discharged cases, and no new critical cases and deaths.</w:t>
      </w:r>
    </w:p>
    <w:p w14:paraId="27A58F7A" w14:textId="77777777" w:rsidR="00A33CA4" w:rsidRPr="00A33CA4" w:rsidRDefault="00A33CA4" w:rsidP="00A33CA4">
      <w:pPr>
        <w:jc w:val="both"/>
        <w:rPr>
          <w:sz w:val="28"/>
          <w:szCs w:val="28"/>
        </w:rPr>
      </w:pPr>
    </w:p>
    <w:p w14:paraId="157E09FF" w14:textId="77777777" w:rsidR="00A33CA4" w:rsidRPr="00A33CA4" w:rsidRDefault="00A33CA4" w:rsidP="00A33CA4">
      <w:pPr>
        <w:jc w:val="both"/>
        <w:rPr>
          <w:sz w:val="28"/>
          <w:szCs w:val="28"/>
        </w:rPr>
      </w:pPr>
      <w:r w:rsidRPr="00A33CA4">
        <w:rPr>
          <w:sz w:val="28"/>
          <w:szCs w:val="28"/>
        </w:rPr>
        <w:t xml:space="preserve">In the new cases, there were 12 cases in Guangzhou, 13 in Shenzhen, 3 in Shantou, 4 in Foshan, 2 in Meizhou, 3 in Huizhou, 2 in Zhongshan, 2 in Qingyuan, and 1 in </w:t>
      </w:r>
      <w:proofErr w:type="spellStart"/>
      <w:r w:rsidRPr="00A33CA4">
        <w:rPr>
          <w:sz w:val="28"/>
          <w:szCs w:val="28"/>
        </w:rPr>
        <w:t>Jieyang</w:t>
      </w:r>
      <w:proofErr w:type="spellEnd"/>
      <w:r w:rsidRPr="00A33CA4">
        <w:rPr>
          <w:sz w:val="28"/>
          <w:szCs w:val="28"/>
        </w:rPr>
        <w:t>.</w:t>
      </w:r>
    </w:p>
    <w:p w14:paraId="1F524AD7" w14:textId="77777777" w:rsidR="00A33CA4" w:rsidRPr="00A33CA4" w:rsidRDefault="00A33CA4" w:rsidP="00A33CA4">
      <w:pPr>
        <w:jc w:val="both"/>
        <w:rPr>
          <w:sz w:val="28"/>
          <w:szCs w:val="28"/>
        </w:rPr>
      </w:pPr>
    </w:p>
    <w:p w14:paraId="330DCD5C" w14:textId="77777777" w:rsidR="00A33CA4" w:rsidRPr="00A33CA4" w:rsidRDefault="00A33CA4" w:rsidP="00A33CA4">
      <w:pPr>
        <w:jc w:val="both"/>
        <w:rPr>
          <w:sz w:val="28"/>
          <w:szCs w:val="28"/>
        </w:rPr>
      </w:pPr>
      <w:r w:rsidRPr="00A33CA4">
        <w:rPr>
          <w:sz w:val="28"/>
          <w:szCs w:val="28"/>
        </w:rPr>
        <w:t>As of 24:00 on January 27, 188 cases of pneumonia diagnosed with new coronavirus infection have been reported in our province, including 23 severe cases, 6 critical cases, no deaths, and 4 discharged cases.</w:t>
      </w:r>
    </w:p>
    <w:p w14:paraId="338BFF31" w14:textId="77777777" w:rsidR="00A33CA4" w:rsidRPr="00A33CA4" w:rsidRDefault="00A33CA4" w:rsidP="00A33CA4">
      <w:pPr>
        <w:jc w:val="both"/>
        <w:rPr>
          <w:sz w:val="28"/>
          <w:szCs w:val="28"/>
        </w:rPr>
      </w:pPr>
    </w:p>
    <w:p w14:paraId="1CC9BA31" w14:textId="77777777" w:rsidR="00A33CA4" w:rsidRPr="00A33CA4" w:rsidRDefault="00A33CA4" w:rsidP="00A33CA4">
      <w:pPr>
        <w:jc w:val="both"/>
        <w:rPr>
          <w:sz w:val="28"/>
          <w:szCs w:val="28"/>
        </w:rPr>
      </w:pPr>
      <w:r w:rsidRPr="00A33CA4">
        <w:rPr>
          <w:rFonts w:hint="eastAsia"/>
          <w:sz w:val="28"/>
          <w:szCs w:val="28"/>
        </w:rPr>
        <w:t>累计</w:t>
      </w:r>
      <w:r w:rsidRPr="00A33CA4">
        <w:rPr>
          <w:rFonts w:hint="eastAsia"/>
          <w:sz w:val="28"/>
          <w:szCs w:val="28"/>
        </w:rPr>
        <w:t xml:space="preserve"> Among the 188 cases confirmed in our province, there are 93 males and 95 females, aged between 11 months and 85 years old. There were no cases of medical staff infection. Among them, 51 cases were in Guangzhou, 49 in Shenzhen, 12 in Zhuhai, 5 in Shantou</w:t>
      </w:r>
      <w:r w:rsidRPr="00A33CA4">
        <w:rPr>
          <w:sz w:val="28"/>
          <w:szCs w:val="28"/>
        </w:rPr>
        <w:t xml:space="preserve">, 18 in Foshan, 4 in </w:t>
      </w:r>
      <w:proofErr w:type="spellStart"/>
      <w:r w:rsidRPr="00A33CA4">
        <w:rPr>
          <w:sz w:val="28"/>
          <w:szCs w:val="28"/>
        </w:rPr>
        <w:t>Shaoguan</w:t>
      </w:r>
      <w:proofErr w:type="spellEnd"/>
      <w:r w:rsidRPr="00A33CA4">
        <w:rPr>
          <w:sz w:val="28"/>
          <w:szCs w:val="28"/>
        </w:rPr>
        <w:t xml:space="preserve">, 3 in Meizhou, 11 in Huizhou, 1 in </w:t>
      </w:r>
      <w:proofErr w:type="spellStart"/>
      <w:r w:rsidRPr="00A33CA4">
        <w:rPr>
          <w:sz w:val="28"/>
          <w:szCs w:val="28"/>
        </w:rPr>
        <w:t>Shanwei</w:t>
      </w:r>
      <w:proofErr w:type="spellEnd"/>
      <w:r w:rsidRPr="00A33CA4">
        <w:rPr>
          <w:sz w:val="28"/>
          <w:szCs w:val="28"/>
        </w:rPr>
        <w:t xml:space="preserve">, and 2 in Dongguan. There were 6 cases in Zhongshan City, 8 cases in </w:t>
      </w:r>
      <w:proofErr w:type="spellStart"/>
      <w:r w:rsidRPr="00A33CA4">
        <w:rPr>
          <w:sz w:val="28"/>
          <w:szCs w:val="28"/>
        </w:rPr>
        <w:t>Yangjiang</w:t>
      </w:r>
      <w:proofErr w:type="spellEnd"/>
      <w:r w:rsidRPr="00A33CA4">
        <w:rPr>
          <w:sz w:val="28"/>
          <w:szCs w:val="28"/>
        </w:rPr>
        <w:t xml:space="preserve"> City, 5 cases in Zhanjiang City, 4 cases in </w:t>
      </w:r>
      <w:proofErr w:type="spellStart"/>
      <w:r w:rsidRPr="00A33CA4">
        <w:rPr>
          <w:sz w:val="28"/>
          <w:szCs w:val="28"/>
        </w:rPr>
        <w:t>Zhaoqing</w:t>
      </w:r>
      <w:proofErr w:type="spellEnd"/>
      <w:r w:rsidRPr="00A33CA4">
        <w:rPr>
          <w:sz w:val="28"/>
          <w:szCs w:val="28"/>
        </w:rPr>
        <w:t xml:space="preserve"> City, 5 cases in Qingyuan City, and 4 cases in </w:t>
      </w:r>
      <w:proofErr w:type="spellStart"/>
      <w:r w:rsidRPr="00A33CA4">
        <w:rPr>
          <w:sz w:val="28"/>
          <w:szCs w:val="28"/>
        </w:rPr>
        <w:t>Jieyang</w:t>
      </w:r>
      <w:proofErr w:type="spellEnd"/>
      <w:r w:rsidRPr="00A33CA4">
        <w:rPr>
          <w:sz w:val="28"/>
          <w:szCs w:val="28"/>
        </w:rPr>
        <w:t xml:space="preserve"> City.</w:t>
      </w:r>
    </w:p>
    <w:p w14:paraId="01F8B6E8" w14:textId="77777777" w:rsidR="00A33CA4" w:rsidRPr="00A33CA4" w:rsidRDefault="00A33CA4" w:rsidP="00A33CA4">
      <w:pPr>
        <w:jc w:val="both"/>
        <w:rPr>
          <w:sz w:val="28"/>
          <w:szCs w:val="28"/>
        </w:rPr>
      </w:pPr>
    </w:p>
    <w:p w14:paraId="29C7795E" w14:textId="3D8D923C" w:rsidR="00A12D05" w:rsidRPr="00A33CA4" w:rsidRDefault="00A33CA4" w:rsidP="00A33CA4">
      <w:pPr>
        <w:jc w:val="both"/>
        <w:rPr>
          <w:sz w:val="28"/>
          <w:szCs w:val="28"/>
        </w:rPr>
      </w:pPr>
      <w:r w:rsidRPr="00A33CA4">
        <w:rPr>
          <w:sz w:val="28"/>
          <w:szCs w:val="28"/>
        </w:rPr>
        <w:t>19 At present, 1,019 close contacts have been traced, all of whom are undergoing medical observation.</w:t>
      </w:r>
    </w:p>
    <w:p w14:paraId="2C168001" w14:textId="76396A2C" w:rsidR="00A12D05" w:rsidRDefault="00A12D05" w:rsidP="00A12D05">
      <w:pPr>
        <w:rPr>
          <w:b/>
          <w:bCs/>
          <w:sz w:val="28"/>
          <w:szCs w:val="28"/>
        </w:rPr>
      </w:pPr>
    </w:p>
    <w:p w14:paraId="13AB0296" w14:textId="77777777" w:rsidR="00A12D05" w:rsidRDefault="00A12D05" w:rsidP="00A12D05">
      <w:pPr>
        <w:jc w:val="center"/>
        <w:rPr>
          <w:b/>
          <w:bCs/>
          <w:sz w:val="28"/>
          <w:szCs w:val="28"/>
        </w:rPr>
      </w:pPr>
    </w:p>
    <w:p w14:paraId="7D5A1E40" w14:textId="20CA1FEA" w:rsidR="004C12DE" w:rsidRDefault="0063231F" w:rsidP="0063231F">
      <w:pPr>
        <w:jc w:val="center"/>
        <w:rPr>
          <w:b/>
          <w:bCs/>
          <w:sz w:val="28"/>
          <w:szCs w:val="28"/>
        </w:rPr>
      </w:pPr>
      <w:r w:rsidRPr="0063231F">
        <w:rPr>
          <w:rFonts w:hint="eastAsia"/>
          <w:b/>
          <w:bCs/>
          <w:sz w:val="28"/>
          <w:szCs w:val="28"/>
        </w:rPr>
        <w:t>2020</w:t>
      </w:r>
      <w:r w:rsidRPr="0063231F">
        <w:rPr>
          <w:rFonts w:hint="eastAsia"/>
          <w:b/>
          <w:bCs/>
          <w:sz w:val="28"/>
          <w:szCs w:val="28"/>
        </w:rPr>
        <w:t>年</w:t>
      </w:r>
      <w:r w:rsidRPr="0063231F">
        <w:rPr>
          <w:rFonts w:hint="eastAsia"/>
          <w:b/>
          <w:bCs/>
          <w:sz w:val="28"/>
          <w:szCs w:val="28"/>
        </w:rPr>
        <w:t>1</w:t>
      </w:r>
      <w:r w:rsidRPr="0063231F">
        <w:rPr>
          <w:rFonts w:hint="eastAsia"/>
          <w:b/>
          <w:bCs/>
          <w:sz w:val="28"/>
          <w:szCs w:val="28"/>
        </w:rPr>
        <w:t>月</w:t>
      </w:r>
      <w:r w:rsidRPr="0063231F">
        <w:rPr>
          <w:rFonts w:hint="eastAsia"/>
          <w:b/>
          <w:bCs/>
          <w:sz w:val="28"/>
          <w:szCs w:val="28"/>
        </w:rPr>
        <w:t>28</w:t>
      </w:r>
      <w:r w:rsidRPr="0063231F">
        <w:rPr>
          <w:rFonts w:hint="eastAsia"/>
          <w:b/>
          <w:bCs/>
          <w:sz w:val="28"/>
          <w:szCs w:val="28"/>
        </w:rPr>
        <w:t>日广东省新型冠状病毒感染的肺炎疫情情况</w:t>
      </w:r>
    </w:p>
    <w:p w14:paraId="61DBEC93" w14:textId="77777777" w:rsidR="00A33CA4" w:rsidRDefault="00A33CA4" w:rsidP="00A33CA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2020年1月27日，我省报告新型冠状病毒感染的肺炎新增确诊病例42例，其中新增重症病例3例，新增出院病例2例，无新增危重病例和死亡病例。</w:t>
      </w:r>
    </w:p>
    <w:p w14:paraId="4D0FB19F" w14:textId="77777777" w:rsidR="00A33CA4" w:rsidRDefault="00A33CA4" w:rsidP="00A33CA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新增病例中，广州市12例、深圳市13例、汕头市3例、佛山市4例、梅州市2例、惠州市3例、中山市2例、清远市2例、揭阳市1例。</w:t>
      </w:r>
    </w:p>
    <w:p w14:paraId="6E1E0204" w14:textId="77777777" w:rsidR="00A33CA4" w:rsidRDefault="00A33CA4" w:rsidP="00A33CA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截至1月27日24时，我省累计报告新型冠状病毒感染的肺炎确诊病例188例，其中重症病例23例，危重病例6例，无死亡病例，出院病例4例。</w:t>
      </w:r>
    </w:p>
    <w:p w14:paraId="10404AD1" w14:textId="77777777" w:rsidR="00A33CA4" w:rsidRDefault="00A33CA4" w:rsidP="00A33CA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lastRenderedPageBreak/>
        <w:t xml:space="preserve">　　我省累计确诊的188例病例中，男性93例，女性95例，年龄介于11月龄-85岁之间。无医务人员感染病例。其中，广州市51例、深圳市49例、珠海市12例、汕头市5例、佛山市18例、韶关市4例、梅州市3例、惠州市11例、汕尾市1例、东莞市2例、中山市6例、阳江市8例、湛江市5例、肇庆市4例、清远市5例、揭阳市4例。</w:t>
      </w:r>
    </w:p>
    <w:p w14:paraId="0D82F50B" w14:textId="77777777" w:rsidR="00A33CA4" w:rsidRDefault="00A33CA4" w:rsidP="00A33CA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目前追踪到密切接触者1019人，均在进行医学观察。</w:t>
      </w:r>
    </w:p>
    <w:p w14:paraId="05372648" w14:textId="77777777" w:rsidR="00A33CA4" w:rsidRPr="00A33CA4" w:rsidRDefault="00A33CA4" w:rsidP="00A33CA4">
      <w:pPr>
        <w:jc w:val="both"/>
        <w:rPr>
          <w:sz w:val="28"/>
          <w:szCs w:val="28"/>
        </w:rPr>
      </w:pPr>
    </w:p>
    <w:p w14:paraId="3CCF3B85" w14:textId="77777777" w:rsidR="00A12D05" w:rsidRPr="0063231F" w:rsidRDefault="00A12D05" w:rsidP="0063231F">
      <w:pPr>
        <w:jc w:val="center"/>
        <w:rPr>
          <w:b/>
          <w:bCs/>
          <w:sz w:val="28"/>
          <w:szCs w:val="28"/>
        </w:rPr>
      </w:pPr>
    </w:p>
    <w:sectPr w:rsidR="00A12D05" w:rsidRPr="0063231F"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Microsoft YaHei">
    <w:panose1 w:val="020B0503020204020204"/>
    <w:charset w:val="86"/>
    <w:family w:val="swiss"/>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9E"/>
    <w:rsid w:val="00024C69"/>
    <w:rsid w:val="00236238"/>
    <w:rsid w:val="0031034B"/>
    <w:rsid w:val="004C12DE"/>
    <w:rsid w:val="0063231F"/>
    <w:rsid w:val="006E5F0A"/>
    <w:rsid w:val="00A12D05"/>
    <w:rsid w:val="00A33CA4"/>
    <w:rsid w:val="00C31F72"/>
    <w:rsid w:val="00C446BB"/>
    <w:rsid w:val="00C5211C"/>
    <w:rsid w:val="00D45D75"/>
    <w:rsid w:val="00E775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8A8D85"/>
  <w15:chartTrackingRefBased/>
  <w15:docId w15:val="{DE45B8FD-A290-0541-8A0C-BBA86C2D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CA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31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63938">
      <w:bodyDiv w:val="1"/>
      <w:marLeft w:val="0"/>
      <w:marRight w:val="0"/>
      <w:marTop w:val="0"/>
      <w:marBottom w:val="0"/>
      <w:divBdr>
        <w:top w:val="none" w:sz="0" w:space="0" w:color="auto"/>
        <w:left w:val="none" w:sz="0" w:space="0" w:color="auto"/>
        <w:bottom w:val="none" w:sz="0" w:space="0" w:color="auto"/>
        <w:right w:val="none" w:sz="0" w:space="0" w:color="auto"/>
      </w:divBdr>
    </w:div>
    <w:div w:id="8861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7955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746BD98-18CB-477B-8F5F-FF5E812E73DC}"/>
</file>

<file path=customXml/itemProps2.xml><?xml version="1.0" encoding="utf-8"?>
<ds:datastoreItem xmlns:ds="http://schemas.openxmlformats.org/officeDocument/2006/customXml" ds:itemID="{0B70074B-20D9-4835-9329-483106845554}"/>
</file>

<file path=customXml/itemProps3.xml><?xml version="1.0" encoding="utf-8"?>
<ds:datastoreItem xmlns:ds="http://schemas.openxmlformats.org/officeDocument/2006/customXml" ds:itemID="{D7680F69-883B-4AA3-A379-080DEFB2903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6</cp:revision>
  <dcterms:created xsi:type="dcterms:W3CDTF">2020-01-29T11:22:00Z</dcterms:created>
  <dcterms:modified xsi:type="dcterms:W3CDTF">2020-01-29T11:25:00Z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