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65E95DA" w:rsidR="00396F25" w:rsidRDefault="00396F25" w:rsidP="00396F25">
      <w:r>
        <w:t>Date accessed: 2020-02-</w:t>
      </w:r>
      <w:r w:rsidR="00684BE5">
        <w:t>2</w:t>
      </w:r>
      <w:r w:rsidR="00F327DF">
        <w:t>5</w:t>
      </w:r>
    </w:p>
    <w:p w14:paraId="2152C303" w14:textId="77777777" w:rsidR="00F96015" w:rsidRDefault="00F96015" w:rsidP="00643191">
      <w:pPr>
        <w:pStyle w:val="Heading1"/>
        <w:shd w:val="clear" w:color="auto" w:fill="FFFFFF"/>
        <w:spacing w:before="0" w:after="0" w:afterAutospacing="0"/>
      </w:pPr>
      <w:hyperlink r:id="rId6" w:history="1">
        <w:r>
          <w:rPr>
            <w:rStyle w:val="Hyperlink"/>
          </w:rPr>
          <w:t>http://wsjkw.gd.gov.cn/zwyw_yqxx/content/post_2907583.html</w:t>
        </w:r>
      </w:hyperlink>
    </w:p>
    <w:p w14:paraId="18FD32FF" w14:textId="77777777" w:rsidR="00F96015" w:rsidRDefault="00F96015" w:rsidP="00F96015">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25, 2020</w:t>
      </w:r>
    </w:p>
    <w:p w14:paraId="449A105E" w14:textId="77777777" w:rsidR="00F96015" w:rsidRDefault="00F96015" w:rsidP="00F96015">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2020-02-25 09:02:02 source: this website</w:t>
      </w:r>
    </w:p>
    <w:p w14:paraId="6572B4AC" w14:textId="77777777" w:rsidR="00F96015" w:rsidRDefault="00F96015" w:rsidP="00F96015">
      <w:pPr>
        <w:spacing w:before="180" w:after="180"/>
        <w:rPr>
          <w:rFonts w:ascii="Times New Roman" w:eastAsia="Times New Roman" w:hAnsi="Times New Roman" w:hint="eastAsia"/>
          <w:sz w:val="24"/>
          <w:szCs w:val="24"/>
        </w:rPr>
      </w:pPr>
      <w:r>
        <w:pict w14:anchorId="7BC39377">
          <v:rect id="_x0000_i1046" style="width:10in;height:.75pt" o:hrpct="0" o:hralign="center" o:hrstd="t" o:hrnoshade="t" o:hr="t" fillcolor="#282828" stroked="f"/>
        </w:pict>
      </w:r>
    </w:p>
    <w:p w14:paraId="7C8A121B" w14:textId="77777777" w:rsidR="00F96015" w:rsidRDefault="00F96015" w:rsidP="00F96015">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24, the province had reported a total of 1347 confirmed cases of new coronary pneumonia, a total of 805 hospital discharges, and a total of 7 deaths. On the 24th, two new cases were confirmed in the province, one each in Guangzhou and Dongguan. There were 33 new hospital discharges, 5 of which were cured and discharged from severe cases, and 28 were discharged from normal or light cases. One new death was reported, one in Guangzhou. No doubt like a case. 1,438 close contacts are under medical observation.</w:t>
      </w:r>
    </w:p>
    <w:p w14:paraId="57E59E07" w14:textId="77777777" w:rsidR="00F96015" w:rsidRDefault="00F96015" w:rsidP="00F96015">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417 cases in Shenzhen, 346 in Guangzhou, 98 in Zhuhai, 97 in Dongguan, 84 in Foshan, 66 in Zhongshan, 62 in Huizhou, 25 in Shantou, and 23 in Jiangmen 22 cases in Zhanjiang City,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662 males and 685 females, aged between 2 months and 90 years.</w:t>
      </w:r>
    </w:p>
    <w:p w14:paraId="1EEC5513" w14:textId="77777777" w:rsidR="00F96015" w:rsidRDefault="00F96015" w:rsidP="00F96015">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24, of the 535 confirmed cases in the hospital, 54 were light, 434 were normal, 22 were severe, and 25 were critical. One new </w:t>
      </w:r>
      <w:r>
        <w:rPr>
          <w:rFonts w:ascii="Microsoft YaHei" w:eastAsia="Microsoft YaHei" w:hAnsi="Microsoft YaHei" w:hint="eastAsia"/>
          <w:color w:val="282828"/>
        </w:rPr>
        <w:lastRenderedPageBreak/>
        <w:t xml:space="preserve">death was caused by </w:t>
      </w:r>
      <w:proofErr w:type="gramStart"/>
      <w:r>
        <w:rPr>
          <w:rFonts w:ascii="Microsoft YaHei" w:eastAsia="Microsoft YaHei" w:hAnsi="Microsoft YaHei" w:hint="eastAsia"/>
          <w:color w:val="282828"/>
        </w:rPr>
        <w:t>a</w:t>
      </w:r>
      <w:proofErr w:type="gramEnd"/>
      <w:r>
        <w:rPr>
          <w:rFonts w:ascii="Microsoft YaHei" w:eastAsia="Microsoft YaHei" w:hAnsi="Microsoft YaHei" w:hint="eastAsia"/>
          <w:color w:val="282828"/>
        </w:rPr>
        <w:t> 82-year-old man who died of acute respiratory distress syndrome and multiple organ failure after rescue.</w:t>
      </w:r>
    </w:p>
    <w:p w14:paraId="778A3A4D" w14:textId="77777777" w:rsidR="00F96015" w:rsidRDefault="00F96015" w:rsidP="00F96015">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2020年2月25日广东省新冠肺炎疫情情况</w:t>
      </w:r>
    </w:p>
    <w:p w14:paraId="0CEBA180" w14:textId="77777777" w:rsidR="00F96015" w:rsidRDefault="00F96015" w:rsidP="00F96015">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时间：2020-02-25 09:02:02     来源：本网</w:t>
      </w:r>
    </w:p>
    <w:p w14:paraId="469F52FD" w14:textId="77777777" w:rsidR="00F96015" w:rsidRDefault="00F96015" w:rsidP="00F96015">
      <w:pPr>
        <w:spacing w:before="180" w:after="180"/>
        <w:rPr>
          <w:rFonts w:ascii="Times New Roman" w:eastAsia="Times New Roman" w:hAnsi="Times New Roman" w:hint="eastAsia"/>
          <w:sz w:val="24"/>
          <w:szCs w:val="24"/>
        </w:rPr>
      </w:pPr>
      <w:r>
        <w:pict w14:anchorId="575874EB">
          <v:rect id="_x0000_i1049" style="width:10in;height:.75pt" o:hrpct="0" o:hralign="center" o:hrstd="t" o:hrnoshade="t" o:hr="t" fillcolor="#282828" stroked="f"/>
        </w:pict>
      </w:r>
    </w:p>
    <w:p w14:paraId="693F832F" w14:textId="77777777" w:rsidR="00F96015" w:rsidRDefault="00F96015" w:rsidP="00F96015">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24日24时，全省累计报告新冠肺炎确诊病例1347例，累计出院805例，累计死亡7例。24日当天全省新增确诊病例2例，为广州市和东莞市各1例。新增出院33例，5例为重型病例治愈出院，28例为普通型或轻型病例治愈出院。新增死亡病例1例，为广州市1例。无疑似病例。有1438名密切接触者正在接受医学观察。</w:t>
      </w:r>
    </w:p>
    <w:p w14:paraId="449882A8" w14:textId="77777777" w:rsidR="00F96015" w:rsidRDefault="00F96015" w:rsidP="00F96015">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346例、珠海市98例、东莞市97例、佛山市84例、中山市66例、惠州市62例、汕头市25例、江门市23例、湛江市22例、肇庆市19例、梅州市16例、茂名市14例、阳江市14例、清远市12例、韶关市10例、揭阳市8例、汕尾市5例、潮州市5例、河源市4例。男性662例，女性685例，年龄介于2月龄-90岁之间。</w:t>
      </w:r>
    </w:p>
    <w:p w14:paraId="29D9460B" w14:textId="77777777" w:rsidR="00F96015" w:rsidRDefault="00F96015" w:rsidP="00F96015">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截至2月24日24时，在院的535例确诊病例中，轻型54例，普通型434例，重型22例，危重型25例。新增死亡1例，82岁男性，因发生急性呼吸窘迫综合征、多器官功能衰竭，经抢救无效死亡。</w:t>
      </w:r>
    </w:p>
    <w:p w14:paraId="11C33AF2" w14:textId="034A8E37" w:rsidR="00396F25" w:rsidRDefault="00396F25" w:rsidP="00F96015">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396F25"/>
    <w:rsid w:val="003B061C"/>
    <w:rsid w:val="004C613F"/>
    <w:rsid w:val="00595B51"/>
    <w:rsid w:val="00643191"/>
    <w:rsid w:val="00684BE5"/>
    <w:rsid w:val="0073502A"/>
    <w:rsid w:val="0074611B"/>
    <w:rsid w:val="00833A17"/>
    <w:rsid w:val="009E4114"/>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0758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F1EF3C6-056D-49AD-9138-B4072FDFED97}"/>
</file>

<file path=customXml/itemProps2.xml><?xml version="1.0" encoding="utf-8"?>
<ds:datastoreItem xmlns:ds="http://schemas.openxmlformats.org/officeDocument/2006/customXml" ds:itemID="{AC102725-4893-4C6D-966C-7C32B6EEB313}"/>
</file>

<file path=customXml/itemProps3.xml><?xml version="1.0" encoding="utf-8"?>
<ds:datastoreItem xmlns:ds="http://schemas.openxmlformats.org/officeDocument/2006/customXml" ds:itemID="{71297EC0-DFB7-4511-9B96-B7AA84819B84}"/>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2020-02-25T12:16:00Z</dcterms:created>
  <dcterms:modified xsi:type="dcterms:W3CDTF">2020-02-25T12:16:00Z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