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060EDD" w14:textId="70A62B9F" w:rsidR="00396F25" w:rsidRDefault="00396F25" w:rsidP="00396F25">
      <w:r>
        <w:t>Date accessed: 2020-0</w:t>
      </w:r>
      <w:r w:rsidR="00275EBE">
        <w:t>3</w:t>
      </w:r>
      <w:r>
        <w:t>-</w:t>
      </w:r>
      <w:r w:rsidR="00C5216F">
        <w:t>19</w:t>
      </w:r>
    </w:p>
    <w:p w14:paraId="07DEBF11" w14:textId="6A95B36D" w:rsidR="005E105A" w:rsidRDefault="007E2D49" w:rsidP="00C5216F">
      <w:pPr>
        <w:pStyle w:val="Heading1"/>
        <w:shd w:val="clear" w:color="auto" w:fill="FFFFFF"/>
        <w:spacing w:before="0" w:after="0" w:afterAutospacing="0"/>
      </w:pPr>
      <w:hyperlink r:id="rId6" w:history="1">
        <w:r>
          <w:rPr>
            <w:rStyle w:val="Hyperlink"/>
          </w:rPr>
          <w:t>http://wsjkw.gd.gov.cn/zwyw_yqxx/content/post_2928761.html</w:t>
        </w:r>
      </w:hyperlink>
    </w:p>
    <w:p w14:paraId="13BBB6D9" w14:textId="77777777" w:rsidR="007E2D49" w:rsidRDefault="007E2D49" w:rsidP="007E2D49">
      <w:pPr>
        <w:pStyle w:val="Heading1"/>
        <w:shd w:val="clear" w:color="auto" w:fill="FFFFFF"/>
        <w:spacing w:before="0" w:after="0" w:afterAutospacing="0"/>
        <w:rPr>
          <w:rFonts w:ascii="Microsoft YaHei" w:eastAsia="Microsoft YaHei" w:hAnsi="Microsoft YaHei"/>
          <w:color w:val="282828"/>
        </w:rPr>
      </w:pPr>
      <w:r>
        <w:rPr>
          <w:rFonts w:ascii="Microsoft YaHei" w:eastAsia="Microsoft YaHei" w:hAnsi="Microsoft YaHei" w:hint="eastAsia"/>
          <w:color w:val="282828"/>
        </w:rPr>
        <w:t>Epidemic Situation of New Crown Pneumonia in Guangdong Province on March 12, 2020</w:t>
      </w:r>
    </w:p>
    <w:p w14:paraId="2362570F" w14:textId="77777777" w:rsidR="007E2D49" w:rsidRDefault="007E2D49" w:rsidP="007E2D49">
      <w:pPr>
        <w:pStyle w:val="margintop15"/>
        <w:shd w:val="clear" w:color="auto" w:fill="FFFFFF"/>
        <w:spacing w:before="0" w:after="0" w:afterAutospacing="0"/>
        <w:rPr>
          <w:rFonts w:ascii="Microsoft YaHei" w:eastAsia="Microsoft YaHei" w:hAnsi="Microsoft YaHei" w:hint="eastAsia"/>
          <w:color w:val="999999"/>
          <w:sz w:val="21"/>
          <w:szCs w:val="21"/>
        </w:rPr>
      </w:pPr>
      <w:r>
        <w:rPr>
          <w:rFonts w:ascii="Microsoft YaHei" w:eastAsia="Microsoft YaHei" w:hAnsi="Microsoft YaHei" w:hint="eastAsia"/>
          <w:color w:val="999999"/>
          <w:sz w:val="21"/>
          <w:szCs w:val="21"/>
        </w:rPr>
        <w:t>Time: 2020-03-12 08:47:55 source: this website</w:t>
      </w:r>
    </w:p>
    <w:p w14:paraId="0EB2A515" w14:textId="77777777" w:rsidR="007E2D49" w:rsidRDefault="007E2D49" w:rsidP="007E2D49">
      <w:pPr>
        <w:spacing w:before="180" w:after="180"/>
        <w:rPr>
          <w:rFonts w:ascii="Times New Roman" w:eastAsia="Times New Roman" w:hAnsi="Times New Roman" w:hint="eastAsia"/>
          <w:sz w:val="24"/>
          <w:szCs w:val="24"/>
        </w:rPr>
      </w:pPr>
      <w:r>
        <w:pict w14:anchorId="5D835E0B">
          <v:rect id="_x0000_i1040" style="width:10in;height:.75pt" o:hrpct="0" o:hralign="center" o:hrstd="t" o:hrnoshade="t" o:hr="t" fillcolor="#282828" stroked="f"/>
        </w:pict>
      </w:r>
    </w:p>
    <w:p w14:paraId="7673C6CE" w14:textId="77777777" w:rsidR="007E2D49" w:rsidRDefault="007E2D49" w:rsidP="007E2D49">
      <w:pPr>
        <w:pStyle w:val="NormalWeb"/>
        <w:shd w:val="clear" w:color="auto" w:fill="FFFFFF"/>
        <w:spacing w:before="0" w:beforeAutospacing="0" w:after="0" w:afterAutospacing="0" w:line="450" w:lineRule="atLeast"/>
        <w:jc w:val="both"/>
        <w:rPr>
          <w:rFonts w:ascii="Microsoft YaHei" w:eastAsia="Microsoft YaHei" w:hAnsi="Microsoft YaHei"/>
          <w:color w:val="282828"/>
        </w:rPr>
      </w:pPr>
      <w:r>
        <w:rPr>
          <w:rFonts w:ascii="Microsoft YaHei" w:eastAsia="Microsoft YaHei" w:hAnsi="Microsoft YaHei" w:hint="eastAsia"/>
          <w:color w:val="282828"/>
        </w:rPr>
        <w:t xml:space="preserve">　　As of 24:00 on March 11, the province has reported a total of 1356 confirmed cases of new coronary pneumonia, a total of 1288 hospital discharges, and a total of 8 deaths. On the 11th, there were 3 newly confirmed cases in the province, one case for French imports in Shenzhen, and two cases for Spain in Zhongshan. 6 new patients were discharged. There were 1 suspected </w:t>
      </w:r>
      <w:proofErr w:type="gramStart"/>
      <w:r>
        <w:rPr>
          <w:rFonts w:ascii="Microsoft YaHei" w:eastAsia="Microsoft YaHei" w:hAnsi="Microsoft YaHei" w:hint="eastAsia"/>
          <w:color w:val="282828"/>
        </w:rPr>
        <w:t>cases</w:t>
      </w:r>
      <w:proofErr w:type="gramEnd"/>
      <w:r>
        <w:rPr>
          <w:rFonts w:ascii="Microsoft YaHei" w:eastAsia="Microsoft YaHei" w:hAnsi="Microsoft YaHei" w:hint="eastAsia"/>
          <w:color w:val="282828"/>
        </w:rPr>
        <w:t>. 345 close contacts are under medical observation.</w:t>
      </w:r>
    </w:p>
    <w:p w14:paraId="529EC52C" w14:textId="77777777" w:rsidR="007E2D49" w:rsidRDefault="007E2D49" w:rsidP="007E2D49">
      <w:pPr>
        <w:pStyle w:val="NormalWeb"/>
        <w:shd w:val="clear" w:color="auto" w:fill="FFFFFF"/>
        <w:spacing w:before="0" w:beforeAutospacing="0" w:after="0" w:afterAutospacing="0" w:line="450" w:lineRule="atLeast"/>
        <w:jc w:val="both"/>
        <w:rPr>
          <w:rFonts w:ascii="Microsoft YaHei" w:eastAsia="Microsoft YaHei" w:hAnsi="Microsoft YaHei" w:hint="eastAsia"/>
          <w:color w:val="282828"/>
        </w:rPr>
      </w:pPr>
      <w:r>
        <w:rPr>
          <w:rFonts w:ascii="Microsoft YaHei" w:eastAsia="Microsoft YaHei" w:hAnsi="Microsoft YaHei" w:hint="eastAsia"/>
          <w:color w:val="282828"/>
        </w:rPr>
        <w:t xml:space="preserve">　　As of 24:00 on March 11, of the 60 confirmed cases in the hospital, 1 was light, 38 were normal, 7 were heavy, and 14 were critical.</w:t>
      </w:r>
    </w:p>
    <w:p w14:paraId="1EA33B9E" w14:textId="77777777" w:rsidR="007E2D49" w:rsidRDefault="007E2D49" w:rsidP="007E2D49">
      <w:pPr>
        <w:pStyle w:val="Heading1"/>
        <w:shd w:val="clear" w:color="auto" w:fill="FFFFFF"/>
        <w:spacing w:after="0" w:afterAutospacing="0"/>
        <w:rPr>
          <w:rFonts w:ascii="Microsoft YaHei" w:eastAsia="Microsoft YaHei" w:hAnsi="Microsoft YaHei"/>
          <w:color w:val="282828"/>
        </w:rPr>
      </w:pPr>
      <w:r>
        <w:rPr>
          <w:rFonts w:ascii="Microsoft YaHei" w:eastAsia="Microsoft YaHei" w:hAnsi="Microsoft YaHei" w:hint="eastAsia"/>
          <w:color w:val="282828"/>
        </w:rPr>
        <w:t>2020年3月12日广东省新冠肺炎疫情情况</w:t>
      </w:r>
    </w:p>
    <w:p w14:paraId="7732E4A0" w14:textId="77777777" w:rsidR="007E2D49" w:rsidRDefault="007E2D49" w:rsidP="007E2D49">
      <w:pPr>
        <w:pStyle w:val="margintop15"/>
        <w:shd w:val="clear" w:color="auto" w:fill="FFFFFF"/>
        <w:spacing w:after="0" w:afterAutospacing="0"/>
        <w:rPr>
          <w:rFonts w:ascii="Microsoft YaHei" w:eastAsia="Microsoft YaHei" w:hAnsi="Microsoft YaHei" w:hint="eastAsia"/>
          <w:color w:val="999999"/>
          <w:sz w:val="21"/>
          <w:szCs w:val="21"/>
        </w:rPr>
      </w:pPr>
      <w:r>
        <w:rPr>
          <w:rFonts w:ascii="Microsoft YaHei" w:eastAsia="Microsoft YaHei" w:hAnsi="Microsoft YaHei" w:hint="eastAsia"/>
          <w:color w:val="999999"/>
          <w:sz w:val="21"/>
          <w:szCs w:val="21"/>
        </w:rPr>
        <w:t>时间：2020-03-12 08:47:55     来源：本网</w:t>
      </w:r>
    </w:p>
    <w:p w14:paraId="7679D238" w14:textId="77777777" w:rsidR="007E2D49" w:rsidRDefault="007E2D49" w:rsidP="007E2D49">
      <w:pPr>
        <w:spacing w:before="180" w:after="180"/>
        <w:rPr>
          <w:rFonts w:ascii="Times New Roman" w:eastAsia="Times New Roman" w:hAnsi="Times New Roman" w:hint="eastAsia"/>
          <w:sz w:val="24"/>
          <w:szCs w:val="24"/>
        </w:rPr>
      </w:pPr>
      <w:r>
        <w:pict w14:anchorId="6796C8D3">
          <v:rect id="_x0000_i1043" style="width:10in;height:.75pt" o:hrpct="0" o:hralign="center" o:hrstd="t" o:hrnoshade="t" o:hr="t" fillcolor="#282828" stroked="f"/>
        </w:pict>
      </w:r>
    </w:p>
    <w:p w14:paraId="3A82B78A" w14:textId="77777777" w:rsidR="007E2D49" w:rsidRDefault="007E2D49" w:rsidP="007E2D49">
      <w:pPr>
        <w:pStyle w:val="NormalWeb"/>
        <w:shd w:val="clear" w:color="auto" w:fill="FFFFFF"/>
        <w:spacing w:before="0" w:beforeAutospacing="0" w:after="0" w:afterAutospacing="0" w:line="450" w:lineRule="atLeast"/>
        <w:jc w:val="both"/>
        <w:rPr>
          <w:rFonts w:ascii="Microsoft YaHei" w:eastAsia="Microsoft YaHei" w:hAnsi="Microsoft YaHei"/>
          <w:color w:val="282828"/>
        </w:rPr>
      </w:pPr>
      <w:r>
        <w:rPr>
          <w:rFonts w:ascii="Microsoft YaHei" w:eastAsia="Microsoft YaHei" w:hAnsi="Microsoft YaHei" w:hint="eastAsia"/>
          <w:color w:val="282828"/>
        </w:rPr>
        <w:t xml:space="preserve">　　截至3月11日24时，全省累计报告新冠肺炎确诊病例1356例，累计出院1288例，累计死亡8例。11日当天全省新增确诊病例3例，为深圳市报告1例法国输入病</w:t>
      </w:r>
      <w:r>
        <w:rPr>
          <w:rFonts w:ascii="Microsoft YaHei" w:eastAsia="Microsoft YaHei" w:hAnsi="Microsoft YaHei" w:hint="eastAsia"/>
          <w:color w:val="282828"/>
        </w:rPr>
        <w:lastRenderedPageBreak/>
        <w:t>例、中山市报告2例西班牙输入病例。新增出院6例。有疑似病例1例。有345名密切接触者正在接受医学观察。</w:t>
      </w:r>
    </w:p>
    <w:p w14:paraId="43C7F316" w14:textId="77777777" w:rsidR="007E2D49" w:rsidRDefault="007E2D49" w:rsidP="007E2D49">
      <w:pPr>
        <w:pStyle w:val="NormalWeb"/>
        <w:shd w:val="clear" w:color="auto" w:fill="FFFFFF"/>
        <w:spacing w:before="0" w:beforeAutospacing="0" w:after="0" w:afterAutospacing="0" w:line="450" w:lineRule="atLeast"/>
        <w:jc w:val="both"/>
        <w:rPr>
          <w:rFonts w:ascii="Microsoft YaHei" w:eastAsia="Microsoft YaHei" w:hAnsi="Microsoft YaHei" w:hint="eastAsia"/>
          <w:color w:val="282828"/>
        </w:rPr>
      </w:pPr>
      <w:r>
        <w:rPr>
          <w:rFonts w:ascii="Microsoft YaHei" w:eastAsia="Microsoft YaHei" w:hAnsi="Microsoft YaHei" w:hint="eastAsia"/>
          <w:color w:val="282828"/>
        </w:rPr>
        <w:t xml:space="preserve">　　截至3月11日24时，在院的60例确诊病例中，轻型1例，普通型38例，重型7例，危重型14例。</w:t>
      </w:r>
    </w:p>
    <w:p w14:paraId="11C33AF2" w14:textId="034A8E37" w:rsidR="00396F25" w:rsidRDefault="00396F25" w:rsidP="007E2D49">
      <w:pPr>
        <w:pStyle w:val="Heading1"/>
        <w:shd w:val="clear" w:color="auto" w:fill="FFFFFF"/>
        <w:spacing w:after="0" w:afterAutospacing="0"/>
      </w:pPr>
      <w:bookmarkStart w:id="0" w:name="_GoBack"/>
      <w:bookmarkEnd w:id="0"/>
    </w:p>
    <w:sectPr w:rsidR="00396F25" w:rsidSect="00066D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3DB29D" w14:textId="77777777" w:rsidR="000A070E" w:rsidRDefault="000A070E" w:rsidP="000A070E">
      <w:pPr>
        <w:spacing w:after="0" w:line="240" w:lineRule="auto"/>
      </w:pPr>
      <w:r>
        <w:separator/>
      </w:r>
    </w:p>
  </w:endnote>
  <w:endnote w:type="continuationSeparator" w:id="0">
    <w:p w14:paraId="7FA0B7B0" w14:textId="77777777" w:rsidR="000A070E" w:rsidRDefault="000A070E" w:rsidP="000A07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BFD83C" w14:textId="77777777" w:rsidR="000A070E" w:rsidRDefault="000A070E" w:rsidP="000A070E">
      <w:pPr>
        <w:spacing w:after="0" w:line="240" w:lineRule="auto"/>
      </w:pPr>
      <w:r>
        <w:separator/>
      </w:r>
    </w:p>
  </w:footnote>
  <w:footnote w:type="continuationSeparator" w:id="0">
    <w:p w14:paraId="5B43111E" w14:textId="77777777" w:rsidR="000A070E" w:rsidRDefault="000A070E" w:rsidP="000A070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F25"/>
    <w:rsid w:val="00014FA3"/>
    <w:rsid w:val="00066D7A"/>
    <w:rsid w:val="000A070E"/>
    <w:rsid w:val="000B6562"/>
    <w:rsid w:val="000F6692"/>
    <w:rsid w:val="00142EB1"/>
    <w:rsid w:val="002213ED"/>
    <w:rsid w:val="00275EBE"/>
    <w:rsid w:val="00396F25"/>
    <w:rsid w:val="003B061C"/>
    <w:rsid w:val="004B5647"/>
    <w:rsid w:val="004C613F"/>
    <w:rsid w:val="004E7946"/>
    <w:rsid w:val="00595B51"/>
    <w:rsid w:val="005E105A"/>
    <w:rsid w:val="00643191"/>
    <w:rsid w:val="00684BE5"/>
    <w:rsid w:val="006D52A0"/>
    <w:rsid w:val="0073502A"/>
    <w:rsid w:val="0074611B"/>
    <w:rsid w:val="00790A20"/>
    <w:rsid w:val="007E2D49"/>
    <w:rsid w:val="00833A17"/>
    <w:rsid w:val="00843C69"/>
    <w:rsid w:val="00891095"/>
    <w:rsid w:val="009B3F84"/>
    <w:rsid w:val="009E4114"/>
    <w:rsid w:val="00A52492"/>
    <w:rsid w:val="00A646C1"/>
    <w:rsid w:val="00A77E32"/>
    <w:rsid w:val="00B538E6"/>
    <w:rsid w:val="00B92BF7"/>
    <w:rsid w:val="00C5216F"/>
    <w:rsid w:val="00CA3559"/>
    <w:rsid w:val="00D37834"/>
    <w:rsid w:val="00F070B7"/>
    <w:rsid w:val="00F327DF"/>
    <w:rsid w:val="00F37C69"/>
    <w:rsid w:val="00F96015"/>
    <w:rsid w:val="00FB4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."/>
  <w:listSeparator w:val=","/>
  <w14:docId w14:val="10DDEBC8"/>
  <w15:chartTrackingRefBased/>
  <w15:docId w15:val="{43B8086B-5460-47D1-B08F-0511CD32A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070B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70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70B7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070B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margintop15">
    <w:name w:val="margin_top15"/>
    <w:basedOn w:val="Normal"/>
    <w:rsid w:val="00F070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F070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A07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070E"/>
  </w:style>
  <w:style w:type="paragraph" w:styleId="Footer">
    <w:name w:val="footer"/>
    <w:basedOn w:val="Normal"/>
    <w:link w:val="FooterChar"/>
    <w:uiPriority w:val="99"/>
    <w:unhideWhenUsed/>
    <w:rsid w:val="000A07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07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79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79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1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1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2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61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8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89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7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33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5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61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71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27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88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84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72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22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80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93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1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7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68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93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37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8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88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91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62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20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81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7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06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96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91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57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58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20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39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9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7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0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05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23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21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76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35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8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85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87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23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30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93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44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30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4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54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41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33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1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16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46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75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25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95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67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9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86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84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09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95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83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92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58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4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16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1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90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03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76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8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80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94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84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4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87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97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87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90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91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71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65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35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29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1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51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10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79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1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58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49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05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8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81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84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96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15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94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90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27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39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85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85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01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68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06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83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38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11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13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30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10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20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46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68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43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61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41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60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93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79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33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38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54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7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21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60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9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8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58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26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sjkw.gd.gov.cn/zwyw_yqxx/content/post_2928761.html" TargetMode="External"/><Relationship Id="rId11" Type="http://schemas.openxmlformats.org/officeDocument/2006/relationships/customXml" Target="../customXml/item3.xml"/><Relationship Id="rId5" Type="http://schemas.openxmlformats.org/officeDocument/2006/relationships/endnotes" Target="endnotes.xml"/><Relationship Id="rId10" Type="http://schemas.openxmlformats.org/officeDocument/2006/relationships/customXml" Target="../customXml/item2.xml"/><Relationship Id="rId4" Type="http://schemas.openxmlformats.org/officeDocument/2006/relationships/footnotes" Target="footnote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02770DCAEC734E8EB73418E6EC8A3D" ma:contentTypeVersion="13" ma:contentTypeDescription="Create a new document." ma:contentTypeScope="" ma:versionID="af75934e04ab35782fcd810f9460f8d3">
  <xsd:schema xmlns:xsd="http://www.w3.org/2001/XMLSchema" xmlns:xs="http://www.w3.org/2001/XMLSchema" xmlns:p="http://schemas.microsoft.com/office/2006/metadata/properties" xmlns:ns2="012b7256-b6cf-40b6-b733-1f7ee20e4e65" xmlns:ns3="8dc0456f-2036-4fc4-9de1-a80949446cb6" targetNamespace="http://schemas.microsoft.com/office/2006/metadata/properties" ma:root="true" ma:fieldsID="23ebba3bffe71377838332d3133354f0" ns2:_="" ns3:_="">
    <xsd:import namespace="012b7256-b6cf-40b6-b733-1f7ee20e4e65"/>
    <xsd:import namespace="8dc0456f-2036-4fc4-9de1-a80949446cb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2b7256-b6cf-40b6-b733-1f7ee20e4e6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c0456f-2036-4fc4-9de1-a80949446c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Date" ma:index="20" nillable="true" ma:displayName="Date" ma:format="DateOnly" ma:internalName="Dat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 xmlns="8dc0456f-2036-4fc4-9de1-a80949446cb6" xsi:nil="true"/>
  </documentManagement>
</p:properties>
</file>

<file path=customXml/itemProps1.xml><?xml version="1.0" encoding="utf-8"?>
<ds:datastoreItem xmlns:ds="http://schemas.openxmlformats.org/officeDocument/2006/customXml" ds:itemID="{7DCC2303-BBE4-4AFF-AB66-DFA02116494E}"/>
</file>

<file path=customXml/itemProps2.xml><?xml version="1.0" encoding="utf-8"?>
<ds:datastoreItem xmlns:ds="http://schemas.openxmlformats.org/officeDocument/2006/customXml" ds:itemID="{BA847007-774B-4C18-8887-B081569B61AD}"/>
</file>

<file path=customXml/itemProps3.xml><?xml version="1.0" encoding="utf-8"?>
<ds:datastoreItem xmlns:ds="http://schemas.openxmlformats.org/officeDocument/2006/customXml" ds:itemID="{8DE07393-2C2C-4A72-A555-7AC197A2457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163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Adhiratha Boonyasiri</dc:creator>
  <cp:keywords/>
  <dc:description/>
  <cp:lastModifiedBy>Adhiratha Boonyasiri</cp:lastModifiedBy>
  <cp:revision>2</cp:revision>
  <dcterms:created xsi:type="dcterms:W3CDTF">2020-03-19T21:03:00Z</dcterms:created>
  <dcterms:modified xsi:type="dcterms:W3CDTF">2020-03-19T21:03:00Z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0x0101000C02770DCAEC734E8EB73418E6EC8A3D</vt:lpwstr>
  </property>
</Properties>
</file>