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0C6AF755" w:rsidR="00396F25" w:rsidRDefault="00396F25" w:rsidP="00396F25">
      <w:r>
        <w:t>Date accessed: 2020-0</w:t>
      </w:r>
      <w:r w:rsidR="00275EBE">
        <w:t>3</w:t>
      </w:r>
      <w:r>
        <w:t>-</w:t>
      </w:r>
      <w:r w:rsidR="00275EBE">
        <w:t>0</w:t>
      </w:r>
      <w:r w:rsidR="00FF10C5">
        <w:t>6</w:t>
      </w:r>
    </w:p>
    <w:p w14:paraId="40101032" w14:textId="6F044BAA" w:rsidR="008B5DDD" w:rsidRDefault="008B5DDD" w:rsidP="006B6C00">
      <w:pPr>
        <w:spacing w:after="0" w:line="750" w:lineRule="atLeast"/>
        <w:jc w:val="center"/>
        <w:outlineLvl w:val="0"/>
      </w:pPr>
      <w:hyperlink r:id="rId6" w:history="1">
        <w:r w:rsidRPr="001421AB">
          <w:rPr>
            <w:rStyle w:val="Hyperlink"/>
          </w:rPr>
          <w:t>http://wsjkw.gxzf.gov.cn/zhuantiqu/ncov/ncovyqtb/2020/0304/69742.html</w:t>
        </w:r>
      </w:hyperlink>
    </w:p>
    <w:p w14:paraId="67AEF7B6" w14:textId="77777777" w:rsidR="008B5DDD" w:rsidRPr="008B5DDD" w:rsidRDefault="008B5DDD" w:rsidP="008B5DDD">
      <w:pPr>
        <w:spacing w:after="0" w:line="750" w:lineRule="atLeast"/>
        <w:jc w:val="center"/>
        <w:outlineLvl w:val="0"/>
        <w:rPr>
          <w:rFonts w:ascii="Times New Roman" w:eastAsia="Times New Roman" w:hAnsi="Times New Roman" w:cs="Times New Roman"/>
          <w:b/>
          <w:bCs/>
          <w:color w:val="333333"/>
          <w:kern w:val="36"/>
          <w:sz w:val="36"/>
          <w:szCs w:val="36"/>
        </w:rPr>
      </w:pPr>
      <w:r w:rsidRPr="008B5DDD">
        <w:rPr>
          <w:rFonts w:ascii="Times New Roman" w:eastAsia="Times New Roman" w:hAnsi="Times New Roman" w:cs="Times New Roman"/>
          <w:b/>
          <w:bCs/>
          <w:color w:val="333333"/>
          <w:kern w:val="36"/>
          <w:sz w:val="36"/>
          <w:szCs w:val="36"/>
        </w:rPr>
        <w:t>Epidemic situation of new coronavirus pneumonia in Guangxi on March 3, 2020</w:t>
      </w:r>
    </w:p>
    <w:p w14:paraId="3E61E572" w14:textId="77777777" w:rsidR="008B5DDD" w:rsidRPr="008B5DDD" w:rsidRDefault="008B5DDD" w:rsidP="008B5DDD">
      <w:pPr>
        <w:spacing w:after="0" w:line="450" w:lineRule="atLeast"/>
        <w:rPr>
          <w:rFonts w:ascii="Times New Roman" w:eastAsia="Times New Roman" w:hAnsi="Times New Roman" w:cs="Times New Roman"/>
          <w:color w:val="999999"/>
          <w:sz w:val="18"/>
          <w:szCs w:val="18"/>
        </w:rPr>
      </w:pPr>
      <w:r w:rsidRPr="008B5DDD">
        <w:rPr>
          <w:rFonts w:ascii="Times New Roman" w:eastAsia="Times New Roman" w:hAnsi="Times New Roman" w:cs="Times New Roman"/>
          <w:color w:val="999999"/>
          <w:sz w:val="18"/>
          <w:szCs w:val="18"/>
        </w:rPr>
        <w:t>Date: 2020-03-04 08:00:00 Source: Autonomous Region Health Committee</w:t>
      </w:r>
    </w:p>
    <w:p w14:paraId="4CAC2892"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3</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 xml:space="preserve">Yue 0-24 on the 3rd, the district was no new confirmed case of novel coronavirus </w:t>
      </w:r>
      <w:proofErr w:type="gramStart"/>
      <w:r w:rsidRPr="008B5DDD">
        <w:rPr>
          <w:rFonts w:ascii="仿宋" w:eastAsia="仿宋" w:hAnsi="Times New Roman" w:cs="Times New Roman" w:hint="eastAsia"/>
          <w:color w:val="0000FF"/>
          <w:sz w:val="29"/>
          <w:szCs w:val="29"/>
        </w:rPr>
        <w:t>pneumonia</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w:t>
      </w:r>
      <w:proofErr w:type="gramEnd"/>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no</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new suspected cases;</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 xml:space="preserve">new cured 8 cases (two cases Liuzhou, Guilin two cases, two cases of </w:t>
      </w:r>
      <w:proofErr w:type="spellStart"/>
      <w:r w:rsidRPr="008B5DDD">
        <w:rPr>
          <w:rFonts w:ascii="仿宋" w:eastAsia="仿宋" w:hAnsi="Times New Roman" w:cs="Times New Roman" w:hint="eastAsia"/>
          <w:color w:val="0000FF"/>
          <w:sz w:val="29"/>
          <w:szCs w:val="29"/>
        </w:rPr>
        <w:t>Fangchenggang</w:t>
      </w:r>
      <w:proofErr w:type="spellEnd"/>
      <w:r w:rsidRPr="008B5DDD">
        <w:rPr>
          <w:rFonts w:ascii="仿宋" w:eastAsia="仿宋" w:hAnsi="Times New Roman" w:cs="Times New Roman" w:hint="eastAsia"/>
          <w:color w:val="0000FF"/>
          <w:sz w:val="29"/>
          <w:szCs w:val="29"/>
        </w:rPr>
        <w:t xml:space="preserve"> City, 2 cases in </w:t>
      </w:r>
      <w:proofErr w:type="spellStart"/>
      <w:r w:rsidRPr="008B5DDD">
        <w:rPr>
          <w:rFonts w:ascii="仿宋" w:eastAsia="仿宋" w:hAnsi="Times New Roman" w:cs="Times New Roman" w:hint="eastAsia"/>
          <w:color w:val="0000FF"/>
          <w:sz w:val="29"/>
          <w:szCs w:val="29"/>
        </w:rPr>
        <w:t>Hechi</w:t>
      </w:r>
      <w:proofErr w:type="spellEnd"/>
      <w:r w:rsidRPr="008B5DDD">
        <w:rPr>
          <w:rFonts w:ascii="仿宋" w:eastAsia="仿宋" w:hAnsi="Times New Roman" w:cs="Times New Roman" w:hint="eastAsia"/>
          <w:color w:val="0000FF"/>
          <w:sz w:val="29"/>
          <w:szCs w:val="29"/>
        </w:rPr>
        <w:t xml:space="preserve"> City); no new deaths.</w:t>
      </w:r>
    </w:p>
    <w:p w14:paraId="039D40EF"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 xml:space="preserve">At present, there are 252 confirmed cases, 210 discharged cases, and 2 dead cases (1 in </w:t>
      </w:r>
      <w:proofErr w:type="spellStart"/>
      <w:r w:rsidRPr="008B5DDD">
        <w:rPr>
          <w:rFonts w:ascii="仿宋" w:eastAsia="仿宋" w:hAnsi="Times New Roman" w:cs="Times New Roman" w:hint="eastAsia"/>
          <w:color w:val="0000FF"/>
          <w:sz w:val="29"/>
          <w:szCs w:val="29"/>
        </w:rPr>
        <w:t>Hechi</w:t>
      </w:r>
      <w:proofErr w:type="spellEnd"/>
      <w:r w:rsidRPr="008B5DDD">
        <w:rPr>
          <w:rFonts w:ascii="仿宋" w:eastAsia="仿宋" w:hAnsi="Times New Roman" w:cs="Times New Roman" w:hint="eastAsia"/>
          <w:color w:val="0000FF"/>
          <w:sz w:val="29"/>
          <w:szCs w:val="29"/>
        </w:rPr>
        <w:t xml:space="preserve"> City and 1 in Beihai City). There are 40 confirmed cases, all of which are being treated in hospital, including</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 xml:space="preserve">5 critical cases. (1 case in Nanning City, 1 case in Beihai City, 2 cases in </w:t>
      </w:r>
      <w:proofErr w:type="spellStart"/>
      <w:r w:rsidRPr="008B5DDD">
        <w:rPr>
          <w:rFonts w:ascii="仿宋" w:eastAsia="仿宋" w:hAnsi="Times New Roman" w:cs="Times New Roman" w:hint="eastAsia"/>
          <w:color w:val="0000FF"/>
          <w:sz w:val="29"/>
          <w:szCs w:val="29"/>
        </w:rPr>
        <w:t>Fangchenggang</w:t>
      </w:r>
      <w:proofErr w:type="spellEnd"/>
      <w:r w:rsidRPr="008B5DDD">
        <w:rPr>
          <w:rFonts w:ascii="仿宋" w:eastAsia="仿宋" w:hAnsi="Times New Roman" w:cs="Times New Roman" w:hint="eastAsia"/>
          <w:color w:val="0000FF"/>
          <w:sz w:val="29"/>
          <w:szCs w:val="29"/>
        </w:rPr>
        <w:t xml:space="preserve"> City, and 1 case in </w:t>
      </w:r>
      <w:proofErr w:type="spellStart"/>
      <w:r w:rsidRPr="008B5DDD">
        <w:rPr>
          <w:rFonts w:ascii="仿宋" w:eastAsia="仿宋" w:hAnsi="Times New Roman" w:cs="Times New Roman" w:hint="eastAsia"/>
          <w:color w:val="0000FF"/>
          <w:sz w:val="29"/>
          <w:szCs w:val="29"/>
        </w:rPr>
        <w:t>Hechi</w:t>
      </w:r>
      <w:proofErr w:type="spellEnd"/>
      <w:r w:rsidRPr="008B5DDD">
        <w:rPr>
          <w:rFonts w:ascii="仿宋" w:eastAsia="仿宋" w:hAnsi="Times New Roman" w:cs="Times New Roman" w:hint="eastAsia"/>
          <w:color w:val="0000FF"/>
          <w:sz w:val="29"/>
          <w:szCs w:val="29"/>
        </w:rPr>
        <w:t xml:space="preserve"> City);</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there are 0 suspected cases.</w:t>
      </w:r>
    </w:p>
    <w:p w14:paraId="42D0C6C6"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Among the confirmed cases</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 55</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were in</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 xml:space="preserve">Nanning, 24 were in Liuzhou, 32 were in Guilin, 5 were in </w:t>
      </w:r>
      <w:proofErr w:type="spellStart"/>
      <w:r w:rsidRPr="008B5DDD">
        <w:rPr>
          <w:rFonts w:ascii="仿宋" w:eastAsia="仿宋" w:hAnsi="Times New Roman" w:cs="Times New Roman" w:hint="eastAsia"/>
          <w:color w:val="0000FF"/>
          <w:sz w:val="29"/>
          <w:szCs w:val="29"/>
        </w:rPr>
        <w:t>Wuzhou</w:t>
      </w:r>
      <w:proofErr w:type="spellEnd"/>
      <w:r w:rsidRPr="008B5DDD">
        <w:rPr>
          <w:rFonts w:ascii="仿宋" w:eastAsia="仿宋" w:hAnsi="Times New Roman" w:cs="Times New Roman" w:hint="eastAsia"/>
          <w:color w:val="0000FF"/>
          <w:sz w:val="29"/>
          <w:szCs w:val="29"/>
        </w:rPr>
        <w:t xml:space="preserve">, 44 were in Beihai, 19 were in </w:t>
      </w:r>
      <w:proofErr w:type="spellStart"/>
      <w:r w:rsidRPr="008B5DDD">
        <w:rPr>
          <w:rFonts w:ascii="仿宋" w:eastAsia="仿宋" w:hAnsi="Times New Roman" w:cs="Times New Roman" w:hint="eastAsia"/>
          <w:color w:val="0000FF"/>
          <w:sz w:val="29"/>
          <w:szCs w:val="29"/>
        </w:rPr>
        <w:t>Fangchenggang</w:t>
      </w:r>
      <w:proofErr w:type="spellEnd"/>
      <w:r w:rsidRPr="008B5DDD">
        <w:rPr>
          <w:rFonts w:ascii="仿宋" w:eastAsia="仿宋" w:hAnsi="Times New Roman" w:cs="Times New Roman" w:hint="eastAsia"/>
          <w:color w:val="0000FF"/>
          <w:sz w:val="29"/>
          <w:szCs w:val="29"/>
        </w:rPr>
        <w:t xml:space="preserve">, 8 were in Qinzhou, 8 were in </w:t>
      </w:r>
      <w:proofErr w:type="spellStart"/>
      <w:r w:rsidRPr="008B5DDD">
        <w:rPr>
          <w:rFonts w:ascii="仿宋" w:eastAsia="仿宋" w:hAnsi="Times New Roman" w:cs="Times New Roman" w:hint="eastAsia"/>
          <w:color w:val="0000FF"/>
          <w:sz w:val="29"/>
          <w:szCs w:val="29"/>
        </w:rPr>
        <w:t>Guigang</w:t>
      </w:r>
      <w:proofErr w:type="spellEnd"/>
      <w:r w:rsidRPr="008B5DDD">
        <w:rPr>
          <w:rFonts w:ascii="仿宋" w:eastAsia="仿宋" w:hAnsi="Times New Roman" w:cs="Times New Roman" w:hint="eastAsia"/>
          <w:color w:val="0000FF"/>
          <w:sz w:val="29"/>
          <w:szCs w:val="29"/>
        </w:rPr>
        <w:t xml:space="preserve">, 11 were in </w:t>
      </w:r>
      <w:proofErr w:type="spellStart"/>
      <w:r w:rsidRPr="008B5DDD">
        <w:rPr>
          <w:rFonts w:ascii="仿宋" w:eastAsia="仿宋" w:hAnsi="Times New Roman" w:cs="Times New Roman" w:hint="eastAsia"/>
          <w:color w:val="0000FF"/>
          <w:sz w:val="29"/>
          <w:szCs w:val="29"/>
        </w:rPr>
        <w:t>Yulin</w:t>
      </w:r>
      <w:proofErr w:type="spellEnd"/>
      <w:r w:rsidRPr="008B5DDD">
        <w:rPr>
          <w:rFonts w:ascii="仿宋" w:eastAsia="仿宋" w:hAnsi="Times New Roman" w:cs="Times New Roman" w:hint="eastAsia"/>
          <w:color w:val="0000FF"/>
          <w:sz w:val="29"/>
          <w:szCs w:val="29"/>
        </w:rPr>
        <w:t xml:space="preserve">, There were 3 cases in </w:t>
      </w:r>
      <w:proofErr w:type="spellStart"/>
      <w:r w:rsidRPr="008B5DDD">
        <w:rPr>
          <w:rFonts w:ascii="仿宋" w:eastAsia="仿宋" w:hAnsi="Times New Roman" w:cs="Times New Roman" w:hint="eastAsia"/>
          <w:color w:val="0000FF"/>
          <w:sz w:val="29"/>
          <w:szCs w:val="29"/>
        </w:rPr>
        <w:t>Baise</w:t>
      </w:r>
      <w:proofErr w:type="spellEnd"/>
      <w:r w:rsidRPr="008B5DDD">
        <w:rPr>
          <w:rFonts w:ascii="仿宋" w:eastAsia="仿宋" w:hAnsi="Times New Roman" w:cs="Times New Roman" w:hint="eastAsia"/>
          <w:color w:val="0000FF"/>
          <w:sz w:val="29"/>
          <w:szCs w:val="29"/>
        </w:rPr>
        <w:t xml:space="preserve"> City, 4 cases in </w:t>
      </w:r>
      <w:proofErr w:type="spellStart"/>
      <w:r w:rsidRPr="008B5DDD">
        <w:rPr>
          <w:rFonts w:ascii="仿宋" w:eastAsia="仿宋" w:hAnsi="Times New Roman" w:cs="Times New Roman" w:hint="eastAsia"/>
          <w:color w:val="0000FF"/>
          <w:sz w:val="29"/>
          <w:szCs w:val="29"/>
        </w:rPr>
        <w:t>Hezhou</w:t>
      </w:r>
      <w:proofErr w:type="spellEnd"/>
      <w:r w:rsidRPr="008B5DDD">
        <w:rPr>
          <w:rFonts w:ascii="仿宋" w:eastAsia="仿宋" w:hAnsi="Times New Roman" w:cs="Times New Roman" w:hint="eastAsia"/>
          <w:color w:val="0000FF"/>
          <w:sz w:val="29"/>
          <w:szCs w:val="29"/>
        </w:rPr>
        <w:t xml:space="preserve"> City, 28 cases in </w:t>
      </w:r>
      <w:proofErr w:type="spellStart"/>
      <w:r w:rsidRPr="008B5DDD">
        <w:rPr>
          <w:rFonts w:ascii="仿宋" w:eastAsia="仿宋" w:hAnsi="Times New Roman" w:cs="Times New Roman" w:hint="eastAsia"/>
          <w:color w:val="0000FF"/>
          <w:sz w:val="29"/>
          <w:szCs w:val="29"/>
        </w:rPr>
        <w:t>Hechi</w:t>
      </w:r>
      <w:proofErr w:type="spellEnd"/>
      <w:r w:rsidRPr="008B5DDD">
        <w:rPr>
          <w:rFonts w:ascii="仿宋" w:eastAsia="仿宋" w:hAnsi="Times New Roman" w:cs="Times New Roman" w:hint="eastAsia"/>
          <w:color w:val="0000FF"/>
          <w:sz w:val="29"/>
          <w:szCs w:val="29"/>
        </w:rPr>
        <w:t xml:space="preserve"> City, and 11 cases in </w:t>
      </w:r>
      <w:proofErr w:type="spellStart"/>
      <w:r w:rsidRPr="008B5DDD">
        <w:rPr>
          <w:rFonts w:ascii="仿宋" w:eastAsia="仿宋" w:hAnsi="Times New Roman" w:cs="Times New Roman" w:hint="eastAsia"/>
          <w:color w:val="0000FF"/>
          <w:sz w:val="29"/>
          <w:szCs w:val="29"/>
        </w:rPr>
        <w:t>Laibin</w:t>
      </w:r>
      <w:proofErr w:type="spellEnd"/>
      <w:r w:rsidRPr="008B5DDD">
        <w:rPr>
          <w:rFonts w:ascii="仿宋" w:eastAsia="仿宋" w:hAnsi="Times New Roman" w:cs="Times New Roman" w:hint="eastAsia"/>
          <w:color w:val="0000FF"/>
          <w:sz w:val="29"/>
          <w:szCs w:val="29"/>
        </w:rPr>
        <w:t xml:space="preserve"> City</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w:t>
      </w:r>
    </w:p>
    <w:p w14:paraId="5E666B60"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 xml:space="preserve">Three new close contacts were added </w:t>
      </w:r>
      <w:proofErr w:type="gramStart"/>
      <w:r w:rsidRPr="008B5DDD">
        <w:rPr>
          <w:rFonts w:ascii="仿宋" w:eastAsia="仿宋" w:hAnsi="Times New Roman" w:cs="Times New Roman" w:hint="eastAsia"/>
          <w:color w:val="0000FF"/>
          <w:sz w:val="29"/>
          <w:szCs w:val="29"/>
        </w:rPr>
        <w:t>today</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w:t>
      </w:r>
      <w:proofErr w:type="gramEnd"/>
      <w:r w:rsidRPr="008B5DDD">
        <w:rPr>
          <w:rFonts w:ascii="仿宋" w:eastAsia="仿宋" w:hAnsi="Times New Roman" w:cs="Times New Roman" w:hint="eastAsia"/>
          <w:color w:val="0000FF"/>
          <w:sz w:val="29"/>
          <w:szCs w:val="29"/>
        </w:rPr>
        <w:t xml:space="preserve"> and 267 are currently undergoing medical observation.</w:t>
      </w:r>
    </w:p>
    <w:p w14:paraId="1A322CBA"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 xml:space="preserve">Orphans and children with disabilities are special groups of </w:t>
      </w:r>
      <w:proofErr w:type="gramStart"/>
      <w:r w:rsidRPr="008B5DDD">
        <w:rPr>
          <w:rFonts w:ascii="仿宋" w:eastAsia="仿宋" w:hAnsi="Times New Roman" w:cs="Times New Roman" w:hint="eastAsia"/>
          <w:color w:val="0000FF"/>
          <w:sz w:val="29"/>
          <w:szCs w:val="29"/>
        </w:rPr>
        <w:t>particular concern</w:t>
      </w:r>
      <w:proofErr w:type="gramEnd"/>
      <w:r w:rsidRPr="008B5DDD">
        <w:rPr>
          <w:rFonts w:ascii="仿宋" w:eastAsia="仿宋" w:hAnsi="Times New Roman" w:cs="Times New Roman" w:hint="eastAsia"/>
          <w:color w:val="0000FF"/>
          <w:sz w:val="29"/>
          <w:szCs w:val="29"/>
        </w:rPr>
        <w:t xml:space="preserve"> to the whole society. How should child welfare institutions do well in epidemic prevention and control measures and protect these vulnerable groups?</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 xml:space="preserve">Experts recommend focusing on the implementation of the "five" key </w:t>
      </w:r>
      <w:r w:rsidRPr="008B5DDD">
        <w:rPr>
          <w:rFonts w:ascii="仿宋" w:eastAsia="仿宋" w:hAnsi="Times New Roman" w:cs="Times New Roman" w:hint="eastAsia"/>
          <w:color w:val="0000FF"/>
          <w:sz w:val="29"/>
          <w:szCs w:val="29"/>
        </w:rPr>
        <w:lastRenderedPageBreak/>
        <w:t>measures.</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The first is to improve the system.</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Epidemic prevention and control management, entry and exit personnel registration, health monitoring and reporting systems.</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The second is cleaning and disinfection.</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Keep the living room, canteen, public activity area and other places clean and tidy and indoor air circulation. Disinfect and record regularly daily. The surface, floor, vomit, public toilet, bathroom, textiles (clothing, Bed sheets, etc.) and meals (drinks) are cleaned and disinfected.</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The third is personal protection.</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Monitor the temperature of staff and children every morning and evening, and suspend gathering learning; wash hands frequently during the nursing period; do not take off masks when nursing children and infants; do not sneeze or exhale towards children and infants; wear as much as possible for children Wash your hands with masks, before and after meals, before and after playing with toys, after blowing your nose, and after soiling your hands. Nursing staff can protect infants by strengthening their own protection.</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The fourth is publicity.</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Use health tips, post posters, and video broadcasts to popularize knowledge about the prevention and treatment of new coronary pneumonia and guide children to develop good hygiene habits.</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The fifth is timely disposal.</w:t>
      </w:r>
      <w:r w:rsidRPr="008B5DDD">
        <w:rPr>
          <w:rFonts w:ascii="仿宋" w:eastAsia="仿宋" w:hAnsi="Times New Roman" w:cs="Times New Roman" w:hint="eastAsia"/>
          <w:color w:val="0000FF"/>
          <w:sz w:val="29"/>
          <w:szCs w:val="29"/>
        </w:rPr>
        <w:t> </w:t>
      </w:r>
      <w:r w:rsidRPr="008B5DDD">
        <w:rPr>
          <w:rFonts w:ascii="仿宋" w:eastAsia="仿宋" w:hAnsi="Times New Roman" w:cs="Times New Roman" w:hint="eastAsia"/>
          <w:color w:val="0000FF"/>
          <w:sz w:val="29"/>
          <w:szCs w:val="29"/>
        </w:rPr>
        <w:t xml:space="preserve">Nursing staff and children who have suspicious symptoms of new coronary pneumonia such as fever, dry cough, fatigue, nasal congestion, runny nose, sore throat, and </w:t>
      </w:r>
      <w:proofErr w:type="spellStart"/>
      <w:r w:rsidRPr="008B5DDD">
        <w:rPr>
          <w:rFonts w:ascii="仿宋" w:eastAsia="仿宋" w:hAnsi="Times New Roman" w:cs="Times New Roman" w:hint="eastAsia"/>
          <w:color w:val="0000FF"/>
          <w:sz w:val="29"/>
          <w:szCs w:val="29"/>
        </w:rPr>
        <w:t>diarrhea</w:t>
      </w:r>
      <w:proofErr w:type="spellEnd"/>
      <w:r w:rsidRPr="008B5DDD">
        <w:rPr>
          <w:rFonts w:ascii="仿宋" w:eastAsia="仿宋" w:hAnsi="Times New Roman" w:cs="Times New Roman" w:hint="eastAsia"/>
          <w:color w:val="0000FF"/>
          <w:sz w:val="29"/>
          <w:szCs w:val="29"/>
        </w:rPr>
        <w:t xml:space="preserve"> should be sent to a designated medical institution for treatment immediately.</w:t>
      </w:r>
    </w:p>
    <w:p w14:paraId="18818302" w14:textId="77777777" w:rsidR="008B5DDD" w:rsidRPr="008B5DDD" w:rsidRDefault="008B5DDD" w:rsidP="008B5DDD">
      <w:pPr>
        <w:spacing w:after="0" w:line="750" w:lineRule="atLeast"/>
        <w:jc w:val="center"/>
        <w:outlineLvl w:val="0"/>
        <w:rPr>
          <w:rFonts w:ascii="Times New Roman" w:eastAsia="Times New Roman" w:hAnsi="Times New Roman" w:cs="Times New Roman"/>
          <w:b/>
          <w:bCs/>
          <w:color w:val="333333"/>
          <w:kern w:val="36"/>
          <w:sz w:val="36"/>
          <w:szCs w:val="36"/>
        </w:rPr>
      </w:pPr>
      <w:r w:rsidRPr="008B5DDD">
        <w:rPr>
          <w:rFonts w:ascii="Times New Roman" w:eastAsia="Times New Roman" w:hAnsi="Times New Roman" w:cs="Times New Roman"/>
          <w:b/>
          <w:bCs/>
          <w:color w:val="333333"/>
          <w:kern w:val="36"/>
          <w:sz w:val="36"/>
          <w:szCs w:val="36"/>
        </w:rPr>
        <w:t>2020</w:t>
      </w:r>
      <w:r w:rsidRPr="008B5DDD">
        <w:rPr>
          <w:rFonts w:ascii="SimSun" w:eastAsia="SimSun" w:hAnsi="SimSun" w:cs="SimSun" w:hint="eastAsia"/>
          <w:b/>
          <w:bCs/>
          <w:color w:val="333333"/>
          <w:kern w:val="36"/>
          <w:sz w:val="36"/>
          <w:szCs w:val="36"/>
        </w:rPr>
        <w:t>年</w:t>
      </w:r>
      <w:r w:rsidRPr="008B5DDD">
        <w:rPr>
          <w:rFonts w:ascii="Times New Roman" w:eastAsia="Times New Roman" w:hAnsi="Times New Roman" w:cs="Times New Roman"/>
          <w:b/>
          <w:bCs/>
          <w:color w:val="333333"/>
          <w:kern w:val="36"/>
          <w:sz w:val="36"/>
          <w:szCs w:val="36"/>
        </w:rPr>
        <w:t>3</w:t>
      </w:r>
      <w:r w:rsidRPr="008B5DDD">
        <w:rPr>
          <w:rFonts w:ascii="SimSun" w:eastAsia="SimSun" w:hAnsi="SimSun" w:cs="SimSun" w:hint="eastAsia"/>
          <w:b/>
          <w:bCs/>
          <w:color w:val="333333"/>
          <w:kern w:val="36"/>
          <w:sz w:val="36"/>
          <w:szCs w:val="36"/>
        </w:rPr>
        <w:t>月</w:t>
      </w:r>
      <w:r w:rsidRPr="008B5DDD">
        <w:rPr>
          <w:rFonts w:ascii="Times New Roman" w:eastAsia="Times New Roman" w:hAnsi="Times New Roman" w:cs="Times New Roman"/>
          <w:b/>
          <w:bCs/>
          <w:color w:val="333333"/>
          <w:kern w:val="36"/>
          <w:sz w:val="36"/>
          <w:szCs w:val="36"/>
        </w:rPr>
        <w:t>3</w:t>
      </w:r>
      <w:r w:rsidRPr="008B5DDD">
        <w:rPr>
          <w:rFonts w:ascii="SimSun" w:eastAsia="SimSun" w:hAnsi="SimSun" w:cs="SimSun" w:hint="eastAsia"/>
          <w:b/>
          <w:bCs/>
          <w:color w:val="333333"/>
          <w:kern w:val="36"/>
          <w:sz w:val="36"/>
          <w:szCs w:val="36"/>
        </w:rPr>
        <w:t>日广西新型冠状病毒肺炎疫情情</w:t>
      </w:r>
      <w:r w:rsidRPr="008B5DDD">
        <w:rPr>
          <w:rFonts w:ascii="SimSun" w:eastAsia="SimSun" w:hAnsi="SimSun" w:cs="SimSun"/>
          <w:b/>
          <w:bCs/>
          <w:color w:val="333333"/>
          <w:kern w:val="36"/>
          <w:sz w:val="36"/>
          <w:szCs w:val="36"/>
        </w:rPr>
        <w:t>况</w:t>
      </w:r>
    </w:p>
    <w:p w14:paraId="3B8B993A" w14:textId="77777777" w:rsidR="008B5DDD" w:rsidRPr="008B5DDD" w:rsidRDefault="008B5DDD" w:rsidP="008B5DDD">
      <w:pPr>
        <w:spacing w:before="300" w:after="0" w:line="450" w:lineRule="atLeast"/>
        <w:rPr>
          <w:rFonts w:ascii="Times New Roman" w:eastAsia="Times New Roman" w:hAnsi="Times New Roman" w:cs="Times New Roman"/>
          <w:color w:val="999999"/>
          <w:sz w:val="18"/>
          <w:szCs w:val="18"/>
        </w:rPr>
      </w:pPr>
      <w:r w:rsidRPr="008B5DDD">
        <w:rPr>
          <w:rFonts w:ascii="SimSun" w:eastAsia="SimSun" w:hAnsi="SimSun" w:cs="SimSun" w:hint="eastAsia"/>
          <w:color w:val="999999"/>
          <w:sz w:val="18"/>
          <w:szCs w:val="18"/>
        </w:rPr>
        <w:t>发布日期：</w:t>
      </w:r>
      <w:r w:rsidRPr="008B5DDD">
        <w:rPr>
          <w:rFonts w:ascii="Times New Roman" w:eastAsia="Times New Roman" w:hAnsi="Times New Roman" w:cs="Times New Roman"/>
          <w:color w:val="999999"/>
          <w:sz w:val="18"/>
          <w:szCs w:val="18"/>
        </w:rPr>
        <w:t>2020-03-04 08:00:00    </w:t>
      </w:r>
      <w:r w:rsidRPr="008B5DDD">
        <w:rPr>
          <w:rFonts w:ascii="SimSun" w:eastAsia="SimSun" w:hAnsi="SimSun" w:cs="SimSun" w:hint="eastAsia"/>
          <w:color w:val="999999"/>
          <w:sz w:val="18"/>
          <w:szCs w:val="18"/>
        </w:rPr>
        <w:t>来源：自治区卫生健康委员</w:t>
      </w:r>
      <w:r w:rsidRPr="008B5DDD">
        <w:rPr>
          <w:rFonts w:ascii="SimSun" w:eastAsia="SimSun" w:hAnsi="SimSun" w:cs="SimSun"/>
          <w:color w:val="999999"/>
          <w:sz w:val="18"/>
          <w:szCs w:val="18"/>
        </w:rPr>
        <w:t>会</w:t>
      </w:r>
    </w:p>
    <w:p w14:paraId="75821411"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3月3日0-24时，我区无新增新型冠状病毒肺炎确诊病例；无新增疑似病例；新增治愈出院病例8例（柳州市2例，桂林市2例，防城港市2例，河池市2例）；无新增死亡病例。</w:t>
      </w:r>
    </w:p>
    <w:p w14:paraId="1A48D3C1"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lastRenderedPageBreak/>
        <w:t>目前全区累计报告确诊病例252例，累计出院病例210例，累计死亡病例2例（河池市1例、北海市1例），现有确诊病例40例，均在院治疗，其中危重病例5例（南宁市1例、北海市1例、防城港市2例、河池市1例）；现有疑似病例0例。</w:t>
      </w:r>
    </w:p>
    <w:p w14:paraId="76F04516"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累计确诊病例中，南宁市55例、柳州市24例、桂林市32例、梧州市5例、北海市44例、防城港市19例、钦州市8例、贵港市8例、玉林市11例、百色市3例、贺州市4例、河池市28例、</w:t>
      </w:r>
      <w:proofErr w:type="gramStart"/>
      <w:r w:rsidRPr="008B5DDD">
        <w:rPr>
          <w:rFonts w:ascii="仿宋" w:eastAsia="仿宋" w:hAnsi="Times New Roman" w:cs="Times New Roman" w:hint="eastAsia"/>
          <w:color w:val="0000FF"/>
          <w:sz w:val="29"/>
          <w:szCs w:val="29"/>
        </w:rPr>
        <w:t>来宾市</w:t>
      </w:r>
      <w:proofErr w:type="gramEnd"/>
      <w:r w:rsidRPr="008B5DDD">
        <w:rPr>
          <w:rFonts w:ascii="仿宋" w:eastAsia="仿宋" w:hAnsi="Times New Roman" w:cs="Times New Roman" w:hint="eastAsia"/>
          <w:color w:val="0000FF"/>
          <w:sz w:val="29"/>
          <w:szCs w:val="29"/>
        </w:rPr>
        <w:t>11例。</w:t>
      </w:r>
    </w:p>
    <w:p w14:paraId="7A97631C"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本日新增密切接触者3人，现有267人正在接受医学观察。</w:t>
      </w:r>
    </w:p>
    <w:p w14:paraId="1CC22EC6" w14:textId="77777777" w:rsidR="008B5DDD" w:rsidRPr="008B5DDD" w:rsidRDefault="008B5DDD" w:rsidP="008B5DDD">
      <w:pPr>
        <w:spacing w:after="0" w:line="525" w:lineRule="atLeast"/>
        <w:ind w:firstLine="555"/>
        <w:rPr>
          <w:rFonts w:ascii="Times New Roman" w:eastAsia="Times New Roman" w:hAnsi="Times New Roman" w:cs="Times New Roman"/>
          <w:sz w:val="24"/>
          <w:szCs w:val="24"/>
        </w:rPr>
      </w:pPr>
      <w:r w:rsidRPr="008B5DDD">
        <w:rPr>
          <w:rFonts w:ascii="仿宋" w:eastAsia="仿宋" w:hAnsi="Times New Roman" w:cs="Times New Roman" w:hint="eastAsia"/>
          <w:color w:val="0000FF"/>
          <w:sz w:val="29"/>
          <w:szCs w:val="29"/>
        </w:rPr>
        <w:t>孤儿和残疾儿童是全社会特别关注的特殊群体，儿童福利院应如何做好疫情防控措施、保护好这些弱势群体？专家建议，重点落实“五个”关键措施。一是健全制度。疫情防控管理、进出人员登记、健康监测及上报等制度。二是清洁消毒。保持居住房间、食堂、公共活动区等场所环境卫生整洁和室内空气流通，每日定期消毒并记录，对日常高频接触的物体表面、地面、呕吐物、公共卫生间、洗浴间、纺织品（衣服、床单等）和餐（饮）具等进行清洁消毒。三是个人防护。每天</w:t>
      </w:r>
      <w:proofErr w:type="gramStart"/>
      <w:r w:rsidRPr="008B5DDD">
        <w:rPr>
          <w:rFonts w:ascii="仿宋" w:eastAsia="仿宋" w:hAnsi="Times New Roman" w:cs="Times New Roman" w:hint="eastAsia"/>
          <w:color w:val="0000FF"/>
          <w:sz w:val="29"/>
          <w:szCs w:val="29"/>
        </w:rPr>
        <w:t>早晚对</w:t>
      </w:r>
      <w:proofErr w:type="gramEnd"/>
      <w:r w:rsidRPr="008B5DDD">
        <w:rPr>
          <w:rFonts w:ascii="仿宋" w:eastAsia="仿宋" w:hAnsi="Times New Roman" w:cs="Times New Roman" w:hint="eastAsia"/>
          <w:color w:val="0000FF"/>
          <w:sz w:val="29"/>
          <w:szCs w:val="29"/>
        </w:rPr>
        <w:t>工作人员和儿童进行体温监测，暂停聚集性学习；护理人员上岗</w:t>
      </w:r>
      <w:proofErr w:type="gramStart"/>
      <w:r w:rsidRPr="008B5DDD">
        <w:rPr>
          <w:rFonts w:ascii="仿宋" w:eastAsia="仿宋" w:hAnsi="Times New Roman" w:cs="Times New Roman" w:hint="eastAsia"/>
          <w:color w:val="0000FF"/>
          <w:sz w:val="29"/>
          <w:szCs w:val="29"/>
        </w:rPr>
        <w:t>期间勤</w:t>
      </w:r>
      <w:proofErr w:type="gramEnd"/>
      <w:r w:rsidRPr="008B5DDD">
        <w:rPr>
          <w:rFonts w:ascii="仿宋" w:eastAsia="仿宋" w:hAnsi="Times New Roman" w:cs="Times New Roman" w:hint="eastAsia"/>
          <w:color w:val="0000FF"/>
          <w:sz w:val="29"/>
          <w:szCs w:val="29"/>
        </w:rPr>
        <w:t>洗手，护理儿童和婴幼儿时不得摘下口罩，不得对着儿童和婴幼儿打喷嚏、呼气；儿童尽量佩戴口罩，饭前便后、玩玩具前后、擤鼻涕后、手弄脏后等要洗手；护理人员通过加强自身防护来保护婴幼儿。四是公众宣传。用健康提示、张贴宣传画、视频播放等多种方式，普及新冠肺炎防治知识，引导儿童养成良好卫生习惯。五是及时处置。护理人员和儿童出现发热、干咳、乏力、鼻塞、流涕、咽痛、腹泻等新冠肺炎可疑症状时，应立即送定点医疗机构就诊。</w:t>
      </w:r>
    </w:p>
    <w:p w14:paraId="11C33AF2" w14:textId="5AAAD269" w:rsidR="00396F25" w:rsidRDefault="00396F25" w:rsidP="008B5DDD">
      <w:pPr>
        <w:spacing w:after="0" w:line="750" w:lineRule="atLeast"/>
        <w:jc w:val="center"/>
        <w:outlineLvl w:val="0"/>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8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51B4"/>
    <w:rsid w:val="002213ED"/>
    <w:rsid w:val="00272EA7"/>
    <w:rsid w:val="00275EBE"/>
    <w:rsid w:val="002A7FF2"/>
    <w:rsid w:val="00396F25"/>
    <w:rsid w:val="003B061C"/>
    <w:rsid w:val="003C45F4"/>
    <w:rsid w:val="004B5647"/>
    <w:rsid w:val="004C613F"/>
    <w:rsid w:val="004E7946"/>
    <w:rsid w:val="00595B51"/>
    <w:rsid w:val="005962CF"/>
    <w:rsid w:val="00636105"/>
    <w:rsid w:val="00643191"/>
    <w:rsid w:val="00684BE5"/>
    <w:rsid w:val="006B6C00"/>
    <w:rsid w:val="006E2CF7"/>
    <w:rsid w:val="0073502A"/>
    <w:rsid w:val="0074611B"/>
    <w:rsid w:val="00790A20"/>
    <w:rsid w:val="00833A17"/>
    <w:rsid w:val="00891095"/>
    <w:rsid w:val="008B5DDD"/>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04/69742.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28727AE-8E7A-495F-BBB2-01473BCDF22F}"/>
</file>

<file path=customXml/itemProps2.xml><?xml version="1.0" encoding="utf-8"?>
<ds:datastoreItem xmlns:ds="http://schemas.openxmlformats.org/officeDocument/2006/customXml" ds:itemID="{ED672D62-548A-4CFB-BABF-A09A730A67EB}"/>
</file>

<file path=customXml/itemProps3.xml><?xml version="1.0" encoding="utf-8"?>
<ds:datastoreItem xmlns:ds="http://schemas.openxmlformats.org/officeDocument/2006/customXml" ds:itemID="{14E579FF-258C-4793-9317-C59A1E113BFC}"/>
</file>

<file path=docProps/app.xml><?xml version="1.0" encoding="utf-8"?>
<Properties xmlns="http://schemas.openxmlformats.org/officeDocument/2006/extended-properties" xmlns:vt="http://schemas.openxmlformats.org/officeDocument/2006/docPropsVTypes">
  <Template>Normal</Template>
  <TotalTime>0</TotalTime>
  <Pages>3</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2020-03-06T14:00:00Z</dcterms:created>
  <dcterms:modified xsi:type="dcterms:W3CDTF">2020-03-06T14:00:00Z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