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activeX/activeX1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AD253E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6F1FFE8B" w14:textId="61A81502" w:rsidR="00D94E46" w:rsidRDefault="00F42CFF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hyperlink r:id="rId6" w:history="1">
        <w:r>
          <w:rPr>
            <w:rStyle w:val="Hyperlink"/>
          </w:rPr>
          <w:t>http://www.gzhfpc.gov.cn/xwzx_500663/tzgg/202004/t20200401_55737086.html</w:t>
        </w:r>
      </w:hyperlink>
    </w:p>
    <w:p w14:paraId="4AB9F875" w14:textId="77777777" w:rsidR="00F42CFF" w:rsidRDefault="00F42CFF" w:rsidP="00F42CFF">
      <w:pPr>
        <w:pStyle w:val="Heading1"/>
        <w:shd w:val="clear" w:color="auto" w:fill="DAF7FD"/>
        <w:spacing w:before="0" w:beforeAutospacing="0" w:after="0" w:afterAutospacing="0"/>
        <w:jc w:val="center"/>
        <w:rPr>
          <w:rFonts w:ascii="Microsoft YaHei" w:eastAsia="Microsoft YaHei" w:hAnsi="Microsoft YaHei"/>
          <w:color w:val="40B9F2"/>
          <w:sz w:val="36"/>
          <w:szCs w:val="36"/>
        </w:rPr>
      </w:pPr>
      <w:r>
        <w:rPr>
          <w:rFonts w:ascii="Microsoft YaHei" w:eastAsia="Microsoft YaHei" w:hAnsi="Microsoft YaHei" w:hint="eastAsia"/>
          <w:color w:val="40B9F2"/>
          <w:sz w:val="36"/>
          <w:szCs w:val="36"/>
        </w:rPr>
        <w:t>March 31 Guizhou Province New Coronary Pneumonia Epidemic Information Release</w:t>
      </w:r>
    </w:p>
    <w:p w14:paraId="5B7D905F" w14:textId="01AF86FF" w:rsidR="00F42CFF" w:rsidRDefault="00F42CFF" w:rsidP="00F42CFF">
      <w:pPr>
        <w:shd w:val="clear" w:color="auto" w:fill="DAF7FD"/>
        <w:spacing w:line="450" w:lineRule="atLeast"/>
        <w:jc w:val="center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Source: Publicity Office Release time: 08:30:07, April 01, 2020Print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333333"/>
            <w:sz w:val="18"/>
            <w:szCs w:val="18"/>
          </w:rPr>
          <w:t>this</w:t>
        </w:r>
      </w:hyperlink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proofErr w:type="spellStart"/>
      <w:r>
        <w:rPr>
          <w:rFonts w:ascii="Microsoft YaHei" w:eastAsia="Microsoft YaHei" w:hAnsi="Microsoft YaHei" w:hint="eastAsia"/>
          <w:color w:val="333333"/>
          <w:sz w:val="18"/>
          <w:szCs w:val="18"/>
        </w:rPr>
        <w:t>pageClose</w:t>
      </w:r>
      <w:proofErr w:type="spellEnd"/>
      <w:r>
        <w:rPr>
          <w:rFonts w:ascii="Microsoft YaHei" w:eastAsia="Microsoft YaHei" w:hAnsi="Microsoft YaHei" w:hint="eastAsia"/>
          <w:color w:val="333333"/>
          <w:sz w:val="18"/>
          <w:szCs w:val="18"/>
        </w:rPr>
        <w:t> 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333333"/>
            <w:sz w:val="18"/>
            <w:szCs w:val="18"/>
          </w:rPr>
          <w:t>this </w:t>
        </w:r>
      </w:hyperlink>
      <w:hyperlink r:id="rId9" w:history="1">
        <w:r>
          <w:rPr>
            <w:rStyle w:val="Hyperlink"/>
            <w:rFonts w:ascii="Microsoft YaHei" w:eastAsia="Microsoft YaHei" w:hAnsi="Microsoft YaHei" w:hint="eastAsia"/>
            <w:color w:val="333333"/>
            <w:sz w:val="18"/>
            <w:szCs w:val="18"/>
          </w:rPr>
          <w:t>page</w:t>
        </w:r>
      </w:hyperlink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 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 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 Font: </w:t>
      </w:r>
      <w:r>
        <w:rPr>
          <w:rStyle w:val="smallfont"/>
          <w:rFonts w:ascii="Microsoft YaHei" w:eastAsia="Microsoft YaHei" w:hAnsi="Microsoft YaHei" w:hint="eastAsia"/>
          <w:color w:val="FFFFFF"/>
          <w:sz w:val="15"/>
          <w:szCs w:val="15"/>
          <w:shd w:val="clear" w:color="auto" w:fill="40B9F2"/>
        </w:rPr>
        <w:t>Small</w:t>
      </w:r>
      <w:r>
        <w:rPr>
          <w:rStyle w:val="medfont"/>
          <w:rFonts w:ascii="Microsoft YaHei" w:eastAsia="Microsoft YaHei" w:hAnsi="Microsoft YaHei" w:hint="eastAsia"/>
          <w:color w:val="FFFFFF"/>
          <w:sz w:val="21"/>
          <w:szCs w:val="21"/>
          <w:shd w:val="clear" w:color="auto" w:fill="40B9F2"/>
        </w:rPr>
        <w:t xml:space="preserve">, medium </w:t>
      </w:r>
      <w:proofErr w:type="spellStart"/>
      <w:r>
        <w:rPr>
          <w:rStyle w:val="medfont"/>
          <w:rFonts w:ascii="Microsoft YaHei" w:eastAsia="Microsoft YaHei" w:hAnsi="Microsoft YaHei" w:hint="eastAsia"/>
          <w:color w:val="FFFFFF"/>
          <w:sz w:val="21"/>
          <w:szCs w:val="21"/>
          <w:shd w:val="clear" w:color="auto" w:fill="40B9F2"/>
        </w:rPr>
        <w:t>and</w:t>
      </w:r>
      <w:r>
        <w:rPr>
          <w:rStyle w:val="largefont"/>
          <w:rFonts w:ascii="Microsoft YaHei" w:eastAsia="Microsoft YaHei" w:hAnsi="Microsoft YaHei" w:hint="eastAsia"/>
          <w:color w:val="FFFFFF"/>
          <w:shd w:val="clear" w:color="auto" w:fill="FE9844"/>
        </w:rPr>
        <w:t>large</w: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vision</w:t>
      </w:r>
      <w:proofErr w:type="spellEnd"/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 xml:space="preserve"> protection </w:t>
      </w:r>
      <w:proofErr w:type="spellStart"/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color</w:t>
      </w:r>
      <w:proofErr w:type="spellEnd"/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: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 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  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 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20555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.35pt;height:4.35pt" o:ole="">
            <v:imagedata r:id="rId10" o:title=""/>
          </v:shape>
          <w:control r:id="rId11" w:name="DefaultOcxName" w:shapeid="_x0000_i1042"/>
        </w:objec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05A09328">
          <v:shape id="_x0000_i1041" type="#_x0000_t75" style="width:4.35pt;height:4.35pt" o:ole="">
            <v:imagedata r:id="rId12" o:title=""/>
          </v:shape>
          <w:control r:id="rId13" w:name="DefaultOcxName1" w:shapeid="_x0000_i1041"/>
        </w:objec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7C3A07FF">
          <v:shape id="_x0000_i1040" type="#_x0000_t75" style="width:4.35pt;height:4.35pt" o:ole="">
            <v:imagedata r:id="rId14" o:title=""/>
          </v:shape>
          <w:control r:id="rId15" w:name="DefaultOcxName2" w:shapeid="_x0000_i1040"/>
        </w:objec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5951B0C1">
          <v:shape id="_x0000_i1039" type="#_x0000_t75" style="width:4.35pt;height:4.35pt" o:ole="">
            <v:imagedata r:id="rId16" o:title=""/>
          </v:shape>
          <w:control r:id="rId17" w:name="DefaultOcxName3" w:shapeid="_x0000_i1039"/>
        </w:objec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2DF6C457">
          <v:shape id="_x0000_i1038" type="#_x0000_t75" style="width:4.35pt;height:4.35pt" o:ole="">
            <v:imagedata r:id="rId18" o:title=""/>
          </v:shape>
          <w:control r:id="rId19" w:name="DefaultOcxName4" w:shapeid="_x0000_i1038"/>
        </w:objec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6ED70A7B">
          <v:shape id="_x0000_i1037" type="#_x0000_t75" style="width:4.35pt;height:4.35pt" o:ole="">
            <v:imagedata r:id="rId20" o:title=""/>
          </v:shape>
          <w:control r:id="rId21" w:name="DefaultOcxName5" w:shapeid="_x0000_i1037"/>
        </w:object>
      </w:r>
    </w:p>
    <w:p w14:paraId="7B186D9E" w14:textId="77777777" w:rsidR="00F42CFF" w:rsidRDefault="00F42CFF" w:rsidP="00F42CFF">
      <w:pPr>
        <w:pStyle w:val="NormalWeb"/>
        <w:spacing w:before="0" w:beforeAutospacing="0" w:after="0" w:afterAutospacing="0"/>
        <w:ind w:firstLine="48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From 0 to 24:00 on March 31, 2020, there are no new confirmed cases of new coronavirus pneumonia and no new suspected cases in Guizhou Province.</w:t>
      </w:r>
    </w:p>
    <w:p w14:paraId="73322FD2" w14:textId="77777777" w:rsidR="00F42CFF" w:rsidRDefault="00F42CFF" w:rsidP="00F42CFF">
      <w:pPr>
        <w:pStyle w:val="NormalWeb"/>
        <w:spacing w:before="0" w:beforeAutospacing="0" w:after="0" w:afterAutospacing="0"/>
        <w:ind w:firstLine="48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As of 24:00 on March 31, Guizhou Province has reported a total of 146 locally diagnosed cases, 1 imported case, 144 cured cases, 2 dead cases, and 1 inpatient confirmed case (foreign imported confirmed cases). There were 0 suspected cases and 1 asymptomatic infected person (overseas imported asymptomatic infected person).</w:t>
      </w:r>
    </w:p>
    <w:p w14:paraId="67617B01" w14:textId="77777777" w:rsidR="00F42CFF" w:rsidRDefault="00F42CFF" w:rsidP="00F42CFF">
      <w:pPr>
        <w:pStyle w:val="NormalWeb"/>
        <w:spacing w:before="0" w:beforeAutospacing="0" w:after="0" w:afterAutospacing="0"/>
        <w:ind w:firstLine="48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At present, a total of 2,577 close contacts have been tracked, 2502 medical observations have been released, and 6 medical observations are still underway.</w:t>
      </w:r>
    </w:p>
    <w:p w14:paraId="21B8CEF9" w14:textId="77777777" w:rsidR="00F42CFF" w:rsidRDefault="00F42CFF" w:rsidP="00F42CFF">
      <w:pPr>
        <w:pStyle w:val="NormalWeb"/>
        <w:spacing w:before="0" w:beforeAutospacing="0" w:after="0" w:afterAutospacing="0"/>
        <w:ind w:firstLine="48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The asymptomatic infected person returned to </w:t>
      </w:r>
      <w:proofErr w:type="spellStart"/>
      <w:r>
        <w:rPr>
          <w:rFonts w:ascii="Microsoft YaHei" w:eastAsia="Microsoft YaHei" w:hAnsi="Microsoft YaHei" w:hint="eastAsia"/>
          <w:color w:val="333333"/>
          <w:sz w:val="21"/>
          <w:szCs w:val="21"/>
        </w:rPr>
        <w:t>Guiyi</w:t>
      </w:r>
      <w:proofErr w:type="spellEnd"/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 as an overseas returnee. His activity trajectory was announced on March 17 and is currently being isolated and observed at </w:t>
      </w:r>
      <w:proofErr w:type="spellStart"/>
      <w:r>
        <w:rPr>
          <w:rFonts w:ascii="Microsoft YaHei" w:eastAsia="Microsoft YaHei" w:hAnsi="Microsoft YaHei" w:hint="eastAsia"/>
          <w:color w:val="333333"/>
          <w:sz w:val="21"/>
          <w:szCs w:val="21"/>
        </w:rPr>
        <w:t>Jiangjunshan</w:t>
      </w:r>
      <w:proofErr w:type="spellEnd"/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 Hospital in Guizhou Province.</w:t>
      </w:r>
    </w:p>
    <w:p w14:paraId="49E8F8BA" w14:textId="77777777" w:rsidR="00F42CFF" w:rsidRDefault="00F42CFF" w:rsidP="00F42CFF">
      <w:pPr>
        <w:pStyle w:val="NormalWeb"/>
        <w:spacing w:before="0" w:beforeAutospacing="0" w:after="0" w:afterAutospacing="0"/>
        <w:ind w:firstLine="48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Note: When quoted by the media, please mark "the information comes from the official website of the Guizhou Provincial Health Commission".</w:t>
      </w:r>
    </w:p>
    <w:p w14:paraId="099AE259" w14:textId="77777777" w:rsidR="00F42CFF" w:rsidRDefault="00F42CFF" w:rsidP="00F42CFF">
      <w:pPr>
        <w:rPr>
          <w:rFonts w:ascii="Microsoft YaHei" w:eastAsia="Microsoft YaHei" w:hAnsi="Microsoft YaHei" w:hint="eastAsia"/>
          <w:color w:val="333333"/>
          <w:sz w:val="21"/>
          <w:szCs w:val="21"/>
        </w:rPr>
      </w:pPr>
      <w:hyperlink r:id="rId22" w:history="1">
        <w:r>
          <w:rPr>
            <w:rStyle w:val="Hyperlink"/>
            <w:rFonts w:ascii="Microsoft YaHei" w:eastAsia="Microsoft YaHei" w:hAnsi="Microsoft YaHei" w:hint="eastAsia"/>
            <w:color w:val="333333"/>
            <w:sz w:val="21"/>
            <w:szCs w:val="21"/>
          </w:rPr>
          <w:t>share to:</w:t>
        </w:r>
      </w:hyperlink>
    </w:p>
    <w:p w14:paraId="2F01F3E3" w14:textId="77777777" w:rsidR="00F42CFF" w:rsidRDefault="00F42CFF" w:rsidP="00F42CFF">
      <w:pPr>
        <w:pStyle w:val="Heading1"/>
        <w:shd w:val="clear" w:color="auto" w:fill="DAF7FD"/>
        <w:spacing w:before="0" w:beforeAutospacing="0" w:after="0" w:afterAutospacing="0"/>
        <w:jc w:val="center"/>
        <w:rPr>
          <w:rFonts w:ascii="Microsoft YaHei" w:eastAsia="Microsoft YaHei" w:hAnsi="Microsoft YaHei"/>
          <w:color w:val="40B9F2"/>
          <w:sz w:val="36"/>
          <w:szCs w:val="36"/>
        </w:rPr>
      </w:pPr>
      <w:r>
        <w:rPr>
          <w:rFonts w:ascii="Microsoft YaHei" w:eastAsia="Microsoft YaHei" w:hAnsi="Microsoft YaHei" w:hint="eastAsia"/>
          <w:color w:val="40B9F2"/>
          <w:sz w:val="36"/>
          <w:szCs w:val="36"/>
        </w:rPr>
        <w:t>3月31日贵州省新冠肺炎疫情信息发布</w:t>
      </w:r>
    </w:p>
    <w:p w14:paraId="78F62706" w14:textId="6BD55F84" w:rsidR="00F42CFF" w:rsidRDefault="00F42CFF" w:rsidP="00F42CFF">
      <w:pPr>
        <w:shd w:val="clear" w:color="auto" w:fill="DAF7FD"/>
        <w:spacing w:line="450" w:lineRule="atLeast"/>
        <w:jc w:val="center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来源：宣传处   发布时间： 2020年04月01日 08:30:07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 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 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hyperlink r:id="rId23" w:history="1">
        <w:r>
          <w:rPr>
            <w:rStyle w:val="Hyperlink"/>
            <w:rFonts w:ascii="Microsoft YaHei" w:eastAsia="Microsoft YaHei" w:hAnsi="Microsoft YaHei" w:hint="eastAsia"/>
            <w:color w:val="333333"/>
            <w:sz w:val="18"/>
            <w:szCs w:val="18"/>
          </w:rPr>
          <w:t>打印本页</w:t>
        </w:r>
      </w:hyperlink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hyperlink r:id="rId24" w:history="1">
        <w:r>
          <w:rPr>
            <w:rStyle w:val="Hyperlink"/>
            <w:rFonts w:ascii="Microsoft YaHei" w:eastAsia="Microsoft YaHei" w:hAnsi="Microsoft YaHei" w:hint="eastAsia"/>
            <w:color w:val="333333"/>
            <w:sz w:val="18"/>
            <w:szCs w:val="18"/>
          </w:rPr>
          <w:t>关闭本页</w:t>
        </w:r>
      </w:hyperlink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 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 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 字体： </w:t>
      </w:r>
      <w:r>
        <w:rPr>
          <w:rStyle w:val="smallfont"/>
          <w:rFonts w:ascii="Microsoft YaHei" w:eastAsia="Microsoft YaHei" w:hAnsi="Microsoft YaHei" w:hint="eastAsia"/>
          <w:color w:val="FFFFFF"/>
          <w:sz w:val="15"/>
          <w:szCs w:val="15"/>
          <w:shd w:val="clear" w:color="auto" w:fill="40B9F2"/>
        </w:rPr>
        <w:t>小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Style w:val="medfont"/>
          <w:rFonts w:ascii="Microsoft YaHei" w:eastAsia="Microsoft YaHei" w:hAnsi="Microsoft YaHei" w:hint="eastAsia"/>
          <w:color w:val="FFFFFF"/>
          <w:sz w:val="21"/>
          <w:szCs w:val="21"/>
          <w:shd w:val="clear" w:color="auto" w:fill="40B9F2"/>
        </w:rPr>
        <w:t>中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Style w:val="largefont"/>
          <w:rFonts w:ascii="Microsoft YaHei" w:eastAsia="Microsoft YaHei" w:hAnsi="Microsoft YaHei" w:hint="eastAsia"/>
          <w:color w:val="FFFFFF"/>
          <w:shd w:val="clear" w:color="auto" w:fill="FE9844"/>
        </w:rPr>
        <w:t>大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 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视力保护色：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2974E300">
          <v:shape id="_x0000_i1060" type="#_x0000_t75" style="width:4.35pt;height:4.35pt" o:ole="">
            <v:imagedata r:id="rId10" o:title=""/>
          </v:shape>
          <w:control r:id="rId25" w:name="DefaultOcxName6" w:shapeid="_x0000_i1060"/>
        </w:objec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0435368B">
          <v:shape id="_x0000_i1059" type="#_x0000_t75" style="width:4.35pt;height:4.35pt" o:ole="">
            <v:imagedata r:id="rId12" o:title=""/>
          </v:shape>
          <w:control r:id="rId26" w:name="DefaultOcxName11" w:shapeid="_x0000_i1059"/>
        </w:objec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087A272D">
          <v:shape id="_x0000_i1058" type="#_x0000_t75" style="width:4.35pt;height:4.35pt" o:ole="">
            <v:imagedata r:id="rId14" o:title=""/>
          </v:shape>
          <w:control r:id="rId27" w:name="DefaultOcxName21" w:shapeid="_x0000_i1058"/>
        </w:objec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513D910F">
          <v:shape id="_x0000_i1057" type="#_x0000_t75" style="width:4.35pt;height:4.35pt" o:ole="">
            <v:imagedata r:id="rId16" o:title=""/>
          </v:shape>
          <w:control r:id="rId28" w:name="DefaultOcxName31" w:shapeid="_x0000_i1057"/>
        </w:objec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41F2D0A1">
          <v:shape id="_x0000_i1056" type="#_x0000_t75" style="width:4.35pt;height:4.35pt" o:ole="">
            <v:imagedata r:id="rId18" o:title=""/>
          </v:shape>
          <w:control r:id="rId29" w:name="DefaultOcxName41" w:shapeid="_x0000_i1056"/>
        </w:object>
      </w:r>
      <w:r>
        <w:rPr>
          <w:rFonts w:ascii="Microsoft YaHei" w:eastAsia="Microsoft YaHei" w:hAnsi="Microsoft YaHei" w:hint="eastAsia"/>
          <w:i/>
          <w:iCs/>
          <w:color w:val="333333"/>
          <w:sz w:val="18"/>
          <w:szCs w:val="18"/>
        </w:rPr>
        <w:t> </w:t>
      </w:r>
      <w:r>
        <w:rPr>
          <w:rFonts w:ascii="Microsoft YaHei" w:eastAsia="Microsoft YaHei" w:hAnsi="Microsoft YaHei"/>
          <w:i/>
          <w:iCs/>
          <w:color w:val="333333"/>
          <w:sz w:val="18"/>
          <w:szCs w:val="18"/>
        </w:rPr>
        <w:object w:dxaOrig="1440" w:dyaOrig="1440" w14:anchorId="1B3A84B6">
          <v:shape id="_x0000_i1055" type="#_x0000_t75" style="width:4.35pt;height:4.35pt" o:ole="">
            <v:imagedata r:id="rId20" o:title=""/>
          </v:shape>
          <w:control r:id="rId30" w:name="DefaultOcxName51" w:shapeid="_x0000_i1055"/>
        </w:object>
      </w:r>
    </w:p>
    <w:p w14:paraId="16441009" w14:textId="77777777" w:rsidR="00F42CFF" w:rsidRDefault="00F42CFF" w:rsidP="00F42CFF">
      <w:pPr>
        <w:pStyle w:val="NormalWeb"/>
        <w:spacing w:before="0" w:beforeAutospacing="0" w:after="0" w:afterAutospacing="0"/>
        <w:ind w:firstLine="48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2020年3月31日0—24时，贵州省无新增新型冠状病毒肺炎确诊病例报告，无新增疑似病例。</w:t>
      </w:r>
    </w:p>
    <w:p w14:paraId="4C27F0AD" w14:textId="77777777" w:rsidR="00F42CFF" w:rsidRDefault="00F42CFF" w:rsidP="00F42CFF">
      <w:pPr>
        <w:pStyle w:val="NormalWeb"/>
        <w:spacing w:before="0" w:beforeAutospacing="0" w:after="0" w:afterAutospacing="0"/>
        <w:ind w:firstLine="48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截至3月31日24时，贵州省累计报告本地确诊病例146例、境外输入病例1例，累计治愈出院病例144例、死亡病例2例、住院确诊病例1例（境外输入确诊病例），现有疑似病例为0例、无症状感染者1例（境外输入无症状感染者）。</w:t>
      </w:r>
    </w:p>
    <w:p w14:paraId="3348FAA9" w14:textId="77777777" w:rsidR="00F42CFF" w:rsidRDefault="00F42CFF" w:rsidP="00F42CFF">
      <w:pPr>
        <w:pStyle w:val="NormalWeb"/>
        <w:spacing w:before="0" w:beforeAutospacing="0" w:after="0" w:afterAutospacing="0"/>
        <w:ind w:firstLine="48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lastRenderedPageBreak/>
        <w:t>目前累计追踪密切接触者2577人，已解除医学观察2502人，尚在接受医学观察6人。</w:t>
      </w:r>
    </w:p>
    <w:p w14:paraId="11C4E8C2" w14:textId="77777777" w:rsidR="00F42CFF" w:rsidRDefault="00F42CFF" w:rsidP="00F42CFF">
      <w:pPr>
        <w:pStyle w:val="NormalWeb"/>
        <w:spacing w:before="0" w:beforeAutospacing="0" w:after="0" w:afterAutospacing="0"/>
        <w:ind w:firstLine="48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无症状感染者向某懿为境外返黔人员，其活动轨迹已于3月17日对外公布，目前在贵州省将军山医院隔离观察。</w:t>
      </w:r>
    </w:p>
    <w:p w14:paraId="4A221944" w14:textId="77777777" w:rsidR="00F42CFF" w:rsidRDefault="00F42CFF" w:rsidP="00F42CFF">
      <w:pPr>
        <w:pStyle w:val="NormalWeb"/>
        <w:spacing w:before="0" w:beforeAutospacing="0" w:after="0" w:afterAutospacing="0"/>
        <w:ind w:firstLine="48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注：媒体引用时，请标注“信息来自贵州省卫生健康委员会官方网站”。</w:t>
      </w:r>
    </w:p>
    <w:p w14:paraId="193027C9" w14:textId="77777777" w:rsidR="00F42CFF" w:rsidRDefault="00F42CFF" w:rsidP="00F42CFF">
      <w:pPr>
        <w:rPr>
          <w:rFonts w:ascii="Microsoft YaHei" w:eastAsia="Microsoft YaHei" w:hAnsi="Microsoft YaHei" w:hint="eastAsia"/>
          <w:color w:val="333333"/>
          <w:sz w:val="21"/>
          <w:szCs w:val="21"/>
        </w:rPr>
      </w:pPr>
      <w:hyperlink r:id="rId31" w:history="1">
        <w:r>
          <w:rPr>
            <w:rStyle w:val="Hyperlink"/>
            <w:rFonts w:ascii="Microsoft YaHei" w:eastAsia="Microsoft YaHei" w:hAnsi="Microsoft YaHei" w:hint="eastAsia"/>
            <w:color w:val="333333"/>
            <w:sz w:val="21"/>
            <w:szCs w:val="21"/>
          </w:rPr>
          <w:t>分享到：</w:t>
        </w:r>
      </w:hyperlink>
    </w:p>
    <w:p w14:paraId="083ACDF0" w14:textId="77777777" w:rsidR="00F42CFF" w:rsidRPr="00033266" w:rsidRDefault="00F42CFF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F42CFF" w:rsidRPr="00033266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24F3C"/>
    <w:rsid w:val="000308AC"/>
    <w:rsid w:val="00033266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32EF1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97610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762C0"/>
    <w:rsid w:val="00790A20"/>
    <w:rsid w:val="007E2850"/>
    <w:rsid w:val="008019EF"/>
    <w:rsid w:val="00802DD0"/>
    <w:rsid w:val="00833A17"/>
    <w:rsid w:val="0083795A"/>
    <w:rsid w:val="00891095"/>
    <w:rsid w:val="008917D2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51DD"/>
    <w:rsid w:val="00D37834"/>
    <w:rsid w:val="00D41660"/>
    <w:rsid w:val="00D52928"/>
    <w:rsid w:val="00D712F6"/>
    <w:rsid w:val="00D94E4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2CFF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  <w:style w:type="character" w:customStyle="1" w:styleId="smallfont">
    <w:name w:val="smallfont"/>
    <w:basedOn w:val="DefaultParagraphFont"/>
    <w:rsid w:val="00F42CFF"/>
  </w:style>
  <w:style w:type="character" w:customStyle="1" w:styleId="medfont">
    <w:name w:val="medfont"/>
    <w:basedOn w:val="DefaultParagraphFont"/>
    <w:rsid w:val="00F42CFF"/>
  </w:style>
  <w:style w:type="character" w:customStyle="1" w:styleId="largefont">
    <w:name w:val="largefont"/>
    <w:basedOn w:val="DefaultParagraphFont"/>
    <w:rsid w:val="00F4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9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06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72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9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5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1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2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8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0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3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47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29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71">
                  <w:marLeft w:val="300"/>
                  <w:marRight w:val="0"/>
                  <w:marTop w:val="300"/>
                  <w:marBottom w:val="105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3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5E5E5"/>
                        <w:right w:val="none" w:sz="0" w:space="0" w:color="auto"/>
                      </w:divBdr>
                      <w:divsChild>
                        <w:div w:id="11386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0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355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71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872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4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874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7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8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5.wmf"/><Relationship Id="rId26" Type="http://schemas.openxmlformats.org/officeDocument/2006/relationships/control" Target="activeX/activeX8.xml"/><Relationship Id="rId3" Type="http://schemas.openxmlformats.org/officeDocument/2006/relationships/webSettings" Target="webSettings.xml"/><Relationship Id="rId21" Type="http://schemas.openxmlformats.org/officeDocument/2006/relationships/control" Target="activeX/activeX6.xml"/><Relationship Id="rId34" Type="http://schemas.openxmlformats.org/officeDocument/2006/relationships/customXml" Target="../customXml/item1.xml"/><Relationship Id="rId7" Type="http://schemas.openxmlformats.org/officeDocument/2006/relationships/hyperlink" Target="javascript:window.print();" TargetMode="Externa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5" Type="http://schemas.openxmlformats.org/officeDocument/2006/relationships/control" Target="activeX/activeX7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hyperlink" Target="http://www.gzhfpc.gov.cn/xwzx_500663/tzgg/202004/t20200401_55737086.html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javascript:window.opener=null;window.close()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3.xml"/><Relationship Id="rId23" Type="http://schemas.openxmlformats.org/officeDocument/2006/relationships/hyperlink" Target="javascript:window.print();" TargetMode="External"/><Relationship Id="rId28" Type="http://schemas.openxmlformats.org/officeDocument/2006/relationships/control" Target="activeX/activeX10.xml"/><Relationship Id="rId36" Type="http://schemas.openxmlformats.org/officeDocument/2006/relationships/customXml" Target="../customXml/item3.xml"/><Relationship Id="rId10" Type="http://schemas.openxmlformats.org/officeDocument/2006/relationships/image" Target="media/image1.wmf"/><Relationship Id="rId19" Type="http://schemas.openxmlformats.org/officeDocument/2006/relationships/control" Target="activeX/activeX5.xml"/><Relationship Id="rId31" Type="http://schemas.openxmlformats.org/officeDocument/2006/relationships/hyperlink" Target="http://www.gzhfpc.gov.cn/xwzx_500663/tzgg/202004/t20200401_55737086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window.opener=null;window.close()" TargetMode="External"/><Relationship Id="rId14" Type="http://schemas.openxmlformats.org/officeDocument/2006/relationships/image" Target="media/image3.wmf"/><Relationship Id="rId22" Type="http://schemas.openxmlformats.org/officeDocument/2006/relationships/hyperlink" Target="http://www.gzhfpc.gov.cn/xwzx_500663/tzgg/202004/t20200401_55737086.html" TargetMode="External"/><Relationship Id="rId27" Type="http://schemas.openxmlformats.org/officeDocument/2006/relationships/control" Target="activeX/activeX9.xml"/><Relationship Id="rId30" Type="http://schemas.openxmlformats.org/officeDocument/2006/relationships/control" Target="activeX/activeX12.xml"/><Relationship Id="rId35" Type="http://schemas.openxmlformats.org/officeDocument/2006/relationships/customXml" Target="../customXml/item2.xml"/><Relationship Id="rId8" Type="http://schemas.openxmlformats.org/officeDocument/2006/relationships/hyperlink" Target="javascript:window.print(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473FC16-C954-4DCD-B191-CE7805BAA85A}"/>
</file>

<file path=customXml/itemProps2.xml><?xml version="1.0" encoding="utf-8"?>
<ds:datastoreItem xmlns:ds="http://schemas.openxmlformats.org/officeDocument/2006/customXml" ds:itemID="{C5335940-28F5-4CA8-9D8F-ECFFDD6476BB}"/>
</file>

<file path=customXml/itemProps3.xml><?xml version="1.0" encoding="utf-8"?>
<ds:datastoreItem xmlns:ds="http://schemas.openxmlformats.org/officeDocument/2006/customXml" ds:itemID="{7553CC01-8610-402F-BDC2-1BE0694B85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2020-05-10T16:05:00Z</dcterms:created>
  <dcterms:modified xsi:type="dcterms:W3CDTF">2020-05-10T16:05:00Z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