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3A06B7C6" w14:textId="53974796" w:rsidR="00E8768D" w:rsidRDefault="00E8768D" w:rsidP="0083795A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 w:rsidRPr="00C45450">
          <w:rPr>
            <w:rStyle w:val="Hyperlink"/>
          </w:rPr>
          <w:t>https://www.henan.gov.cn/2020/02-08/1289634.html</w:t>
        </w:r>
      </w:hyperlink>
    </w:p>
    <w:p w14:paraId="2F4FD4D7" w14:textId="77777777" w:rsidR="00E8768D" w:rsidRDefault="00E8768D" w:rsidP="00E8768D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  <w:rPr>
          <w:rFonts w:ascii="inherit" w:hAnsi="inherit"/>
          <w:b w:val="0"/>
          <w:bCs w:val="0"/>
          <w:color w:val="015293"/>
          <w:sz w:val="57"/>
          <w:szCs w:val="57"/>
        </w:rPr>
      </w:pPr>
      <w:r>
        <w:rPr>
          <w:rFonts w:ascii="inherit" w:hAnsi="inherit"/>
          <w:b w:val="0"/>
          <w:bCs w:val="0"/>
          <w:color w:val="015293"/>
          <w:sz w:val="57"/>
          <w:szCs w:val="57"/>
        </w:rPr>
        <w:t>[Latest Notice] As of 24:00 on February 7th, the</w:t>
      </w:r>
      <w:r>
        <w:rPr>
          <w:rFonts w:ascii="inherit" w:hAnsi="inherit"/>
          <w:b w:val="0"/>
          <w:bCs w:val="0"/>
          <w:color w:val="015293"/>
          <w:sz w:val="57"/>
          <w:szCs w:val="57"/>
        </w:rPr>
        <w:br/>
        <w:t>latest situation of the new coronavirus infection pneumonia epidemic situation in Henan Province added 67 cases and 29 cases were cured</w:t>
      </w:r>
    </w:p>
    <w:p w14:paraId="24A514BF" w14:textId="77777777" w:rsidR="00E8768D" w:rsidRDefault="00E8768D" w:rsidP="00E8768D">
      <w:pPr>
        <w:pStyle w:val="Heading6"/>
        <w:shd w:val="clear" w:color="auto" w:fill="F3F3F3"/>
        <w:spacing w:before="0" w:line="540" w:lineRule="atLeast"/>
        <w:jc w:val="center"/>
        <w:textAlignment w:val="top"/>
        <w:rPr>
          <w:rFonts w:ascii="inherit" w:hAnsi="inherit"/>
          <w:b/>
          <w:bCs/>
          <w:color w:val="797979"/>
          <w:sz w:val="24"/>
          <w:szCs w:val="24"/>
        </w:rPr>
      </w:pPr>
      <w:r>
        <w:rPr>
          <w:rStyle w:val="Emphasis"/>
          <w:rFonts w:ascii="inherit" w:hAnsi="inherit"/>
          <w:b/>
          <w:bCs/>
          <w:color w:val="797979"/>
          <w:sz w:val="24"/>
          <w:szCs w:val="24"/>
        </w:rPr>
        <w:t xml:space="preserve">Henan Provincial People's Government Portal www.henan.gov.cn Time: 2020-02-08 08:50 Source: Henan Provincial Health </w:t>
      </w:r>
      <w:proofErr w:type="spellStart"/>
      <w:r>
        <w:rPr>
          <w:rStyle w:val="Emphasis"/>
          <w:rFonts w:ascii="inherit" w:hAnsi="inherit"/>
          <w:b/>
          <w:bCs/>
          <w:color w:val="797979"/>
          <w:sz w:val="24"/>
          <w:szCs w:val="24"/>
        </w:rPr>
        <w:t>Commission</w:t>
      </w:r>
      <w:r>
        <w:rPr>
          <w:rStyle w:val="sharetxt"/>
          <w:rFonts w:ascii="inherit" w:hAnsi="inherit"/>
          <w:b/>
          <w:bCs/>
          <w:color w:val="797979"/>
          <w:sz w:val="21"/>
          <w:szCs w:val="21"/>
        </w:rPr>
        <w:t>Share</w:t>
      </w:r>
      <w:proofErr w:type="spellEnd"/>
      <w:r>
        <w:rPr>
          <w:rStyle w:val="sharetxt"/>
          <w:rFonts w:ascii="inherit" w:hAnsi="inherit"/>
          <w:b/>
          <w:bCs/>
          <w:color w:val="797979"/>
          <w:sz w:val="21"/>
          <w:szCs w:val="21"/>
        </w:rPr>
        <w:t>:</w:t>
      </w:r>
    </w:p>
    <w:p w14:paraId="6C19B8A7" w14:textId="77777777" w:rsidR="00E8768D" w:rsidRDefault="00E8768D" w:rsidP="00E8768D">
      <w:pPr>
        <w:pStyle w:val="NormalWeb"/>
        <w:shd w:val="clear" w:color="auto" w:fill="FFFFFF"/>
        <w:spacing w:before="0" w:beforeAutospacing="0" w:after="0" w:afterAutospacing="0" w:line="540" w:lineRule="atLeast"/>
        <w:textAlignment w:val="top"/>
        <w:rPr>
          <w:rFonts w:ascii="Microsoft YaHei" w:eastAsia="Microsoft YaHei" w:hAnsi="Microsoft YaHei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 xml:space="preserve">　　From 0 to 24 February 7, 2020, 67 new confirmed coronavirus-infected pneumonia cases, 29 new discharge cases, and 1 new death case were added. Among the newly confirmed cases, 16 cases in Xinyang City (including 1 case in </w:t>
      </w:r>
      <w:proofErr w:type="spellStart"/>
      <w:r>
        <w:rPr>
          <w:rFonts w:ascii="Microsoft YaHei" w:eastAsia="Microsoft YaHei" w:hAnsi="Microsoft YaHei" w:hint="eastAsia"/>
          <w:color w:val="000000"/>
        </w:rPr>
        <w:t>Gushi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County), 10 cases in Nanyang City (including 1 case in </w:t>
      </w:r>
      <w:proofErr w:type="spellStart"/>
      <w:r>
        <w:rPr>
          <w:rFonts w:ascii="Microsoft YaHei" w:eastAsia="Microsoft YaHei" w:hAnsi="Microsoft YaHei" w:hint="eastAsia"/>
          <w:color w:val="000000"/>
        </w:rPr>
        <w:t>Dengzhou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City), 8 cases in Zhengzhou City, 7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Zhumadian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 (including 1 case in </w:t>
      </w:r>
      <w:proofErr w:type="spellStart"/>
      <w:r>
        <w:rPr>
          <w:rFonts w:ascii="Microsoft YaHei" w:eastAsia="Microsoft YaHei" w:hAnsi="Microsoft YaHei" w:hint="eastAsia"/>
          <w:color w:val="000000"/>
        </w:rPr>
        <w:t>Xincai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County), 4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Shangqiu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 (including 3 cases in Yongcheng), 3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Luohe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City, 3 cases in Anyang City (including 1 case in Hua County), 2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Pingdingshan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City, 2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Hebi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City, 2 cases in Jiaozuo City, 2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Xuchang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City, </w:t>
      </w:r>
      <w:proofErr w:type="spellStart"/>
      <w:r>
        <w:rPr>
          <w:rFonts w:ascii="Microsoft YaHei" w:eastAsia="Microsoft YaHei" w:hAnsi="Microsoft YaHei" w:hint="eastAsia"/>
          <w:color w:val="000000"/>
        </w:rPr>
        <w:t>Zhoukou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There were 2 cases in the city, </w:t>
      </w:r>
      <w:r>
        <w:rPr>
          <w:rFonts w:ascii="Microsoft YaHei" w:eastAsia="Microsoft YaHei" w:hAnsi="Microsoft YaHei" w:hint="eastAsia"/>
          <w:color w:val="000000"/>
        </w:rPr>
        <w:lastRenderedPageBreak/>
        <w:t xml:space="preserve">2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Puyang</w:t>
      </w:r>
      <w:proofErr w:type="spellEnd"/>
      <w:r>
        <w:rPr>
          <w:rFonts w:ascii="Microsoft YaHei" w:eastAsia="Microsoft YaHei" w:hAnsi="Microsoft YaHei" w:hint="eastAsia"/>
          <w:color w:val="000000"/>
        </w:rPr>
        <w:t>, 2 cases in Xinxiang, 1 case in Kaifeng, and 1 case in Luoyang.</w:t>
      </w:r>
    </w:p>
    <w:p w14:paraId="31CDD3A2" w14:textId="77777777" w:rsidR="00E8768D" w:rsidRDefault="00E8768D" w:rsidP="00E8768D">
      <w:pPr>
        <w:pStyle w:val="NormalWeb"/>
        <w:shd w:val="clear" w:color="auto" w:fill="FFFFFF"/>
        <w:spacing w:before="0" w:beforeAutospacing="0" w:after="0" w:afterAutospacing="0" w:line="540" w:lineRule="atLeast"/>
        <w:textAlignment w:val="top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 xml:space="preserve">　　As of 24:00 on February 7, the province has reported a total of 981 confirmed cases of pneumonia with new coronavirus infection, 58 existing severe cases, 28 existing critical cases, 4 cumulative deaths, and 97 cured cases. Among them: 192 cases in Xinyang City (including 18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Gushi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County), 128 cases in Nanyang City (including 17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Dengzhou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City), 120 cases in Zhengzhou City (including 8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Gongyi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City), 113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Zhumadian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 (including 10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Xincai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County), 76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Shangqiu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 (including 13 cases in Yongcheng City), 62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Zhoukou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 (including 6 cases in Luyi County), 48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Pingdingshan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 (including 1 case in </w:t>
      </w:r>
      <w:proofErr w:type="spellStart"/>
      <w:r>
        <w:rPr>
          <w:rFonts w:ascii="Microsoft YaHei" w:eastAsia="Microsoft YaHei" w:hAnsi="Microsoft YaHei" w:hint="eastAsia"/>
          <w:color w:val="000000"/>
        </w:rPr>
        <w:t>Ruzhou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City), and 43 cases in Anyang City ( 2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Hanhua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County), 43 cases in Xinxiang City (including 4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Changyuan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City), 30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Xuchang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City, 29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Luohe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City, 25 cases in Luoyang City, 21 cases in Kaifeng City (including 5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Lankao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County), 20 cases in Jiaozuo City There were 13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Hebi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City, 7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Puyang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City, 7 cases in Sanmenxia City, and 4 cases in </w:t>
      </w:r>
      <w:proofErr w:type="spellStart"/>
      <w:r>
        <w:rPr>
          <w:rFonts w:ascii="Microsoft YaHei" w:eastAsia="Microsoft YaHei" w:hAnsi="Microsoft YaHei" w:hint="eastAsia"/>
          <w:color w:val="000000"/>
        </w:rPr>
        <w:t>Jiyuan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Demonstration Area.</w:t>
      </w:r>
    </w:p>
    <w:p w14:paraId="403CB628" w14:textId="77777777" w:rsidR="00E8768D" w:rsidRDefault="00E8768D" w:rsidP="00E8768D">
      <w:pPr>
        <w:pStyle w:val="NormalWeb"/>
        <w:shd w:val="clear" w:color="auto" w:fill="FFFFFF"/>
        <w:spacing w:before="0" w:beforeAutospacing="0" w:after="0" w:afterAutospacing="0" w:line="540" w:lineRule="atLeast"/>
        <w:textAlignment w:val="top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 xml:space="preserve">　　At present, a total of 20928 close contacts have been traced. On February 7, 3516 people were released from observation, and 56 were diagnosed as suspected. A total of 10187 people </w:t>
      </w:r>
      <w:proofErr w:type="gramStart"/>
      <w:r>
        <w:rPr>
          <w:rFonts w:ascii="Microsoft YaHei" w:eastAsia="Microsoft YaHei" w:hAnsi="Microsoft YaHei" w:hint="eastAsia"/>
          <w:color w:val="000000"/>
        </w:rPr>
        <w:t>are</w:t>
      </w:r>
      <w:proofErr w:type="gramEnd"/>
      <w:r>
        <w:rPr>
          <w:rFonts w:ascii="Microsoft YaHei" w:eastAsia="Microsoft YaHei" w:hAnsi="Microsoft YaHei" w:hint="eastAsia"/>
          <w:color w:val="000000"/>
        </w:rPr>
        <w:t xml:space="preserve"> undergoing medical observation.</w:t>
      </w:r>
    </w:p>
    <w:p w14:paraId="2B39CD40" w14:textId="77777777" w:rsidR="00E8768D" w:rsidRDefault="00E8768D" w:rsidP="00E8768D">
      <w:pPr>
        <w:pStyle w:val="Heading1"/>
        <w:shd w:val="clear" w:color="auto" w:fill="FFFFFF"/>
        <w:wordWrap w:val="0"/>
        <w:spacing w:before="375" w:beforeAutospacing="0" w:after="0" w:afterAutospacing="0" w:line="870" w:lineRule="atLeast"/>
        <w:jc w:val="center"/>
        <w:textAlignment w:val="top"/>
        <w:rPr>
          <w:rFonts w:ascii="Microsoft YaHei" w:eastAsia="Microsoft YaHei" w:hAnsi="Microsoft YaHei"/>
          <w:b w:val="0"/>
          <w:bCs w:val="0"/>
          <w:color w:val="015293"/>
          <w:sz w:val="57"/>
          <w:szCs w:val="57"/>
        </w:rPr>
      </w:pPr>
      <w:r>
        <w:rPr>
          <w:rFonts w:ascii="Microsoft YaHei" w:eastAsia="Microsoft YaHei" w:hAnsi="Microsoft YaHei" w:hint="eastAsia"/>
          <w:b w:val="0"/>
          <w:bCs w:val="0"/>
          <w:color w:val="015293"/>
          <w:sz w:val="57"/>
          <w:szCs w:val="57"/>
        </w:rPr>
        <w:t>【最新通报】截至2月7日24时河南省新型冠状病毒感染的肺炎</w:t>
      </w:r>
      <w:r>
        <w:rPr>
          <w:rFonts w:ascii="Microsoft YaHei" w:eastAsia="Microsoft YaHei" w:hAnsi="Microsoft YaHei" w:hint="eastAsia"/>
          <w:b w:val="0"/>
          <w:bCs w:val="0"/>
          <w:color w:val="015293"/>
          <w:sz w:val="57"/>
          <w:szCs w:val="57"/>
        </w:rPr>
        <w:br/>
      </w:r>
      <w:r>
        <w:rPr>
          <w:rFonts w:ascii="Microsoft YaHei" w:eastAsia="Microsoft YaHei" w:hAnsi="Microsoft YaHei" w:hint="eastAsia"/>
          <w:b w:val="0"/>
          <w:bCs w:val="0"/>
          <w:color w:val="015293"/>
          <w:sz w:val="57"/>
          <w:szCs w:val="57"/>
        </w:rPr>
        <w:lastRenderedPageBreak/>
        <w:t>疫情最新情况 新增67例 治愈29例</w:t>
      </w:r>
    </w:p>
    <w:p w14:paraId="6383E870" w14:textId="77777777" w:rsidR="00E8768D" w:rsidRDefault="00E8768D" w:rsidP="00E8768D">
      <w:pPr>
        <w:pStyle w:val="Heading6"/>
        <w:shd w:val="clear" w:color="auto" w:fill="F3F3F3"/>
        <w:spacing w:before="0" w:line="540" w:lineRule="atLeast"/>
        <w:jc w:val="center"/>
        <w:textAlignment w:val="top"/>
        <w:rPr>
          <w:rFonts w:ascii="Microsoft YaHei" w:eastAsia="Microsoft YaHei" w:hAnsi="Microsoft YaHei" w:hint="eastAsia"/>
          <w:b/>
          <w:bCs/>
          <w:color w:val="797979"/>
          <w:sz w:val="24"/>
          <w:szCs w:val="24"/>
        </w:rPr>
      </w:pPr>
      <w:r>
        <w:rPr>
          <w:rStyle w:val="Emphasis"/>
          <w:rFonts w:ascii="Microsoft YaHei" w:eastAsia="Microsoft YaHei" w:hAnsi="Microsoft YaHei" w:hint="eastAsia"/>
          <w:b/>
          <w:bCs/>
          <w:color w:val="797979"/>
          <w:sz w:val="24"/>
          <w:szCs w:val="24"/>
        </w:rPr>
        <w:t>河南省人民政府门户网站 www.henan.gov.cn 时间：2020-02-08 08:50 来源：河南省卫生健康委</w:t>
      </w:r>
      <w:r>
        <w:rPr>
          <w:rStyle w:val="sharetxt"/>
          <w:rFonts w:ascii="Microsoft YaHei" w:eastAsia="Microsoft YaHei" w:hAnsi="Microsoft YaHei" w:hint="eastAsia"/>
          <w:b/>
          <w:bCs/>
          <w:color w:val="797979"/>
          <w:sz w:val="21"/>
          <w:szCs w:val="21"/>
        </w:rPr>
        <w:t>分享：</w:t>
      </w:r>
    </w:p>
    <w:p w14:paraId="567908DF" w14:textId="77777777" w:rsidR="00E8768D" w:rsidRDefault="00E8768D" w:rsidP="00E8768D">
      <w:pPr>
        <w:pStyle w:val="NormalWeb"/>
        <w:shd w:val="clear" w:color="auto" w:fill="FFFFFF"/>
        <w:spacing w:before="0" w:beforeAutospacing="0" w:after="0" w:afterAutospacing="0" w:line="540" w:lineRule="atLeast"/>
        <w:textAlignment w:val="top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 xml:space="preserve">　　2020年2月7日0-24时，河南省新增新型冠状病毒感染的肺炎确诊病例67例，新增出院病例29例，新增死亡病例1例。新增确诊病例中，信阳市16例（含固始县1例）、南阳市10例（含邓州市1例）、郑州市8例、驻马店市7例（含新蔡县1例）、商丘市4例（含永城市3例）、漯河市3例、安阳市3例（含滑县1例）、平顶山市2例、鹤壁市2例、焦作市2例、许昌市2例、周口市2例、濮阳市2例、新乡市2例、开封市1例、洛阳市1例。</w:t>
      </w:r>
    </w:p>
    <w:p w14:paraId="7C563A56" w14:textId="77777777" w:rsidR="00E8768D" w:rsidRDefault="00E8768D" w:rsidP="00E8768D">
      <w:pPr>
        <w:pStyle w:val="NormalWeb"/>
        <w:shd w:val="clear" w:color="auto" w:fill="FFFFFF"/>
        <w:spacing w:before="0" w:beforeAutospacing="0" w:after="0" w:afterAutospacing="0" w:line="540" w:lineRule="atLeast"/>
        <w:textAlignment w:val="top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 xml:space="preserve">　　截至2月7日24时，全省累计报告新型冠状病毒感染的肺炎确诊病例981例，现有重症病例58例，现有危重病例28例，累计死亡病例4例，累计治愈病例97例。其中：确诊病例中，信阳市192例（含固始县18例）、南阳市128例（含邓州市17例）、郑州市120例（含巩义市8例）、驻马店市113例（含新蔡县10例）、商丘市76例（</w:t>
      </w:r>
      <w:proofErr w:type="gramStart"/>
      <w:r>
        <w:rPr>
          <w:rFonts w:ascii="Microsoft YaHei" w:eastAsia="Microsoft YaHei" w:hAnsi="Microsoft YaHei" w:hint="eastAsia"/>
          <w:color w:val="000000"/>
        </w:rPr>
        <w:t>含永城市</w:t>
      </w:r>
      <w:proofErr w:type="gramEnd"/>
      <w:r>
        <w:rPr>
          <w:rFonts w:ascii="Microsoft YaHei" w:eastAsia="Microsoft YaHei" w:hAnsi="Microsoft YaHei" w:hint="eastAsia"/>
          <w:color w:val="000000"/>
        </w:rPr>
        <w:t>13例）、周口市62例（含鹿邑县6例）、平顶山市48例（含汝州市1例）、安阳市43例（含滑县2例）、新乡市43例（含长垣市4例）、许昌市30例、漯河市29例、洛阳市25例、开封市21例（含兰考县5例）、焦作市20例、鹤壁市13例、濮阳市7例、三门峡市7例、济源示范区4例。</w:t>
      </w:r>
    </w:p>
    <w:p w14:paraId="1308E197" w14:textId="77777777" w:rsidR="00E8768D" w:rsidRDefault="00E8768D" w:rsidP="00E8768D">
      <w:pPr>
        <w:pStyle w:val="NormalWeb"/>
        <w:shd w:val="clear" w:color="auto" w:fill="FFFFFF"/>
        <w:spacing w:before="0" w:beforeAutospacing="0" w:after="0" w:afterAutospacing="0" w:line="540" w:lineRule="atLeast"/>
        <w:textAlignment w:val="top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 xml:space="preserve">　　目前累计追踪到密切接触者20928人，2月7日已解除观察3516人，诊断为疑似56人，共有10187人正在接受医学观察。</w:t>
      </w:r>
    </w:p>
    <w:p w14:paraId="56C32A82" w14:textId="77777777" w:rsidR="00E8768D" w:rsidRDefault="00E8768D" w:rsidP="00E8768D">
      <w:pPr>
        <w:shd w:val="clear" w:color="auto" w:fill="FFFFFF"/>
        <w:spacing w:line="540" w:lineRule="atLeast"/>
        <w:textAlignment w:val="top"/>
        <w:rPr>
          <w:rFonts w:ascii="Microsoft YaHei" w:eastAsia="Microsoft YaHei" w:hAnsi="Microsoft YaHei" w:hint="eastAsia"/>
          <w:color w:val="000000"/>
        </w:rPr>
      </w:pPr>
      <w:r>
        <w:rPr>
          <w:rStyle w:val="operator"/>
          <w:rFonts w:ascii="Microsoft YaHei" w:eastAsia="Microsoft YaHei" w:hAnsi="Microsoft YaHei" w:hint="eastAsia"/>
          <w:color w:val="999999"/>
        </w:rPr>
        <w:t>责任编辑：</w:t>
      </w:r>
      <w:r>
        <w:rPr>
          <w:rStyle w:val="operator"/>
          <w:rFonts w:ascii="Microsoft YaHei" w:eastAsia="Microsoft YaHei" w:hAnsi="Microsoft YaHei" w:hint="eastAsia"/>
          <w:i/>
          <w:iCs/>
          <w:color w:val="999999"/>
        </w:rPr>
        <w:t>陈静</w:t>
      </w:r>
    </w:p>
    <w:p w14:paraId="11C33AF2" w14:textId="5AAAD269" w:rsidR="00396F25" w:rsidRDefault="00396F25" w:rsidP="009C3902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3CD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C3902"/>
    <w:rsid w:val="009E1FDB"/>
    <w:rsid w:val="009E4114"/>
    <w:rsid w:val="00A20771"/>
    <w:rsid w:val="00A320AD"/>
    <w:rsid w:val="00A52492"/>
    <w:rsid w:val="00A600F1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nan.gov.cn/2020/02-08/128963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A2F2E60-AB3D-4E1F-B912-9CCDBDD29ADC}"/>
</file>

<file path=customXml/itemProps2.xml><?xml version="1.0" encoding="utf-8"?>
<ds:datastoreItem xmlns:ds="http://schemas.openxmlformats.org/officeDocument/2006/customXml" ds:itemID="{D598E4CC-5559-43A8-9A61-F3C05B3A119B}"/>
</file>

<file path=customXml/itemProps3.xml><?xml version="1.0" encoding="utf-8"?>
<ds:datastoreItem xmlns:ds="http://schemas.openxmlformats.org/officeDocument/2006/customXml" ds:itemID="{D7E6F4A1-03CF-4883-AA4A-D53DF276EB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2020-05-10T10:36:00Z</dcterms:created>
  <dcterms:modified xsi:type="dcterms:W3CDTF">2020-05-10T10:36:00Z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