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4FE88974" w:rsidR="00396F25" w:rsidRPr="00AF632A" w:rsidRDefault="00396F25" w:rsidP="00AF632A">
      <w:pPr>
        <w:spacing w:line="360" w:lineRule="auto"/>
        <w:rPr>
          <w:rFonts w:ascii="Times New Roman" w:hAnsi="Times New Roman" w:cs="Times New Roman"/>
        </w:rPr>
      </w:pPr>
      <w:r w:rsidRPr="00AF632A">
        <w:rPr>
          <w:rFonts w:ascii="Times New Roman" w:hAnsi="Times New Roman" w:cs="Times New Roman"/>
        </w:rPr>
        <w:t>Date accessed: 2020-0</w:t>
      </w:r>
      <w:r w:rsidR="00275EBE" w:rsidRPr="00AF632A">
        <w:rPr>
          <w:rFonts w:ascii="Times New Roman" w:hAnsi="Times New Roman" w:cs="Times New Roman"/>
        </w:rPr>
        <w:t>3</w:t>
      </w:r>
      <w:r w:rsidRPr="00AF632A">
        <w:rPr>
          <w:rFonts w:ascii="Times New Roman" w:hAnsi="Times New Roman" w:cs="Times New Roman"/>
        </w:rPr>
        <w:t>-</w:t>
      </w:r>
      <w:r w:rsidR="00275EBE" w:rsidRPr="00AF632A">
        <w:rPr>
          <w:rFonts w:ascii="Times New Roman" w:hAnsi="Times New Roman" w:cs="Times New Roman"/>
        </w:rPr>
        <w:t>01</w:t>
      </w:r>
    </w:p>
    <w:p w14:paraId="160E6247" w14:textId="027F83E5" w:rsidR="00EF1D30" w:rsidRDefault="00EF1D30" w:rsidP="004622F1">
      <w:pPr>
        <w:pStyle w:val="Heading1"/>
        <w:shd w:val="clear" w:color="auto" w:fill="FFFFFF"/>
        <w:spacing w:after="0" w:line="360" w:lineRule="auto"/>
      </w:pPr>
      <w:hyperlink r:id="rId6" w:history="1">
        <w:r w:rsidRPr="00565AB4">
          <w:rPr>
            <w:rStyle w:val="Hyperlink"/>
          </w:rPr>
          <w:t>http://www.hnwsjsw.gov.cn/contents/858/48567.shtml</w:t>
        </w:r>
      </w:hyperlink>
    </w:p>
    <w:p w14:paraId="4F8D15E8" w14:textId="77777777" w:rsidR="00EF1D30" w:rsidRPr="00EF1D30" w:rsidRDefault="00EF1D30" w:rsidP="00EF1D30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EF1D30">
        <w:rPr>
          <w:rFonts w:eastAsia="Microsoft YaHei"/>
          <w:b w:val="0"/>
          <w:bCs w:val="0"/>
          <w:color w:val="282828"/>
          <w:sz w:val="22"/>
          <w:szCs w:val="22"/>
        </w:rPr>
        <w:t>The latest situation of new coronavirus pneumonia in Henan Province as of 24:00 on February 16</w:t>
      </w:r>
    </w:p>
    <w:p w14:paraId="728E4BA1" w14:textId="77777777" w:rsidR="00EF1D30" w:rsidRPr="00EF1D30" w:rsidRDefault="00EF1D30" w:rsidP="00EF1D30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Author: Time: 2020-02-17 Views: </w:t>
      </w:r>
      <w:proofErr w:type="gramStart"/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4337 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Source</w:t>
      </w:r>
      <w:proofErr w:type="gramEnd"/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: Font Size: [ Tai Zhong small ]</w:t>
      </w:r>
    </w:p>
    <w:p w14:paraId="57F86456" w14:textId="77777777" w:rsidR="00EF1D30" w:rsidRPr="00EF1D30" w:rsidRDefault="00EF1D30" w:rsidP="00EF1D30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EF1D30">
        <w:rPr>
          <w:rFonts w:eastAsia="Microsoft YaHei"/>
          <w:b w:val="0"/>
          <w:bCs w:val="0"/>
          <w:color w:val="282828"/>
          <w:sz w:val="22"/>
          <w:szCs w:val="22"/>
        </w:rPr>
        <w:t xml:space="preserve">At 04:00 on February 16, 2020, 15 new cases of new coronavirus pneumonia were confirmed in Henan Province, 41 new cases were discharged, and 3 new deaths were reported. Among the newly confirmed cases, there were 4 cases in </w:t>
      </w:r>
      <w:proofErr w:type="spellStart"/>
      <w:r w:rsidRPr="00EF1D30">
        <w:rPr>
          <w:rFonts w:eastAsia="Microsoft YaHei"/>
          <w:b w:val="0"/>
          <w:bCs w:val="0"/>
          <w:color w:val="282828"/>
          <w:sz w:val="22"/>
          <w:szCs w:val="22"/>
        </w:rPr>
        <w:t>Zhoukou</w:t>
      </w:r>
      <w:proofErr w:type="spellEnd"/>
      <w:r w:rsidRPr="00EF1D30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 cases in Nanyang City, 3 cases in Zhengzhou City, 2 cases in Jiaozuo City, 1 case in Xinyang City (including 1 case in </w:t>
      </w:r>
      <w:proofErr w:type="spellStart"/>
      <w:r w:rsidRPr="00EF1D30">
        <w:rPr>
          <w:rFonts w:eastAsia="Microsoft YaHei"/>
          <w:b w:val="0"/>
          <w:bCs w:val="0"/>
          <w:color w:val="282828"/>
          <w:sz w:val="22"/>
          <w:szCs w:val="22"/>
        </w:rPr>
        <w:t>Gushi</w:t>
      </w:r>
      <w:proofErr w:type="spellEnd"/>
      <w:r w:rsidRPr="00EF1D30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and 1 case in Xinxiang City (including 1 case in </w:t>
      </w:r>
      <w:proofErr w:type="spellStart"/>
      <w:r w:rsidRPr="00EF1D30">
        <w:rPr>
          <w:rFonts w:eastAsia="Microsoft YaHei"/>
          <w:b w:val="0"/>
          <w:bCs w:val="0"/>
          <w:color w:val="282828"/>
          <w:sz w:val="22"/>
          <w:szCs w:val="22"/>
        </w:rPr>
        <w:t>Changyuan</w:t>
      </w:r>
      <w:proofErr w:type="spellEnd"/>
      <w:r w:rsidRPr="00EF1D30">
        <w:rPr>
          <w:rFonts w:eastAsia="Microsoft YaHei"/>
          <w:b w:val="0"/>
          <w:bCs w:val="0"/>
          <w:color w:val="282828"/>
          <w:sz w:val="22"/>
          <w:szCs w:val="22"/>
        </w:rPr>
        <w:t xml:space="preserve"> City). ), 1 case in </w:t>
      </w:r>
      <w:proofErr w:type="spellStart"/>
      <w:r w:rsidRPr="00EF1D30">
        <w:rPr>
          <w:rFonts w:eastAsia="Microsoft YaHei"/>
          <w:b w:val="0"/>
          <w:bCs w:val="0"/>
          <w:color w:val="282828"/>
          <w:sz w:val="22"/>
          <w:szCs w:val="22"/>
        </w:rPr>
        <w:t>Jiyuan</w:t>
      </w:r>
      <w:proofErr w:type="spellEnd"/>
      <w:r w:rsidRPr="00EF1D30">
        <w:rPr>
          <w:rFonts w:eastAsia="Microsoft YaHei"/>
          <w:b w:val="0"/>
          <w:bCs w:val="0"/>
          <w:color w:val="282828"/>
          <w:sz w:val="22"/>
          <w:szCs w:val="22"/>
        </w:rPr>
        <w:t xml:space="preserve"> demonstration area.</w:t>
      </w:r>
    </w:p>
    <w:p w14:paraId="6F2E1307" w14:textId="77777777" w:rsidR="00EF1D30" w:rsidRPr="00EF1D30" w:rsidRDefault="00EF1D30" w:rsidP="00EF1D30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559CE0F0" w14:textId="77777777" w:rsidR="00EF1D30" w:rsidRPr="00EF1D30" w:rsidRDefault="00EF1D30" w:rsidP="00EF1D30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EF1D30">
        <w:rPr>
          <w:rFonts w:eastAsia="Microsoft YaHei"/>
          <w:b w:val="0"/>
          <w:bCs w:val="0"/>
          <w:color w:val="282828"/>
          <w:sz w:val="22"/>
          <w:szCs w:val="22"/>
        </w:rPr>
        <w:t xml:space="preserve">As of 24:00 on February 16th, the province had reported a total of 1,246 confirmed cases of new coronavirus pneumonia, 35 cases of severe cases, 33 cases of critical cases, 16 cases of deaths, and 438 discharged patients. Among them: 262 cases in Xinyang City (including 31 cases in </w:t>
      </w:r>
      <w:proofErr w:type="spellStart"/>
      <w:r w:rsidRPr="00EF1D30">
        <w:rPr>
          <w:rFonts w:eastAsia="Microsoft YaHei"/>
          <w:b w:val="0"/>
          <w:bCs w:val="0"/>
          <w:color w:val="282828"/>
          <w:sz w:val="22"/>
          <w:szCs w:val="22"/>
        </w:rPr>
        <w:t>Gushi</w:t>
      </w:r>
      <w:proofErr w:type="spellEnd"/>
      <w:r w:rsidRPr="00EF1D30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154 cases in Nanyang City (including 17 cases in </w:t>
      </w:r>
      <w:proofErr w:type="spellStart"/>
      <w:r w:rsidRPr="00EF1D30">
        <w:rPr>
          <w:rFonts w:eastAsia="Microsoft YaHei"/>
          <w:b w:val="0"/>
          <w:bCs w:val="0"/>
          <w:color w:val="282828"/>
          <w:sz w:val="22"/>
          <w:szCs w:val="22"/>
        </w:rPr>
        <w:t>Dengzhou</w:t>
      </w:r>
      <w:proofErr w:type="spellEnd"/>
      <w:r w:rsidRPr="00EF1D30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151 cases in Zhengzhou City (including 9 cases in </w:t>
      </w:r>
      <w:proofErr w:type="spellStart"/>
      <w:r w:rsidRPr="00EF1D30">
        <w:rPr>
          <w:rFonts w:eastAsia="Microsoft YaHei"/>
          <w:b w:val="0"/>
          <w:bCs w:val="0"/>
          <w:color w:val="282828"/>
          <w:sz w:val="22"/>
          <w:szCs w:val="22"/>
        </w:rPr>
        <w:t>Gongyi</w:t>
      </w:r>
      <w:proofErr w:type="spellEnd"/>
      <w:r w:rsidRPr="00EF1D30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138 cases in </w:t>
      </w:r>
      <w:proofErr w:type="spellStart"/>
      <w:r w:rsidRPr="00EF1D30">
        <w:rPr>
          <w:rFonts w:eastAsia="Microsoft YaHei"/>
          <w:b w:val="0"/>
          <w:bCs w:val="0"/>
          <w:color w:val="282828"/>
          <w:sz w:val="22"/>
          <w:szCs w:val="22"/>
        </w:rPr>
        <w:t>Zhumadian</w:t>
      </w:r>
      <w:proofErr w:type="spellEnd"/>
      <w:r w:rsidRPr="00EF1D30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10 cases in </w:t>
      </w:r>
      <w:proofErr w:type="spellStart"/>
      <w:r w:rsidRPr="00EF1D30">
        <w:rPr>
          <w:rFonts w:eastAsia="Microsoft YaHei"/>
          <w:b w:val="0"/>
          <w:bCs w:val="0"/>
          <w:color w:val="282828"/>
          <w:sz w:val="22"/>
          <w:szCs w:val="22"/>
        </w:rPr>
        <w:t>Xincai</w:t>
      </w:r>
      <w:proofErr w:type="spellEnd"/>
      <w:r w:rsidRPr="00EF1D30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91 cases in </w:t>
      </w:r>
      <w:proofErr w:type="spellStart"/>
      <w:r w:rsidRPr="00EF1D30">
        <w:rPr>
          <w:rFonts w:eastAsia="Microsoft YaHei"/>
          <w:b w:val="0"/>
          <w:bCs w:val="0"/>
          <w:color w:val="282828"/>
          <w:sz w:val="22"/>
          <w:szCs w:val="22"/>
        </w:rPr>
        <w:t>Shangqiu</w:t>
      </w:r>
      <w:proofErr w:type="spellEnd"/>
      <w:r w:rsidRPr="00EF1D30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14 in Yongcheng City), 75 cases in </w:t>
      </w:r>
      <w:proofErr w:type="spellStart"/>
      <w:r w:rsidRPr="00EF1D30">
        <w:rPr>
          <w:rFonts w:eastAsia="Microsoft YaHei"/>
          <w:b w:val="0"/>
          <w:bCs w:val="0"/>
          <w:color w:val="282828"/>
          <w:sz w:val="22"/>
          <w:szCs w:val="22"/>
        </w:rPr>
        <w:t>Zhoukou</w:t>
      </w:r>
      <w:proofErr w:type="spellEnd"/>
      <w:r w:rsidRPr="00EF1D30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7 in Luyi County), 58 cases in </w:t>
      </w:r>
      <w:proofErr w:type="spellStart"/>
      <w:r w:rsidRPr="00EF1D30">
        <w:rPr>
          <w:rFonts w:eastAsia="Microsoft YaHei"/>
          <w:b w:val="0"/>
          <w:bCs w:val="0"/>
          <w:color w:val="282828"/>
          <w:sz w:val="22"/>
          <w:szCs w:val="22"/>
        </w:rPr>
        <w:t>Pingdingshan</w:t>
      </w:r>
      <w:proofErr w:type="spellEnd"/>
      <w:r w:rsidRPr="00EF1D30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 in </w:t>
      </w:r>
      <w:proofErr w:type="spellStart"/>
      <w:r w:rsidRPr="00EF1D30">
        <w:rPr>
          <w:rFonts w:eastAsia="Microsoft YaHei"/>
          <w:b w:val="0"/>
          <w:bCs w:val="0"/>
          <w:color w:val="282828"/>
          <w:sz w:val="22"/>
          <w:szCs w:val="22"/>
        </w:rPr>
        <w:t>Ruzhou</w:t>
      </w:r>
      <w:proofErr w:type="spellEnd"/>
      <w:r w:rsidRPr="00EF1D30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57 cases in Xinxiang City ( Including 13 cases in </w:t>
      </w:r>
      <w:proofErr w:type="spellStart"/>
      <w:r w:rsidRPr="00EF1D30">
        <w:rPr>
          <w:rFonts w:eastAsia="Microsoft YaHei"/>
          <w:b w:val="0"/>
          <w:bCs w:val="0"/>
          <w:color w:val="282828"/>
          <w:sz w:val="22"/>
          <w:szCs w:val="22"/>
        </w:rPr>
        <w:t>Changyuan</w:t>
      </w:r>
      <w:proofErr w:type="spellEnd"/>
      <w:r w:rsidRPr="00EF1D30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51 cases in Anyang City (including 2 cases in Hua County), 38 cases in </w:t>
      </w:r>
      <w:proofErr w:type="spellStart"/>
      <w:r w:rsidRPr="00EF1D30">
        <w:rPr>
          <w:rFonts w:eastAsia="Microsoft YaHei"/>
          <w:b w:val="0"/>
          <w:bCs w:val="0"/>
          <w:color w:val="282828"/>
          <w:sz w:val="22"/>
          <w:szCs w:val="22"/>
        </w:rPr>
        <w:t>Xuchang</w:t>
      </w:r>
      <w:proofErr w:type="spellEnd"/>
      <w:r w:rsidRPr="00EF1D30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34 cases in </w:t>
      </w:r>
      <w:proofErr w:type="spellStart"/>
      <w:r w:rsidRPr="00EF1D30">
        <w:rPr>
          <w:rFonts w:eastAsia="Microsoft YaHei"/>
          <w:b w:val="0"/>
          <w:bCs w:val="0"/>
          <w:color w:val="282828"/>
          <w:sz w:val="22"/>
          <w:szCs w:val="22"/>
        </w:rPr>
        <w:t>Luohe</w:t>
      </w:r>
      <w:proofErr w:type="spellEnd"/>
      <w:r w:rsidRPr="00EF1D30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32 cases in Jiaozuo City, 31 cases in Luoyang City, and 26 cases in Kaifeng City (including 5 cases in </w:t>
      </w:r>
      <w:proofErr w:type="spellStart"/>
      <w:r w:rsidRPr="00EF1D30">
        <w:rPr>
          <w:rFonts w:eastAsia="Microsoft YaHei"/>
          <w:b w:val="0"/>
          <w:bCs w:val="0"/>
          <w:color w:val="282828"/>
          <w:sz w:val="22"/>
          <w:szCs w:val="22"/>
        </w:rPr>
        <w:t>Lankao</w:t>
      </w:r>
      <w:proofErr w:type="spellEnd"/>
      <w:r w:rsidRPr="00EF1D30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 ), 19 cases in </w:t>
      </w:r>
      <w:proofErr w:type="spellStart"/>
      <w:r w:rsidRPr="00EF1D30">
        <w:rPr>
          <w:rFonts w:eastAsia="Microsoft YaHei"/>
          <w:b w:val="0"/>
          <w:bCs w:val="0"/>
          <w:color w:val="282828"/>
          <w:sz w:val="22"/>
          <w:szCs w:val="22"/>
        </w:rPr>
        <w:t>Hebi</w:t>
      </w:r>
      <w:proofErr w:type="spellEnd"/>
      <w:r w:rsidRPr="00EF1D30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17 cases in </w:t>
      </w:r>
      <w:proofErr w:type="spellStart"/>
      <w:r w:rsidRPr="00EF1D30">
        <w:rPr>
          <w:rFonts w:eastAsia="Microsoft YaHei"/>
          <w:b w:val="0"/>
          <w:bCs w:val="0"/>
          <w:color w:val="282828"/>
          <w:sz w:val="22"/>
          <w:szCs w:val="22"/>
        </w:rPr>
        <w:t>Liyang</w:t>
      </w:r>
      <w:proofErr w:type="spellEnd"/>
      <w:r w:rsidRPr="00EF1D30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7 cases in Sanmenxia City, and 5 cases in </w:t>
      </w:r>
      <w:proofErr w:type="spellStart"/>
      <w:r w:rsidRPr="00EF1D30">
        <w:rPr>
          <w:rFonts w:eastAsia="Microsoft YaHei"/>
          <w:b w:val="0"/>
          <w:bCs w:val="0"/>
          <w:color w:val="282828"/>
          <w:sz w:val="22"/>
          <w:szCs w:val="22"/>
        </w:rPr>
        <w:t>Jiyuan</w:t>
      </w:r>
      <w:proofErr w:type="spellEnd"/>
      <w:r w:rsidRPr="00EF1D30">
        <w:rPr>
          <w:rFonts w:eastAsia="Microsoft YaHei"/>
          <w:b w:val="0"/>
          <w:bCs w:val="0"/>
          <w:color w:val="282828"/>
          <w:sz w:val="22"/>
          <w:szCs w:val="22"/>
        </w:rPr>
        <w:t xml:space="preserve"> Demonstration Area.</w:t>
      </w:r>
    </w:p>
    <w:p w14:paraId="7E6E3884" w14:textId="77777777" w:rsidR="00EF1D30" w:rsidRPr="00EF1D30" w:rsidRDefault="00EF1D30" w:rsidP="00EF1D30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6DC51B17" w14:textId="77777777" w:rsidR="00EF1D30" w:rsidRDefault="00EF1D30" w:rsidP="00EF1D30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EF1D30">
        <w:rPr>
          <w:rFonts w:eastAsia="Microsoft YaHei"/>
          <w:b w:val="0"/>
          <w:bCs w:val="0"/>
          <w:color w:val="282828"/>
          <w:sz w:val="22"/>
          <w:szCs w:val="22"/>
        </w:rPr>
        <w:t xml:space="preserve">At present, 35,034 close contacts have been traced. On February 16, 5,866 people were released from observation, and 68 were suspected to be diagnosed. A total of 8,165 people </w:t>
      </w:r>
      <w:proofErr w:type="gramStart"/>
      <w:r w:rsidRPr="00EF1D30">
        <w:rPr>
          <w:rFonts w:eastAsia="Microsoft YaHei"/>
          <w:b w:val="0"/>
          <w:bCs w:val="0"/>
          <w:color w:val="282828"/>
          <w:sz w:val="22"/>
          <w:szCs w:val="22"/>
        </w:rPr>
        <w:t>are</w:t>
      </w:r>
      <w:proofErr w:type="gramEnd"/>
      <w:r w:rsidRPr="00EF1D30">
        <w:rPr>
          <w:rFonts w:eastAsia="Microsoft YaHei"/>
          <w:b w:val="0"/>
          <w:bCs w:val="0"/>
          <w:color w:val="282828"/>
          <w:sz w:val="22"/>
          <w:szCs w:val="22"/>
        </w:rPr>
        <w:t xml:space="preserve"> undergoing medical observation.</w:t>
      </w:r>
    </w:p>
    <w:p w14:paraId="58D40FC9" w14:textId="77777777" w:rsidR="00EF1D30" w:rsidRPr="00EF1D30" w:rsidRDefault="00EF1D30" w:rsidP="00EF1D30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lastRenderedPageBreak/>
        <w:t>截至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16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时河南省新型冠状病毒肺炎疫情最新情况</w:t>
      </w:r>
    </w:p>
    <w:p w14:paraId="5A6E7287" w14:textId="77777777" w:rsidR="00EF1D30" w:rsidRPr="00EF1D30" w:rsidRDefault="00EF1D30" w:rsidP="00EF1D30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作者：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时间：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2020-02-</w:t>
      </w:r>
      <w:proofErr w:type="gramStart"/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17 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浏览</w:t>
      </w:r>
      <w:proofErr w:type="gramEnd"/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：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4337 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来源：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字号：【大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中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小】</w:t>
      </w:r>
    </w:p>
    <w:p w14:paraId="5A2C7D15" w14:textId="77777777" w:rsidR="00EF1D30" w:rsidRPr="00EF1D30" w:rsidRDefault="00EF1D30" w:rsidP="00EF1D30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2020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年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16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0-24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时，河南省新增新型冠状病毒肺炎确诊病例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15</w:t>
      </w:r>
      <w:proofErr w:type="gramStart"/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例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,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新增出院病例</w:t>
      </w:r>
      <w:proofErr w:type="gramEnd"/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41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例，新增死亡病例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例。新增确诊病例中，周口市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4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例、南阳市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例、郑州市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3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例、焦作市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例、信阳市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例（含固始县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例）、新乡市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例（含长垣市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例）、济源示范区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77C778E0" w14:textId="77777777" w:rsidR="00EF1D30" w:rsidRPr="00EF1D30" w:rsidRDefault="00EF1D30" w:rsidP="00EF1D30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3A7518F2" w14:textId="77777777" w:rsidR="00EF1D30" w:rsidRPr="00EF1D30" w:rsidRDefault="00EF1D30" w:rsidP="00EF1D30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16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时，全省累计报告新型冠状病毒肺炎确诊病例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1246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例，现有重症病例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35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例，现有危重病例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33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例，累计死亡病例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16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例，累计出院病例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438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例。其中：确诊病例中，信阳市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262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例（含固始县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例）、南阳市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154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例（含邓州市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例）、郑州市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151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例（含巩义市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9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例）、驻马店市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138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例（含新蔡县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10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例）、商丘市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91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例（</w:t>
      </w:r>
      <w:proofErr w:type="gramStart"/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含永城市</w:t>
      </w:r>
      <w:proofErr w:type="gramEnd"/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14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例）、周口市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75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例（含鹿邑县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例）、平顶山市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58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例（含汝州市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例）、新乡市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57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例（含长垣市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13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例）、安阳市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51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例（含滑县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例）、许昌市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38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例、漯河市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34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例、焦作市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32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例、洛阳市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例、开封市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26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例（含兰考县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例）、鹤壁市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19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例、濮阳市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例、三门峡市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例、济源示范区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394AC139" w14:textId="77777777" w:rsidR="00EF1D30" w:rsidRPr="00EF1D30" w:rsidRDefault="00EF1D30" w:rsidP="00EF1D30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11C33AF2" w14:textId="03E38239" w:rsidR="00396F25" w:rsidRPr="00AF632A" w:rsidRDefault="00EF1D30" w:rsidP="00EF1D30">
      <w:pPr>
        <w:pStyle w:val="Heading1"/>
        <w:shd w:val="clear" w:color="auto" w:fill="FFFFFF"/>
        <w:spacing w:after="0" w:line="360" w:lineRule="auto"/>
        <w:rPr>
          <w:b w:val="0"/>
          <w:bCs w:val="0"/>
          <w:sz w:val="22"/>
          <w:szCs w:val="22"/>
        </w:rPr>
      </w:pP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目前累计追踪到密切接触者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35034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人，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16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日已解除观察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5866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人，诊断为疑似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68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人，共有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8165</w:t>
      </w:r>
      <w:r w:rsidRPr="00EF1D30">
        <w:rPr>
          <w:rFonts w:eastAsia="Microsoft YaHei" w:hint="eastAsia"/>
          <w:b w:val="0"/>
          <w:bCs w:val="0"/>
          <w:color w:val="282828"/>
          <w:sz w:val="22"/>
          <w:szCs w:val="22"/>
        </w:rPr>
        <w:t>人正在接受医学观察。</w:t>
      </w:r>
      <w:bookmarkStart w:id="0" w:name="_GoBack"/>
      <w:bookmarkEnd w:id="0"/>
    </w:p>
    <w:sectPr w:rsidR="00396F25" w:rsidRPr="00AF632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66D7A"/>
    <w:rsid w:val="000A070E"/>
    <w:rsid w:val="000B6562"/>
    <w:rsid w:val="000F6692"/>
    <w:rsid w:val="002213ED"/>
    <w:rsid w:val="00275EBE"/>
    <w:rsid w:val="00396F25"/>
    <w:rsid w:val="003B061C"/>
    <w:rsid w:val="004622F1"/>
    <w:rsid w:val="004B5647"/>
    <w:rsid w:val="004C613F"/>
    <w:rsid w:val="004E7946"/>
    <w:rsid w:val="00595B51"/>
    <w:rsid w:val="00643191"/>
    <w:rsid w:val="00684BE5"/>
    <w:rsid w:val="0073502A"/>
    <w:rsid w:val="0074611B"/>
    <w:rsid w:val="00833A17"/>
    <w:rsid w:val="009B3F84"/>
    <w:rsid w:val="009E4114"/>
    <w:rsid w:val="00A52492"/>
    <w:rsid w:val="00A77E32"/>
    <w:rsid w:val="00AF632A"/>
    <w:rsid w:val="00B538E6"/>
    <w:rsid w:val="00B92BF7"/>
    <w:rsid w:val="00C40D4D"/>
    <w:rsid w:val="00D37834"/>
    <w:rsid w:val="00EF1D30"/>
    <w:rsid w:val="00F070B7"/>
    <w:rsid w:val="00F327DF"/>
    <w:rsid w:val="00F37C69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836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549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470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nwsjsw.gov.cn/contents/858/48567.s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C6AD491C-7270-41E5-ABD1-858D71585CCB}"/>
</file>

<file path=customXml/itemProps2.xml><?xml version="1.0" encoding="utf-8"?>
<ds:datastoreItem xmlns:ds="http://schemas.openxmlformats.org/officeDocument/2006/customXml" ds:itemID="{767DC5FE-9950-46FF-AF88-EA2958EBE10E}"/>
</file>

<file path=customXml/itemProps3.xml><?xml version="1.0" encoding="utf-8"?>
<ds:datastoreItem xmlns:ds="http://schemas.openxmlformats.org/officeDocument/2006/customXml" ds:itemID="{F8947CB3-574B-4541-BD67-7E8BBF7493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2020-03-03T14:03:00Z</dcterms:created>
  <dcterms:modified xsi:type="dcterms:W3CDTF">2020-03-03T14:03:00Z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