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7EC6C73E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</w:t>
      </w:r>
      <w:r w:rsidR="00683FAB">
        <w:rPr>
          <w:rFonts w:ascii="Times New Roman" w:hAnsi="Times New Roman" w:cs="Times New Roman"/>
        </w:rPr>
        <w:t>4</w:t>
      </w:r>
    </w:p>
    <w:p w14:paraId="690C38C5" w14:textId="4C60EFA6" w:rsidR="004753F8" w:rsidRDefault="004753F8" w:rsidP="0008254B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http://www.hnwsjsw.gov.cn/contents/858/48848.shtml</w:t>
        </w:r>
      </w:hyperlink>
    </w:p>
    <w:p w14:paraId="2F077440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March 3</w:t>
      </w:r>
    </w:p>
    <w:p w14:paraId="4C0393E4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2020-03-04 Views: </w:t>
      </w:r>
      <w:proofErr w:type="gramStart"/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22998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404D6719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At 04:00 on March 3, 2020, there were no new confirmed cases of new coronavirus pneumonia in Henan Province, and 11 new cases were discharged.</w:t>
      </w:r>
    </w:p>
    <w:p w14:paraId="7478F8AE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FE919CE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March 3, the province has reported a total of 1272 confirmed cases of new coronavirus pneumonia, 3 cases of severe cases, 2 cases of critical cases, 22 cases of deaths and 1,234 cases of discharges. Of which: 274 cases were confirmed in Xinyang City (including 31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156 cases in Nanyang City (including 17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cases in Yongcheng City), 76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cases in Luyi County), 58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case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0C8FD193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A47931F" w14:textId="77777777" w:rsid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39,226 close contacts have been tracked. 129 people have been released from observation on March 3. A total of 843 people </w:t>
      </w:r>
      <w:proofErr w:type="gramStart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4753F8">
        <w:rPr>
          <w:rFonts w:eastAsia="Microsoft YaHei"/>
          <w:b w:val="0"/>
          <w:bCs w:val="0"/>
          <w:color w:val="282828"/>
          <w:sz w:val="22"/>
          <w:szCs w:val="22"/>
        </w:rPr>
        <w:t xml:space="preserve"> receiving medical observation.</w:t>
      </w:r>
    </w:p>
    <w:p w14:paraId="262F37D2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7C7D27CF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2020-03-</w:t>
      </w:r>
      <w:proofErr w:type="gramStart"/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04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22998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686D3D10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2020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时，河南省无新增新型冠状病毒肺炎确诊病例，新增出院病例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11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41CC7B3C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CA08044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1272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22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1234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156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146597E2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8807127" w14:textId="77777777" w:rsidR="004753F8" w:rsidRPr="004753F8" w:rsidRDefault="004753F8" w:rsidP="004753F8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39226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129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843</w:t>
      </w:r>
      <w:r w:rsidRPr="004753F8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5EE58514" w:rsidR="00396F25" w:rsidRPr="00AF632A" w:rsidRDefault="00396F25" w:rsidP="004753F8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8254B"/>
    <w:rsid w:val="000A070E"/>
    <w:rsid w:val="000B6562"/>
    <w:rsid w:val="000F6692"/>
    <w:rsid w:val="000F6EC2"/>
    <w:rsid w:val="002213ED"/>
    <w:rsid w:val="00275EBE"/>
    <w:rsid w:val="002C70BC"/>
    <w:rsid w:val="00331473"/>
    <w:rsid w:val="00396F25"/>
    <w:rsid w:val="003B061C"/>
    <w:rsid w:val="003E5459"/>
    <w:rsid w:val="004622F1"/>
    <w:rsid w:val="004753F8"/>
    <w:rsid w:val="004774EA"/>
    <w:rsid w:val="004A1BDD"/>
    <w:rsid w:val="004B2055"/>
    <w:rsid w:val="004B5647"/>
    <w:rsid w:val="004C613F"/>
    <w:rsid w:val="004E7946"/>
    <w:rsid w:val="00595B51"/>
    <w:rsid w:val="00643191"/>
    <w:rsid w:val="00683FAB"/>
    <w:rsid w:val="00684BE5"/>
    <w:rsid w:val="006B3199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2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848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92724A8-F03C-421B-B263-FDD93150A299}"/>
</file>

<file path=customXml/itemProps2.xml><?xml version="1.0" encoding="utf-8"?>
<ds:datastoreItem xmlns:ds="http://schemas.openxmlformats.org/officeDocument/2006/customXml" ds:itemID="{EC3E8577-7F87-4840-BC00-FE9AFDEE9E6D}"/>
</file>

<file path=customXml/itemProps3.xml><?xml version="1.0" encoding="utf-8"?>
<ds:datastoreItem xmlns:ds="http://schemas.openxmlformats.org/officeDocument/2006/customXml" ds:itemID="{14CCAED1-89ED-4BB2-891B-4DAAAAEF56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2020-03-04T18:15:00Z</dcterms:created>
  <dcterms:modified xsi:type="dcterms:W3CDTF">2020-03-04T18:15:00Z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