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0F4EBD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F916B1">
        <w:rPr>
          <w:rFonts w:ascii="Times New Roman" w:hAnsi="Times New Roman" w:cs="Times New Roman"/>
        </w:rPr>
        <w:t>1</w:t>
      </w:r>
      <w:r w:rsidR="00AC658A">
        <w:rPr>
          <w:rFonts w:ascii="Times New Roman" w:hAnsi="Times New Roman" w:cs="Times New Roman"/>
        </w:rPr>
        <w:t>9</w:t>
      </w:r>
    </w:p>
    <w:p w14:paraId="2B7DEA11" w14:textId="3021BE7F" w:rsidR="00C426E9" w:rsidRDefault="00C426E9" w:rsidP="00796C08">
      <w:pPr>
        <w:pStyle w:val="Heading1"/>
        <w:shd w:val="clear" w:color="auto" w:fill="FFFFFF"/>
        <w:spacing w:after="0" w:line="360" w:lineRule="auto"/>
      </w:pPr>
      <w:hyperlink r:id="rId6" w:history="1">
        <w:r w:rsidRPr="00100E00">
          <w:rPr>
            <w:rStyle w:val="Hyperlink"/>
          </w:rPr>
          <w:t>http://www.hnwsjsw.gov.cn/contents/858/48941.shtml</w:t>
        </w:r>
      </w:hyperlink>
    </w:p>
    <w:p w14:paraId="38342BBB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11</w:t>
      </w:r>
    </w:p>
    <w:p w14:paraId="447E66B8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2020-03-12 Views: </w:t>
      </w:r>
      <w:proofErr w:type="gramStart"/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21108 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40378D1E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At 04:00 on March 11, 2020, no new cases of local new coronary pneumonia were confirmed in Henan Province.</w:t>
      </w:r>
    </w:p>
    <w:p w14:paraId="2E2D7D6F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231D462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11th, the province had reported a total of 1,272 local confirmed cases of new coronary pneumonia, no severe cases, no critical cases, 22 deaths and 1,249 discharged patients. Of which: 274 cases were confirmed in Xinyang City (including 31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6CAD6AE5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3EAD557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One new confirmed case was imported from Henan Province, and now it is being treated in isolation at the designated hospital of Zhengzhou City.</w:t>
      </w:r>
    </w:p>
    <w:p w14:paraId="73075813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5AC5851" w14:textId="77777777" w:rsid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C426E9">
        <w:rPr>
          <w:rFonts w:eastAsia="Microsoft YaHei"/>
          <w:b w:val="0"/>
          <w:bCs w:val="0"/>
          <w:color w:val="282828"/>
          <w:sz w:val="22"/>
          <w:szCs w:val="22"/>
        </w:rPr>
        <w:t>A total of 39,373 close contacts have been tracked. On March 11, 20 people were released from observation, and a total of 199 people are undergoing medical observation.</w:t>
      </w:r>
    </w:p>
    <w:p w14:paraId="79832047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11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367A2BCB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12 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21108 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07EEE916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11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时，河南省无新增本地新冠肺炎确诊病例。</w:t>
      </w:r>
    </w:p>
    <w:p w14:paraId="73709867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1939616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11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例，无重症病例，无危重病例，累计死亡病例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1249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55F1AEC5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3CAA12C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河南省新增报告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例境外输入确诊病例，现在郑州市定点医院隔离治疗。</w:t>
      </w:r>
    </w:p>
    <w:p w14:paraId="7F95D425" w14:textId="77777777" w:rsidR="00C426E9" w:rsidRPr="00C426E9" w:rsidRDefault="00C426E9" w:rsidP="00C426E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31F8945E" w:rsidR="00396F25" w:rsidRPr="00AF632A" w:rsidRDefault="00C426E9" w:rsidP="00C426E9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39373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11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20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199</w:t>
      </w:r>
      <w:r w:rsidRPr="00C426E9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586B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81C15"/>
    <w:rsid w:val="009B3F84"/>
    <w:rsid w:val="009D0AEB"/>
    <w:rsid w:val="009E4114"/>
    <w:rsid w:val="00A52492"/>
    <w:rsid w:val="00A77E32"/>
    <w:rsid w:val="00AC658A"/>
    <w:rsid w:val="00AF632A"/>
    <w:rsid w:val="00B538E6"/>
    <w:rsid w:val="00B92BF7"/>
    <w:rsid w:val="00BA2D22"/>
    <w:rsid w:val="00C40D4D"/>
    <w:rsid w:val="00C426E9"/>
    <w:rsid w:val="00D2722F"/>
    <w:rsid w:val="00D37834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941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1A00AA0-2D48-4909-9927-5A376C827DF4}"/>
</file>

<file path=customXml/itemProps2.xml><?xml version="1.0" encoding="utf-8"?>
<ds:datastoreItem xmlns:ds="http://schemas.openxmlformats.org/officeDocument/2006/customXml" ds:itemID="{83E6713F-D74F-48FE-BAA7-C627AB2F4EE9}"/>
</file>

<file path=customXml/itemProps3.xml><?xml version="1.0" encoding="utf-8"?>
<ds:datastoreItem xmlns:ds="http://schemas.openxmlformats.org/officeDocument/2006/customXml" ds:itemID="{98DB5FD7-C4E5-4423-BE4D-35BA39BBA4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2020-03-20T00:45:00Z</dcterms:created>
  <dcterms:modified xsi:type="dcterms:W3CDTF">2020-03-20T00:45:00Z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