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51ACE571" w14:textId="640746A4" w:rsidR="00AA10B1" w:rsidRDefault="00AA10B1" w:rsidP="00AC1137">
      <w:pPr>
        <w:pStyle w:val="Heading1"/>
        <w:shd w:val="clear" w:color="auto" w:fill="FFFFFF"/>
        <w:spacing w:after="0" w:line="360" w:lineRule="auto"/>
      </w:pPr>
      <w:hyperlink r:id="rId6" w:history="1">
        <w:r w:rsidRPr="00F560CB">
          <w:rPr>
            <w:rStyle w:val="Hyperlink"/>
          </w:rPr>
          <w:t>http://www.hnwsjsw.gov.cn/contents/858/49011.shtml</w:t>
        </w:r>
      </w:hyperlink>
    </w:p>
    <w:p w14:paraId="607DFE72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18</w:t>
      </w:r>
    </w:p>
    <w:p w14:paraId="5C973A32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2020-03-19 Views: </w:t>
      </w:r>
      <w:proofErr w:type="gramStart"/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12721 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30A087C0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At 04:00 on March 18, 2020, no new cases of new coronary pneumonia were confirmed in Henan Province.</w:t>
      </w:r>
    </w:p>
    <w:p w14:paraId="1984A6B2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0FBBB41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 o'clock on March 18, the province had reported a total of 1,272 local confirmed cases of new coronary pneumonia, 22 deaths, and 1,250 discharged patients. Of which: 274 cases were confirmed in Xinyang City (including 31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244B761F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DFF3E01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43FA95CA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F512FBC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/>
          <w:b w:val="0"/>
          <w:bCs w:val="0"/>
          <w:color w:val="282828"/>
          <w:sz w:val="22"/>
          <w:szCs w:val="22"/>
        </w:rPr>
        <w:t>Since January 21, 39,482 close contacts have been tracked in Henan Province. Ten people were released from observation on March 18, and 136 people are currently undergoing medical observation.</w:t>
      </w:r>
    </w:p>
    <w:p w14:paraId="2A7188C8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60993ACB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19 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12721 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71716B4A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272DE527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6BCD8F8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5DC66BB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35DD618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21EB3F78" w14:textId="77777777" w:rsidR="00AA10B1" w:rsidRPr="00AA10B1" w:rsidRDefault="00AA10B1" w:rsidP="00AA10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58EEB5E2" w:rsidR="00396F25" w:rsidRPr="00AF632A" w:rsidRDefault="00AA10B1" w:rsidP="00AA10B1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39482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136</w:t>
      </w:r>
      <w:r w:rsidRPr="00AA10B1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D464DE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011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C6BA70F-8F86-425D-8487-ED3FE071B27C}"/>
</file>

<file path=customXml/itemProps2.xml><?xml version="1.0" encoding="utf-8"?>
<ds:datastoreItem xmlns:ds="http://schemas.openxmlformats.org/officeDocument/2006/customXml" ds:itemID="{CBD38591-ED8A-49C6-92FD-441D11767180}"/>
</file>

<file path=customXml/itemProps3.xml><?xml version="1.0" encoding="utf-8"?>
<ds:datastoreItem xmlns:ds="http://schemas.openxmlformats.org/officeDocument/2006/customXml" ds:itemID="{B324E961-DBAB-437D-B422-245783ED57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2020-03-20T01:08:00Z</dcterms:created>
  <dcterms:modified xsi:type="dcterms:W3CDTF">2020-03-20T01:08:00Z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