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22F10A9E" w:rsidR="0025247D" w:rsidRDefault="007D0475">
      <w:bookmarkStart w:id="0" w:name="_GoBack"/>
      <w:bookmarkEnd w:id="0"/>
      <w:r>
        <w:rPr>
          <w:rFonts w:hint="eastAsia"/>
        </w:rPr>
        <w:t>Da</w:t>
      </w:r>
      <w:r>
        <w:t>te accessed: 2020-02-</w:t>
      </w:r>
      <w:r w:rsidR="00E7713C">
        <w:rPr>
          <w:rFonts w:hint="eastAsia"/>
        </w:rPr>
        <w:t>2</w:t>
      </w:r>
      <w:r w:rsidR="00FE3F38">
        <w:t>2</w:t>
      </w:r>
    </w:p>
    <w:p w14:paraId="72C5FB67" w14:textId="4C4745A4" w:rsidR="00FE3F38" w:rsidRDefault="00F64B8F" w:rsidP="00FE3F38">
      <w:hyperlink r:id="rId6" w:history="1">
        <w:r w:rsidR="00FE3F38" w:rsidRPr="005C5C7F">
          <w:rPr>
            <w:rStyle w:val="a3"/>
          </w:rPr>
          <w:t>http://wjw.hubei.gov.cn/fbjd/dtyw/202002/t20200221_2144867.shtml</w:t>
        </w:r>
      </w:hyperlink>
    </w:p>
    <w:p w14:paraId="3769A5E4" w14:textId="77777777" w:rsidR="00FE3F38" w:rsidRDefault="00FE3F38" w:rsidP="00FE3F38"/>
    <w:p w14:paraId="0C6A7743" w14:textId="16102F52" w:rsidR="00FE3F38" w:rsidRDefault="00FE3F38" w:rsidP="00393B4D">
      <w:pPr>
        <w:ind w:firstLineChars="200" w:firstLine="480"/>
      </w:pPr>
      <w:r w:rsidRPr="00FE3F38">
        <w:t>Explanation on the correction of confirmed cases of n</w:t>
      </w:r>
      <w:r>
        <w:t>ovel</w:t>
      </w:r>
      <w:r w:rsidRPr="00FE3F38">
        <w:t xml:space="preserve"> pneumonia on February 19</w:t>
      </w:r>
    </w:p>
    <w:p w14:paraId="12556ED9" w14:textId="39B91514" w:rsidR="00393B4D" w:rsidRDefault="00AB33D4" w:rsidP="00393B4D">
      <w:pPr>
        <w:ind w:firstLineChars="200" w:firstLine="480"/>
      </w:pPr>
      <w:r w:rsidRPr="00AB33D4">
        <w:t>2020-02-</w:t>
      </w:r>
      <w:r w:rsidR="00E7713C">
        <w:t>2</w:t>
      </w:r>
      <w:r w:rsidR="00725A7C">
        <w:t>1</w:t>
      </w:r>
      <w:r w:rsidRPr="00AB33D4">
        <w:t xml:space="preserve"> </w:t>
      </w:r>
      <w:r w:rsidR="00FE3F38">
        <w:t>23</w:t>
      </w:r>
      <w:r w:rsidRPr="00AB33D4">
        <w:t>:</w:t>
      </w:r>
      <w:r w:rsidR="00FE3F38">
        <w:t>11</w:t>
      </w:r>
      <w:r w:rsidR="00393B4D">
        <w:t>| Hubei Provincial Health Committee</w:t>
      </w:r>
    </w:p>
    <w:p w14:paraId="728A404A" w14:textId="77777777" w:rsidR="00393B4D" w:rsidRDefault="00393B4D" w:rsidP="00393B4D">
      <w:pPr>
        <w:ind w:firstLineChars="200" w:firstLine="480"/>
      </w:pPr>
    </w:p>
    <w:p w14:paraId="1EF51BDF" w14:textId="5F2903B1" w:rsidR="00725A7C" w:rsidRDefault="00FE3F38" w:rsidP="00E7713C">
      <w:r w:rsidRPr="00FE3F38">
        <w:t xml:space="preserve">From February 13, according to the "New Coronavirus Pneumonia Diagnosis and Treatment Program (Trial Fifth Edition)" issued by the General Office of the National Health and Health Commission and the Office of the State Administration of Traditional Chinese Medicine, Hubei Province will include all clinically diagnosed cases into the confirmed cases for statistics. Announcement and treatment. On February 18, the General Office of the National Health and Health Commission and the Office of the State Administration of Traditional Chinese Medicine issued the "New Coronary Virus Pneumonia Diagnosis and Treatment Plan (Trial Version 6)". Compared with the fifth version of the diagnosis and treatment plan, the original clinical diagnosis cases in Hubei Province The category was cancelled. On February 19, some cities and prefectures revised the previously reported clinically diagnosed cases in accordance with the sixth edition of the diagnosis and treatment </w:t>
      </w:r>
      <w:proofErr w:type="gramStart"/>
      <w:r w:rsidRPr="00FE3F38">
        <w:t>plan, and</w:t>
      </w:r>
      <w:proofErr w:type="gramEnd"/>
      <w:r w:rsidRPr="00FE3F38">
        <w:t xml:space="preserve"> reduced some confirmed cases. This wrong practice was discovered and stopped in time on February 20. The number of cases reduced on February 19 is now added back to confirmed cases, and the number of new cases on that day is revised. At 04:00 on February 19, the number of newly confirmed cases in the province was revised from 349 to 775, and the cumulative number of confirmed cases was revised from 62,013 to 62,457. At the same time, the province's cumulative number of confirmed cases as of 24:00 on February 20 was revised from 62,662 to 63,088.</w:t>
      </w:r>
    </w:p>
    <w:p w14:paraId="437F9171" w14:textId="0FFB645C" w:rsidR="00FE3F38" w:rsidRDefault="00FE3F38" w:rsidP="00E7713C"/>
    <w:p w14:paraId="3A45DBC3" w14:textId="77777777" w:rsidR="00FE3F38" w:rsidRPr="00E7713C" w:rsidRDefault="00FE3F38" w:rsidP="00E7713C"/>
    <w:p w14:paraId="3A871407" w14:textId="77777777" w:rsidR="00FE3F38" w:rsidRDefault="00FE3F38" w:rsidP="00FE3F38">
      <w:r>
        <w:rPr>
          <w:rFonts w:hint="eastAsia"/>
        </w:rPr>
        <w:t>关于订正</w:t>
      </w:r>
      <w:r>
        <w:t>2</w:t>
      </w:r>
      <w:r>
        <w:rPr>
          <w:rFonts w:hint="eastAsia"/>
        </w:rPr>
        <w:t>月</w:t>
      </w:r>
      <w:r>
        <w:t>19</w:t>
      </w:r>
      <w:r>
        <w:rPr>
          <w:rFonts w:hint="eastAsia"/>
        </w:rPr>
        <w:t>日新冠肺炎确诊病例的情况说明</w:t>
      </w:r>
    </w:p>
    <w:p w14:paraId="6B18183F" w14:textId="3764CE72" w:rsidR="00FE3F38" w:rsidRDefault="00FE3F38" w:rsidP="00FE3F38">
      <w:r>
        <w:t xml:space="preserve">2020-02-21 23:11 |   </w:t>
      </w:r>
      <w:r>
        <w:rPr>
          <w:rFonts w:hint="eastAsia"/>
        </w:rPr>
        <w:t>湖北省卫生健康委员会</w:t>
      </w:r>
    </w:p>
    <w:p w14:paraId="3150BF69" w14:textId="77777777" w:rsidR="00FE3F38" w:rsidRDefault="00FE3F38" w:rsidP="00FE3F38"/>
    <w:p w14:paraId="3270C637" w14:textId="01CBEA60" w:rsidR="007D0475" w:rsidRDefault="00FE3F38" w:rsidP="00FE3F38">
      <w:r>
        <w:rPr>
          <w:rFonts w:hint="eastAsia"/>
        </w:rPr>
        <w:t>从</w:t>
      </w:r>
      <w:r>
        <w:t>2</w:t>
      </w:r>
      <w:r>
        <w:rPr>
          <w:rFonts w:hint="eastAsia"/>
        </w:rPr>
        <w:t>月</w:t>
      </w:r>
      <w:r>
        <w:t>13</w:t>
      </w:r>
      <w:r>
        <w:rPr>
          <w:rFonts w:hint="eastAsia"/>
        </w:rPr>
        <w:t>日起，根据国家卫生健康委办公厅、国家中医药管理局办公室印发的《新型冠状病毒肺炎诊疗方案（试行第五版）》，湖北省将临床诊断病例全部纳入确诊病例进行统计公布和治疗。</w:t>
      </w:r>
      <w:r>
        <w:t>2</w:t>
      </w:r>
      <w:r>
        <w:rPr>
          <w:rFonts w:hint="eastAsia"/>
        </w:rPr>
        <w:t>月</w:t>
      </w:r>
      <w:r>
        <w:t>18</w:t>
      </w:r>
      <w:r>
        <w:rPr>
          <w:rFonts w:hint="eastAsia"/>
        </w:rPr>
        <w:t>日，国家卫生健康委办公厅、国家中医药管理局办公室又印发《新型冠状病毒肺炎诊疗方案（试行第六版）》，相对第五版诊疗方案，湖北省原有的临床诊断病例类目被取消。</w:t>
      </w:r>
      <w:r>
        <w:t>2</w:t>
      </w:r>
      <w:r>
        <w:rPr>
          <w:rFonts w:hint="eastAsia"/>
        </w:rPr>
        <w:t>月</w:t>
      </w:r>
      <w:r>
        <w:t>19</w:t>
      </w:r>
      <w:r>
        <w:rPr>
          <w:rFonts w:hint="eastAsia"/>
        </w:rPr>
        <w:t>日，</w:t>
      </w:r>
      <w:proofErr w:type="gramStart"/>
      <w:r>
        <w:rPr>
          <w:rFonts w:hint="eastAsia"/>
        </w:rPr>
        <w:t>有的市州</w:t>
      </w:r>
      <w:proofErr w:type="gramEnd"/>
      <w:r>
        <w:rPr>
          <w:rFonts w:hint="eastAsia"/>
        </w:rPr>
        <w:t>对前期报告的临床诊断病例按照第六版诊疗方案进行订正，核减了部分确诊病例。</w:t>
      </w:r>
      <w:r>
        <w:t>2</w:t>
      </w:r>
      <w:r>
        <w:rPr>
          <w:rFonts w:hint="eastAsia"/>
        </w:rPr>
        <w:t>月</w:t>
      </w:r>
      <w:r>
        <w:t>20</w:t>
      </w:r>
      <w:r>
        <w:rPr>
          <w:rFonts w:hint="eastAsia"/>
        </w:rPr>
        <w:t>日发现并及时叫停了这一错误做法。现将</w:t>
      </w:r>
      <w:r>
        <w:t>2</w:t>
      </w:r>
      <w:r>
        <w:rPr>
          <w:rFonts w:hint="eastAsia"/>
        </w:rPr>
        <w:t>月</w:t>
      </w:r>
      <w:r>
        <w:t>19</w:t>
      </w:r>
      <w:r>
        <w:rPr>
          <w:rFonts w:hint="eastAsia"/>
        </w:rPr>
        <w:t>日核减的病例</w:t>
      </w:r>
      <w:r>
        <w:rPr>
          <w:rFonts w:hint="eastAsia"/>
        </w:rPr>
        <w:lastRenderedPageBreak/>
        <w:t>数重新加回到确诊病例，并对当日新增病例数进行订正。</w:t>
      </w:r>
      <w:r>
        <w:t>2</w:t>
      </w:r>
      <w:r>
        <w:rPr>
          <w:rFonts w:hint="eastAsia"/>
        </w:rPr>
        <w:t>月</w:t>
      </w:r>
      <w:r>
        <w:t>19</w:t>
      </w:r>
      <w:r>
        <w:rPr>
          <w:rFonts w:hint="eastAsia"/>
        </w:rPr>
        <w:t>日</w:t>
      </w:r>
      <w:r>
        <w:t>0-24</w:t>
      </w:r>
      <w:r>
        <w:rPr>
          <w:rFonts w:hint="eastAsia"/>
        </w:rPr>
        <w:t>时，全省新增确诊病例由</w:t>
      </w:r>
      <w:r>
        <w:t>349</w:t>
      </w:r>
      <w:r>
        <w:rPr>
          <w:rFonts w:hint="eastAsia"/>
        </w:rPr>
        <w:t>例订正为</w:t>
      </w:r>
      <w:r>
        <w:t>775</w:t>
      </w:r>
      <w:r>
        <w:rPr>
          <w:rFonts w:hint="eastAsia"/>
        </w:rPr>
        <w:t>例，累计确诊病例数由</w:t>
      </w:r>
      <w:r>
        <w:t>62031</w:t>
      </w:r>
      <w:r>
        <w:rPr>
          <w:rFonts w:hint="eastAsia"/>
        </w:rPr>
        <w:t>例订正为</w:t>
      </w:r>
      <w:r>
        <w:t>62457</w:t>
      </w:r>
      <w:r>
        <w:rPr>
          <w:rFonts w:hint="eastAsia"/>
        </w:rPr>
        <w:t>例。同时，将截至</w:t>
      </w:r>
      <w:r>
        <w:t>2</w:t>
      </w:r>
      <w:r>
        <w:rPr>
          <w:rFonts w:hint="eastAsia"/>
        </w:rPr>
        <w:t>月</w:t>
      </w:r>
      <w:r>
        <w:t>20</w:t>
      </w:r>
      <w:r>
        <w:rPr>
          <w:rFonts w:hint="eastAsia"/>
        </w:rPr>
        <w:t>日</w:t>
      </w:r>
      <w:r>
        <w:t>24</w:t>
      </w:r>
      <w:r>
        <w:rPr>
          <w:rFonts w:hint="eastAsia"/>
        </w:rPr>
        <w:t>时的全省累计确诊病例数由</w:t>
      </w:r>
      <w:r>
        <w:t>62662</w:t>
      </w:r>
      <w:r>
        <w:rPr>
          <w:rFonts w:hint="eastAsia"/>
        </w:rPr>
        <w:t>例订正为</w:t>
      </w:r>
      <w:r>
        <w:t>63088</w:t>
      </w:r>
      <w:r>
        <w:rPr>
          <w:rFonts w:hint="eastAsia"/>
        </w:rPr>
        <w:t>例。</w:t>
      </w:r>
    </w:p>
    <w:p w14:paraId="06EB2671" w14:textId="062E6E0F" w:rsidR="00FE3F38" w:rsidRDefault="00FE3F38" w:rsidP="00FE3F38"/>
    <w:tbl>
      <w:tblPr>
        <w:tblW w:w="8265" w:type="dxa"/>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1180"/>
        <w:gridCol w:w="1180"/>
        <w:gridCol w:w="1179"/>
        <w:gridCol w:w="1179"/>
        <w:gridCol w:w="1179"/>
        <w:gridCol w:w="1179"/>
        <w:gridCol w:w="1189"/>
      </w:tblGrid>
      <w:tr w:rsidR="00FE3F38" w:rsidRPr="00FE3F38" w14:paraId="33CECCAF" w14:textId="77777777" w:rsidTr="00FE3F38">
        <w:trPr>
          <w:trHeight w:val="364"/>
        </w:trPr>
        <w:tc>
          <w:tcPr>
            <w:tcW w:w="8265" w:type="dxa"/>
            <w:gridSpan w:val="7"/>
            <w:tcBorders>
              <w:top w:val="nil"/>
              <w:left w:val="nil"/>
              <w:bottom w:val="single" w:sz="6" w:space="0" w:color="auto"/>
              <w:right w:val="nil"/>
            </w:tcBorders>
            <w:shd w:val="clear" w:color="auto" w:fill="auto"/>
            <w:tcMar>
              <w:top w:w="0" w:type="dxa"/>
              <w:left w:w="105" w:type="dxa"/>
              <w:bottom w:w="0" w:type="dxa"/>
              <w:right w:w="105" w:type="dxa"/>
            </w:tcMar>
            <w:vAlign w:val="center"/>
            <w:hideMark/>
          </w:tcPr>
          <w:p w14:paraId="0338C449"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b/>
                <w:bCs/>
                <w:kern w:val="0"/>
                <w:sz w:val="36"/>
                <w:szCs w:val="36"/>
              </w:rPr>
              <w:t>2月19日新冠肺炎</w:t>
            </w:r>
            <w:proofErr w:type="gramStart"/>
            <w:r w:rsidRPr="00FE3F38">
              <w:rPr>
                <w:rFonts w:ascii="仿宋" w:eastAsia="仿宋" w:hAnsi="新細明體" w:cs="新細明體" w:hint="eastAsia"/>
                <w:b/>
                <w:bCs/>
                <w:kern w:val="0"/>
                <w:sz w:val="36"/>
                <w:szCs w:val="36"/>
              </w:rPr>
              <w:t>确</w:t>
            </w:r>
            <w:proofErr w:type="gramEnd"/>
            <w:r w:rsidRPr="00FE3F38">
              <w:rPr>
                <w:rFonts w:ascii="仿宋" w:eastAsia="仿宋" w:hAnsi="新細明體" w:cs="新細明體" w:hint="eastAsia"/>
                <w:b/>
                <w:bCs/>
                <w:kern w:val="0"/>
                <w:sz w:val="36"/>
                <w:szCs w:val="36"/>
              </w:rPr>
              <w:t>诊病例订正情况统计表</w:t>
            </w:r>
          </w:p>
        </w:tc>
      </w:tr>
      <w:tr w:rsidR="00FE3F38" w:rsidRPr="00FE3F38" w14:paraId="4069F7F2" w14:textId="77777777" w:rsidTr="00FE3F38">
        <w:trPr>
          <w:trHeight w:val="1243"/>
        </w:trPr>
        <w:tc>
          <w:tcPr>
            <w:tcW w:w="118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1F8F16D7" w14:textId="77777777" w:rsidR="00FE3F38" w:rsidRPr="00FE3F38" w:rsidRDefault="00FE3F38" w:rsidP="00FE3F38">
            <w:pPr>
              <w:widowControl/>
              <w:rPr>
                <w:rFonts w:ascii="新細明體" w:eastAsia="新細明體" w:hAnsi="新細明體" w:cs="新細明體"/>
                <w:kern w:val="0"/>
                <w:sz w:val="21"/>
                <w:szCs w:val="21"/>
              </w:rPr>
            </w:pPr>
          </w:p>
        </w:tc>
        <w:tc>
          <w:tcPr>
            <w:tcW w:w="118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F6C089A"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b/>
                <w:bCs/>
                <w:kern w:val="0"/>
                <w:sz w:val="21"/>
                <w:szCs w:val="21"/>
              </w:rPr>
              <w:t>截至2月18日24时累计确诊病例数</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E92D542"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b/>
                <w:bCs/>
                <w:kern w:val="0"/>
                <w:sz w:val="21"/>
                <w:szCs w:val="21"/>
              </w:rPr>
              <w:t>原公布的2月19日0－24时确诊病例数</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20C3298"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b/>
                <w:bCs/>
                <w:kern w:val="0"/>
                <w:sz w:val="21"/>
                <w:szCs w:val="21"/>
              </w:rPr>
              <w:t>2月19日0－24时实际新增确诊病例数</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8FDE789"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b/>
                <w:bCs/>
                <w:kern w:val="0"/>
                <w:sz w:val="21"/>
                <w:szCs w:val="21"/>
              </w:rPr>
              <w:t>2月19日0－24时原订正减少病例数</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FA81EFB"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b/>
                <w:bCs/>
                <w:kern w:val="0"/>
                <w:sz w:val="21"/>
                <w:szCs w:val="21"/>
              </w:rPr>
              <w:t>截至2月19日24时累计确诊病例数</w:t>
            </w:r>
          </w:p>
        </w:tc>
        <w:tc>
          <w:tcPr>
            <w:tcW w:w="1184"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FB93D1A"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b/>
                <w:bCs/>
                <w:kern w:val="0"/>
                <w:sz w:val="21"/>
                <w:szCs w:val="21"/>
              </w:rPr>
              <w:t>截至2月20日24时累计确诊病例数</w:t>
            </w:r>
          </w:p>
        </w:tc>
      </w:tr>
      <w:tr w:rsidR="00FE3F38" w:rsidRPr="00FE3F38" w14:paraId="48DC0E15" w14:textId="77777777" w:rsidTr="00FE3F38">
        <w:trPr>
          <w:trHeight w:val="285"/>
        </w:trPr>
        <w:tc>
          <w:tcPr>
            <w:tcW w:w="118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3C59CF2A"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武汉市</w:t>
            </w:r>
          </w:p>
        </w:tc>
        <w:tc>
          <w:tcPr>
            <w:tcW w:w="118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C6D4656"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44412</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7304767"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615</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230256A"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615</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C183C08"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0</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8C3E7A8"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45027</w:t>
            </w:r>
          </w:p>
        </w:tc>
        <w:tc>
          <w:tcPr>
            <w:tcW w:w="1184"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E9AEF52"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45346</w:t>
            </w:r>
          </w:p>
        </w:tc>
      </w:tr>
      <w:tr w:rsidR="00FE3F38" w:rsidRPr="00FE3F38" w14:paraId="573A3FDC" w14:textId="77777777" w:rsidTr="00FE3F38">
        <w:trPr>
          <w:trHeight w:val="285"/>
        </w:trPr>
        <w:tc>
          <w:tcPr>
            <w:tcW w:w="118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3D1507AE"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黄石市</w:t>
            </w:r>
          </w:p>
        </w:tc>
        <w:tc>
          <w:tcPr>
            <w:tcW w:w="118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AD4860F"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983</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627E435"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-16</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36AC1B5"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2</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19631B7"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18</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9FE2826"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985</w:t>
            </w:r>
          </w:p>
        </w:tc>
        <w:tc>
          <w:tcPr>
            <w:tcW w:w="1184"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6571E83"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992</w:t>
            </w:r>
          </w:p>
        </w:tc>
      </w:tr>
      <w:tr w:rsidR="00FE3F38" w:rsidRPr="00FE3F38" w14:paraId="514F61F9" w14:textId="77777777" w:rsidTr="00FE3F38">
        <w:trPr>
          <w:trHeight w:val="285"/>
        </w:trPr>
        <w:tc>
          <w:tcPr>
            <w:tcW w:w="118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70B0C491"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十堰市</w:t>
            </w:r>
          </w:p>
        </w:tc>
        <w:tc>
          <w:tcPr>
            <w:tcW w:w="118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871F339"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638</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68CB7FC"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3</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F7B1610"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5</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00A43A5"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2</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4D1F713"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643</w:t>
            </w:r>
          </w:p>
        </w:tc>
        <w:tc>
          <w:tcPr>
            <w:tcW w:w="1184"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600371F"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656</w:t>
            </w:r>
          </w:p>
        </w:tc>
      </w:tr>
      <w:tr w:rsidR="00FE3F38" w:rsidRPr="00FE3F38" w14:paraId="5CA3B6C8" w14:textId="77777777" w:rsidTr="00FE3F38">
        <w:trPr>
          <w:trHeight w:val="285"/>
        </w:trPr>
        <w:tc>
          <w:tcPr>
            <w:tcW w:w="118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6D6E72C2"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襄阳市</w:t>
            </w:r>
          </w:p>
        </w:tc>
        <w:tc>
          <w:tcPr>
            <w:tcW w:w="118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1356C7F"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1165</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9900CE5"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2</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64B6EFA"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3</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6ED5917"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1</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A7FB341"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1168</w:t>
            </w:r>
          </w:p>
        </w:tc>
        <w:tc>
          <w:tcPr>
            <w:tcW w:w="1184"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00C8DAB"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1171</w:t>
            </w:r>
          </w:p>
        </w:tc>
      </w:tr>
      <w:tr w:rsidR="00FE3F38" w:rsidRPr="00FE3F38" w14:paraId="2C05A8D3" w14:textId="77777777" w:rsidTr="00FE3F38">
        <w:trPr>
          <w:trHeight w:val="285"/>
        </w:trPr>
        <w:tc>
          <w:tcPr>
            <w:tcW w:w="118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0FA7F272"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宜昌市</w:t>
            </w:r>
          </w:p>
        </w:tc>
        <w:tc>
          <w:tcPr>
            <w:tcW w:w="118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90CC672"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907</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A25E4BF"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-16</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AC54B5A"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3</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DE89EF9"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19</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027AA26"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910</w:t>
            </w:r>
          </w:p>
        </w:tc>
        <w:tc>
          <w:tcPr>
            <w:tcW w:w="1184"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CB738AA"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914</w:t>
            </w:r>
          </w:p>
        </w:tc>
      </w:tr>
      <w:tr w:rsidR="00FE3F38" w:rsidRPr="00FE3F38" w14:paraId="7E6EFB04" w14:textId="77777777" w:rsidTr="00FE3F38">
        <w:trPr>
          <w:trHeight w:val="285"/>
        </w:trPr>
        <w:tc>
          <w:tcPr>
            <w:tcW w:w="118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702A8309"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荆州市</w:t>
            </w:r>
          </w:p>
        </w:tc>
        <w:tc>
          <w:tcPr>
            <w:tcW w:w="118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9F1EF0D"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1541</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16C8616"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-31</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B60D4F4"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12</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CD6821C"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43</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C4A548C"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1553</w:t>
            </w:r>
          </w:p>
        </w:tc>
        <w:tc>
          <w:tcPr>
            <w:tcW w:w="1184"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A9A59AD"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1560</w:t>
            </w:r>
          </w:p>
        </w:tc>
      </w:tr>
      <w:tr w:rsidR="00FE3F38" w:rsidRPr="00FE3F38" w14:paraId="12ECEC39" w14:textId="77777777" w:rsidTr="00FE3F38">
        <w:trPr>
          <w:trHeight w:val="285"/>
        </w:trPr>
        <w:tc>
          <w:tcPr>
            <w:tcW w:w="118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02A0B900"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荆门市</w:t>
            </w:r>
          </w:p>
        </w:tc>
        <w:tc>
          <w:tcPr>
            <w:tcW w:w="118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AE5E1E1"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901</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0176D61"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-107</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DCBD75C"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5</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011DC4F"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112</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83D8E28"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906</w:t>
            </w:r>
          </w:p>
        </w:tc>
        <w:tc>
          <w:tcPr>
            <w:tcW w:w="1184"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C8344A3"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912</w:t>
            </w:r>
          </w:p>
        </w:tc>
      </w:tr>
      <w:tr w:rsidR="00FE3F38" w:rsidRPr="00FE3F38" w14:paraId="782E6AFE" w14:textId="77777777" w:rsidTr="00FE3F38">
        <w:trPr>
          <w:trHeight w:val="285"/>
        </w:trPr>
        <w:tc>
          <w:tcPr>
            <w:tcW w:w="118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262EF35E"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鄂州市</w:t>
            </w:r>
          </w:p>
        </w:tc>
        <w:tc>
          <w:tcPr>
            <w:tcW w:w="118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23B1A83"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1343</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0750AB9"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-5</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5295438"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25</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D90A93C"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30</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1B921D0"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1368</w:t>
            </w:r>
          </w:p>
        </w:tc>
        <w:tc>
          <w:tcPr>
            <w:tcW w:w="1184"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652F92F"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1373</w:t>
            </w:r>
          </w:p>
        </w:tc>
      </w:tr>
      <w:tr w:rsidR="00FE3F38" w:rsidRPr="00FE3F38" w14:paraId="604EEAF3" w14:textId="77777777" w:rsidTr="00FE3F38">
        <w:trPr>
          <w:trHeight w:val="285"/>
        </w:trPr>
        <w:tc>
          <w:tcPr>
            <w:tcW w:w="118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27CB9A32"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proofErr w:type="gramStart"/>
            <w:r w:rsidRPr="00FE3F38">
              <w:rPr>
                <w:rFonts w:ascii="仿宋" w:eastAsia="仿宋" w:hAnsi="新細明體" w:cs="新細明體" w:hint="eastAsia"/>
                <w:kern w:val="0"/>
                <w:szCs w:val="24"/>
              </w:rPr>
              <w:t>孝感市</w:t>
            </w:r>
            <w:proofErr w:type="gramEnd"/>
          </w:p>
        </w:tc>
        <w:tc>
          <w:tcPr>
            <w:tcW w:w="118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8E736D2"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3344</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92EFB24"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-15</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A6580A6"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66</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30541B6"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81</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BB6C20D"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3410</w:t>
            </w:r>
          </w:p>
        </w:tc>
        <w:tc>
          <w:tcPr>
            <w:tcW w:w="1184"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D3F4BE1"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3427</w:t>
            </w:r>
          </w:p>
        </w:tc>
      </w:tr>
      <w:tr w:rsidR="00FE3F38" w:rsidRPr="00FE3F38" w14:paraId="6EC8CA56" w14:textId="77777777" w:rsidTr="00FE3F38">
        <w:trPr>
          <w:trHeight w:val="285"/>
        </w:trPr>
        <w:tc>
          <w:tcPr>
            <w:tcW w:w="118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4E9861EA"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黄冈市</w:t>
            </w:r>
          </w:p>
        </w:tc>
        <w:tc>
          <w:tcPr>
            <w:tcW w:w="118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6F12E97"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2844</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D9535DE"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-5</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0404569"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22</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CB3BD16"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27</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669DD12"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2866</w:t>
            </w:r>
          </w:p>
        </w:tc>
        <w:tc>
          <w:tcPr>
            <w:tcW w:w="1184"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652BA7B"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2883</w:t>
            </w:r>
          </w:p>
        </w:tc>
      </w:tr>
      <w:tr w:rsidR="00FE3F38" w:rsidRPr="00FE3F38" w14:paraId="2D1DBE8C" w14:textId="77777777" w:rsidTr="00FE3F38">
        <w:trPr>
          <w:trHeight w:val="285"/>
        </w:trPr>
        <w:tc>
          <w:tcPr>
            <w:tcW w:w="118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2807344A"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lastRenderedPageBreak/>
              <w:t>咸</w:t>
            </w:r>
            <w:proofErr w:type="gramStart"/>
            <w:r w:rsidRPr="00FE3F38">
              <w:rPr>
                <w:rFonts w:ascii="仿宋" w:eastAsia="仿宋" w:hAnsi="新細明體" w:cs="新細明體" w:hint="eastAsia"/>
                <w:kern w:val="0"/>
                <w:szCs w:val="24"/>
              </w:rPr>
              <w:t>宁</w:t>
            </w:r>
            <w:proofErr w:type="gramEnd"/>
            <w:r w:rsidRPr="00FE3F38">
              <w:rPr>
                <w:rFonts w:ascii="仿宋" w:eastAsia="仿宋" w:hAnsi="新細明體" w:cs="新細明體" w:hint="eastAsia"/>
                <w:kern w:val="0"/>
                <w:szCs w:val="24"/>
              </w:rPr>
              <w:t>市</w:t>
            </w:r>
          </w:p>
        </w:tc>
        <w:tc>
          <w:tcPr>
            <w:tcW w:w="118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76DB5DA"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832</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6E6442A"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-66</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AD1BC2D"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2</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B2CD7AC"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68</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25ACCB5"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834</w:t>
            </w:r>
          </w:p>
        </w:tc>
        <w:tc>
          <w:tcPr>
            <w:tcW w:w="1184"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06C12E5"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834</w:t>
            </w:r>
          </w:p>
        </w:tc>
      </w:tr>
      <w:tr w:rsidR="00FE3F38" w:rsidRPr="00FE3F38" w14:paraId="5C565EC7" w14:textId="77777777" w:rsidTr="00FE3F38">
        <w:trPr>
          <w:trHeight w:val="285"/>
        </w:trPr>
        <w:tc>
          <w:tcPr>
            <w:tcW w:w="118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6923D527"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随州市</w:t>
            </w:r>
          </w:p>
        </w:tc>
        <w:tc>
          <w:tcPr>
            <w:tcW w:w="118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EB52046"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1280</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5A3CE82"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3</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8362A18"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8</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0F99E87"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5</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34389A5"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1288</w:t>
            </w:r>
          </w:p>
        </w:tc>
        <w:tc>
          <w:tcPr>
            <w:tcW w:w="1184"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104484C"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1292</w:t>
            </w:r>
          </w:p>
        </w:tc>
      </w:tr>
      <w:tr w:rsidR="00FE3F38" w:rsidRPr="00FE3F38" w14:paraId="26415639" w14:textId="77777777" w:rsidTr="00FE3F38">
        <w:trPr>
          <w:trHeight w:val="285"/>
        </w:trPr>
        <w:tc>
          <w:tcPr>
            <w:tcW w:w="118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787EE9F5"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恩施州</w:t>
            </w:r>
          </w:p>
        </w:tc>
        <w:tc>
          <w:tcPr>
            <w:tcW w:w="118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7E24AE6"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249</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F602CCC"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-5</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7A386BF"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0</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77511F2"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5</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13E5278"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249</w:t>
            </w:r>
          </w:p>
        </w:tc>
        <w:tc>
          <w:tcPr>
            <w:tcW w:w="1184"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EEEB276"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250</w:t>
            </w:r>
          </w:p>
        </w:tc>
      </w:tr>
      <w:tr w:rsidR="00FE3F38" w:rsidRPr="00FE3F38" w14:paraId="72D28959" w14:textId="77777777" w:rsidTr="00FE3F38">
        <w:trPr>
          <w:trHeight w:val="285"/>
        </w:trPr>
        <w:tc>
          <w:tcPr>
            <w:tcW w:w="118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33959E34"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仙桃市</w:t>
            </w:r>
          </w:p>
        </w:tc>
        <w:tc>
          <w:tcPr>
            <w:tcW w:w="118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DE2EE09"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562</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5D28B23"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5</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9309C94"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5</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8F38B98"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0</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23F180B"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567</w:t>
            </w:r>
          </w:p>
        </w:tc>
        <w:tc>
          <w:tcPr>
            <w:tcW w:w="1184"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98A1EF5"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568</w:t>
            </w:r>
          </w:p>
        </w:tc>
      </w:tr>
      <w:tr w:rsidR="00FE3F38" w:rsidRPr="00FE3F38" w14:paraId="2E7C3A7D" w14:textId="77777777" w:rsidTr="00FE3F38">
        <w:trPr>
          <w:trHeight w:val="285"/>
        </w:trPr>
        <w:tc>
          <w:tcPr>
            <w:tcW w:w="118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11EC0E33"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天门市</w:t>
            </w:r>
          </w:p>
        </w:tc>
        <w:tc>
          <w:tcPr>
            <w:tcW w:w="118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7E97F8A"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486</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3CE8FC6"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-13</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66E7312"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2</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6417911"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15</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8CE60DD"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488</w:t>
            </w:r>
          </w:p>
        </w:tc>
        <w:tc>
          <w:tcPr>
            <w:tcW w:w="1184"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066B009"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492</w:t>
            </w:r>
          </w:p>
        </w:tc>
      </w:tr>
      <w:tr w:rsidR="00FE3F38" w:rsidRPr="00FE3F38" w14:paraId="14255D2D" w14:textId="77777777" w:rsidTr="00FE3F38">
        <w:trPr>
          <w:trHeight w:val="285"/>
        </w:trPr>
        <w:tc>
          <w:tcPr>
            <w:tcW w:w="118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6EDC9291"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潜江市</w:t>
            </w:r>
          </w:p>
        </w:tc>
        <w:tc>
          <w:tcPr>
            <w:tcW w:w="118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EEFB79E"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185</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D63F473"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0</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EA5C7A1"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0</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8E83C0A"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0</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0540939"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185</w:t>
            </w:r>
          </w:p>
        </w:tc>
        <w:tc>
          <w:tcPr>
            <w:tcW w:w="1184"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2F2B562"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188</w:t>
            </w:r>
          </w:p>
        </w:tc>
      </w:tr>
      <w:tr w:rsidR="00FE3F38" w:rsidRPr="00FE3F38" w14:paraId="33B599DB" w14:textId="77777777" w:rsidTr="00FE3F38">
        <w:trPr>
          <w:trHeight w:val="285"/>
        </w:trPr>
        <w:tc>
          <w:tcPr>
            <w:tcW w:w="118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78744263"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神农架</w:t>
            </w:r>
          </w:p>
        </w:tc>
        <w:tc>
          <w:tcPr>
            <w:tcW w:w="118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F23D544"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10</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CB94A93"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0</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B6EBE13"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0</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27E9C1E"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0</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E381419"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10</w:t>
            </w:r>
          </w:p>
        </w:tc>
        <w:tc>
          <w:tcPr>
            <w:tcW w:w="1184"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867DDD2"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10</w:t>
            </w:r>
          </w:p>
        </w:tc>
      </w:tr>
      <w:tr w:rsidR="00FE3F38" w:rsidRPr="00FE3F38" w14:paraId="7D72E9B0" w14:textId="77777777" w:rsidTr="00FE3F38">
        <w:trPr>
          <w:trHeight w:val="285"/>
        </w:trPr>
        <w:tc>
          <w:tcPr>
            <w:tcW w:w="118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58DC34DC"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监 狱</w:t>
            </w:r>
          </w:p>
        </w:tc>
        <w:tc>
          <w:tcPr>
            <w:tcW w:w="118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2E4AEA5" w14:textId="77777777" w:rsidR="00FE3F38" w:rsidRPr="00FE3F38" w:rsidRDefault="00FE3F38" w:rsidP="00FE3F38">
            <w:pPr>
              <w:widowControl/>
              <w:rPr>
                <w:rFonts w:ascii="新細明體" w:eastAsia="新細明體" w:hAnsi="新細明體" w:cs="新細明體"/>
                <w:kern w:val="0"/>
                <w:sz w:val="21"/>
                <w:szCs w:val="21"/>
              </w:rPr>
            </w:pP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A0CB7CC" w14:textId="77777777" w:rsidR="00FE3F38" w:rsidRPr="00FE3F38" w:rsidRDefault="00FE3F38" w:rsidP="00FE3F38">
            <w:pPr>
              <w:widowControl/>
              <w:rPr>
                <w:rFonts w:ascii="新細明體" w:eastAsia="新細明體" w:hAnsi="新細明體" w:cs="新細明體"/>
                <w:kern w:val="0"/>
                <w:sz w:val="21"/>
                <w:szCs w:val="21"/>
              </w:rPr>
            </w:pP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4F3EE5F" w14:textId="77777777" w:rsidR="00FE3F38" w:rsidRPr="00FE3F38" w:rsidRDefault="00FE3F38" w:rsidP="00FE3F38">
            <w:pPr>
              <w:widowControl/>
              <w:rPr>
                <w:rFonts w:ascii="新細明體" w:eastAsia="新細明體" w:hAnsi="新細明體" w:cs="新細明體"/>
                <w:kern w:val="0"/>
                <w:sz w:val="21"/>
                <w:szCs w:val="21"/>
              </w:rPr>
            </w:pP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D0C5D26" w14:textId="77777777" w:rsidR="00FE3F38" w:rsidRPr="00FE3F38" w:rsidRDefault="00FE3F38" w:rsidP="00FE3F38">
            <w:pPr>
              <w:widowControl/>
              <w:rPr>
                <w:rFonts w:ascii="新細明體" w:eastAsia="新細明體" w:hAnsi="新細明體" w:cs="新細明體"/>
                <w:kern w:val="0"/>
                <w:sz w:val="21"/>
                <w:szCs w:val="21"/>
              </w:rPr>
            </w:pP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E5E3BD7" w14:textId="77777777" w:rsidR="00FE3F38" w:rsidRPr="00FE3F38" w:rsidRDefault="00FE3F38" w:rsidP="00FE3F38">
            <w:pPr>
              <w:widowControl/>
              <w:rPr>
                <w:rFonts w:ascii="新細明體" w:eastAsia="新細明體" w:hAnsi="新細明體" w:cs="新細明體"/>
                <w:kern w:val="0"/>
                <w:sz w:val="21"/>
                <w:szCs w:val="21"/>
              </w:rPr>
            </w:pPr>
          </w:p>
        </w:tc>
        <w:tc>
          <w:tcPr>
            <w:tcW w:w="1184"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02A9A6D"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220</w:t>
            </w:r>
          </w:p>
        </w:tc>
      </w:tr>
      <w:tr w:rsidR="00FE3F38" w:rsidRPr="00FE3F38" w14:paraId="2C79E023" w14:textId="77777777" w:rsidTr="00FE3F38">
        <w:trPr>
          <w:trHeight w:val="285"/>
        </w:trPr>
        <w:tc>
          <w:tcPr>
            <w:tcW w:w="118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3C7BF794"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合计</w:t>
            </w:r>
          </w:p>
        </w:tc>
        <w:tc>
          <w:tcPr>
            <w:tcW w:w="118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AD5CD8A"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61682</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73B3319"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349</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5242B9C"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775</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7A9DE4E"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426</w:t>
            </w:r>
          </w:p>
        </w:tc>
        <w:tc>
          <w:tcPr>
            <w:tcW w:w="1179"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AC23FFC"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62457</w:t>
            </w:r>
          </w:p>
        </w:tc>
        <w:tc>
          <w:tcPr>
            <w:tcW w:w="1184"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91D84BB" w14:textId="77777777" w:rsidR="00FE3F38" w:rsidRPr="00FE3F38" w:rsidRDefault="00FE3F38" w:rsidP="00FE3F38">
            <w:pPr>
              <w:widowControl/>
              <w:spacing w:before="240" w:after="240"/>
              <w:jc w:val="center"/>
              <w:rPr>
                <w:rFonts w:ascii="新細明體" w:eastAsia="新細明體" w:hAnsi="新細明體" w:cs="新細明體"/>
                <w:kern w:val="0"/>
                <w:sz w:val="21"/>
                <w:szCs w:val="21"/>
              </w:rPr>
            </w:pPr>
            <w:r w:rsidRPr="00FE3F38">
              <w:rPr>
                <w:rFonts w:ascii="仿宋" w:eastAsia="仿宋" w:hAnsi="新細明體" w:cs="新細明體" w:hint="eastAsia"/>
                <w:kern w:val="0"/>
                <w:szCs w:val="24"/>
              </w:rPr>
              <w:t>63088</w:t>
            </w:r>
          </w:p>
        </w:tc>
      </w:tr>
    </w:tbl>
    <w:p w14:paraId="3E40F7FA" w14:textId="77777777" w:rsidR="00FE3F38" w:rsidRDefault="00FE3F38" w:rsidP="00FE3F38"/>
    <w:sectPr w:rsidR="00FE3F3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B9B24" w14:textId="77777777" w:rsidR="00F64B8F" w:rsidRDefault="00F64B8F" w:rsidP="00AB33D4">
      <w:r>
        <w:separator/>
      </w:r>
    </w:p>
  </w:endnote>
  <w:endnote w:type="continuationSeparator" w:id="0">
    <w:p w14:paraId="63F553BE" w14:textId="77777777" w:rsidR="00F64B8F" w:rsidRDefault="00F64B8F"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仿宋">
    <w:altName w:val="新細明體"/>
    <w:panose1 w:val="00000000000000000000"/>
    <w:charset w:val="88"/>
    <w:family w:val="roman"/>
    <w:notTrueType/>
    <w:pitch w:val="default"/>
    <w:sig w:usb0="00000001" w:usb1="08080000" w:usb2="00000010" w:usb3="00000000" w:csb0="001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0AE593" w14:textId="77777777" w:rsidR="00F64B8F" w:rsidRDefault="00F64B8F" w:rsidP="00AB33D4">
      <w:r>
        <w:separator/>
      </w:r>
    </w:p>
  </w:footnote>
  <w:footnote w:type="continuationSeparator" w:id="0">
    <w:p w14:paraId="178F5A9E" w14:textId="77777777" w:rsidR="00F64B8F" w:rsidRDefault="00F64B8F"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F0E29"/>
    <w:rsid w:val="000F7ABF"/>
    <w:rsid w:val="00247F3C"/>
    <w:rsid w:val="0025247D"/>
    <w:rsid w:val="00276221"/>
    <w:rsid w:val="002C34A4"/>
    <w:rsid w:val="00393B4D"/>
    <w:rsid w:val="004A7F70"/>
    <w:rsid w:val="00504714"/>
    <w:rsid w:val="00506015"/>
    <w:rsid w:val="005361BF"/>
    <w:rsid w:val="00566C66"/>
    <w:rsid w:val="00634781"/>
    <w:rsid w:val="006B6AE8"/>
    <w:rsid w:val="0071704C"/>
    <w:rsid w:val="00725A7C"/>
    <w:rsid w:val="0075705D"/>
    <w:rsid w:val="00763BB7"/>
    <w:rsid w:val="007D0475"/>
    <w:rsid w:val="0080163E"/>
    <w:rsid w:val="008057BA"/>
    <w:rsid w:val="008A0BE8"/>
    <w:rsid w:val="00950372"/>
    <w:rsid w:val="00997EA5"/>
    <w:rsid w:val="009E6536"/>
    <w:rsid w:val="00A416A7"/>
    <w:rsid w:val="00A90AE4"/>
    <w:rsid w:val="00AA323F"/>
    <w:rsid w:val="00AB270B"/>
    <w:rsid w:val="00AB33D4"/>
    <w:rsid w:val="00B25B8C"/>
    <w:rsid w:val="00B46B81"/>
    <w:rsid w:val="00BF2ECE"/>
    <w:rsid w:val="00CF47A1"/>
    <w:rsid w:val="00D20883"/>
    <w:rsid w:val="00D52494"/>
    <w:rsid w:val="00E062F9"/>
    <w:rsid w:val="00E62D8F"/>
    <w:rsid w:val="00E7713C"/>
    <w:rsid w:val="00ED692B"/>
    <w:rsid w:val="00F64B8F"/>
    <w:rsid w:val="00F96FA7"/>
    <w:rsid w:val="00FE3F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 w:type="paragraph" w:styleId="Web">
    <w:name w:val="Normal (Web)"/>
    <w:basedOn w:val="a"/>
    <w:uiPriority w:val="99"/>
    <w:semiHidden/>
    <w:unhideWhenUsed/>
    <w:rsid w:val="00FE3F38"/>
    <w:pPr>
      <w:widowControl/>
      <w:spacing w:before="100" w:beforeAutospacing="1" w:after="100" w:afterAutospacing="1"/>
    </w:pPr>
    <w:rPr>
      <w:rFonts w:ascii="新細明體" w:eastAsia="新細明體" w:hAnsi="新細明體" w:cs="新細明體"/>
      <w:kern w:val="0"/>
      <w:szCs w:val="24"/>
    </w:rPr>
  </w:style>
  <w:style w:type="character" w:styleId="ab">
    <w:name w:val="Strong"/>
    <w:basedOn w:val="a0"/>
    <w:uiPriority w:val="22"/>
    <w:qFormat/>
    <w:rsid w:val="00FE3F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626852">
      <w:bodyDiv w:val="1"/>
      <w:marLeft w:val="0"/>
      <w:marRight w:val="0"/>
      <w:marTop w:val="0"/>
      <w:marBottom w:val="0"/>
      <w:divBdr>
        <w:top w:val="none" w:sz="0" w:space="0" w:color="auto"/>
        <w:left w:val="none" w:sz="0" w:space="0" w:color="auto"/>
        <w:bottom w:val="none" w:sz="0" w:space="0" w:color="auto"/>
        <w:right w:val="none" w:sz="0" w:space="0" w:color="auto"/>
      </w:divBdr>
      <w:divsChild>
        <w:div w:id="14040186">
          <w:marLeft w:val="0"/>
          <w:marRight w:val="0"/>
          <w:marTop w:val="0"/>
          <w:marBottom w:val="0"/>
          <w:divBdr>
            <w:top w:val="none" w:sz="0" w:space="0" w:color="auto"/>
            <w:left w:val="none" w:sz="0" w:space="0" w:color="auto"/>
            <w:bottom w:val="none" w:sz="0" w:space="0" w:color="auto"/>
            <w:right w:val="none" w:sz="0" w:space="0" w:color="auto"/>
          </w:divBdr>
          <w:divsChild>
            <w:div w:id="2856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2/t20200221_2144867.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953D066D-FA97-4CF3-9E5A-33D0B8034DBD}"/>
</file>

<file path=customXml/itemProps2.xml><?xml version="1.0" encoding="utf-8"?>
<ds:datastoreItem xmlns:ds="http://schemas.openxmlformats.org/officeDocument/2006/customXml" ds:itemID="{011032FB-B1CE-4AF1-91A0-977DE824CEB0}"/>
</file>

<file path=customXml/itemProps3.xml><?xml version="1.0" encoding="utf-8"?>
<ds:datastoreItem xmlns:ds="http://schemas.openxmlformats.org/officeDocument/2006/customXml" ds:itemID="{8800CF9A-874A-4B9C-824B-7E4925526E65}"/>
</file>

<file path=docProps/app.xml><?xml version="1.0" encoding="utf-8"?>
<Properties xmlns="http://schemas.openxmlformats.org/officeDocument/2006/extended-properties" xmlns:vt="http://schemas.openxmlformats.org/officeDocument/2006/docPropsVTypes">
  <Template>Normal</Template>
  <TotalTime>1</TotalTime>
  <Pages>3</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2020-02-22T12:25:00Z</dcterms:created>
  <dcterms:modified xsi:type="dcterms:W3CDTF">2020-02-22T12:25:00Z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