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186EA" w14:textId="18A577B0" w:rsidR="009A4E12" w:rsidRDefault="009A4E12" w:rsidP="009A4E12">
      <w:pPr>
        <w:shd w:val="clear" w:color="auto" w:fill="FFFFFF"/>
        <w:spacing w:line="525" w:lineRule="atLeast"/>
        <w:jc w:val="center"/>
        <w:outlineLvl w:val="2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2020-02-28</w:t>
      </w:r>
    </w:p>
    <w:bookmarkStart w:id="0" w:name="_GoBack"/>
    <w:p w14:paraId="2AC8056E" w14:textId="77777777" w:rsidR="009A4E12" w:rsidRPr="009A4E12" w:rsidRDefault="009A4E12" w:rsidP="009A4E12">
      <w:pPr>
        <w:rPr>
          <w:rFonts w:ascii="Times New Roman" w:eastAsia="Times New Roman" w:hAnsi="Times New Roman" w:cs="Times New Roman"/>
        </w:rPr>
      </w:pPr>
      <w:r w:rsidRPr="009A4E12">
        <w:rPr>
          <w:rFonts w:ascii="Times New Roman" w:eastAsia="Times New Roman" w:hAnsi="Times New Roman" w:cs="Times New Roman"/>
        </w:rPr>
        <w:fldChar w:fldCharType="begin"/>
      </w:r>
      <w:r w:rsidRPr="009A4E12">
        <w:rPr>
          <w:rFonts w:ascii="Times New Roman" w:eastAsia="Times New Roman" w:hAnsi="Times New Roman" w:cs="Times New Roman"/>
        </w:rPr>
        <w:instrText xml:space="preserve"> HYPERLINK "http://wsjkw.jl.gov.cn/xwzx/xwfb/202002/t20200211_6835225.html" </w:instrText>
      </w:r>
      <w:r w:rsidRPr="009A4E12">
        <w:rPr>
          <w:rFonts w:ascii="Times New Roman" w:eastAsia="Times New Roman" w:hAnsi="Times New Roman" w:cs="Times New Roman"/>
        </w:rPr>
        <w:fldChar w:fldCharType="separate"/>
      </w:r>
      <w:r w:rsidRPr="009A4E12">
        <w:rPr>
          <w:rFonts w:ascii="Times New Roman" w:eastAsia="Times New Roman" w:hAnsi="Times New Roman" w:cs="Times New Roman"/>
          <w:color w:val="0000FF"/>
          <w:u w:val="single"/>
        </w:rPr>
        <w:t>http://wsjkw.jl.gov.cn/xwzx/xwfb/202002/t20200211_6835225.html</w:t>
      </w:r>
      <w:r w:rsidRPr="009A4E12">
        <w:rPr>
          <w:rFonts w:ascii="Times New Roman" w:eastAsia="Times New Roman" w:hAnsi="Times New Roman" w:cs="Times New Roman"/>
        </w:rPr>
        <w:fldChar w:fldCharType="end"/>
      </w:r>
    </w:p>
    <w:bookmarkEnd w:id="0"/>
    <w:p w14:paraId="1EED6618" w14:textId="77777777" w:rsidR="009A4E12" w:rsidRDefault="009A4E12" w:rsidP="009A4E12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</w:p>
    <w:p w14:paraId="61CFCD6D" w14:textId="047FCDA9" w:rsidR="009A4E12" w:rsidRPr="009A4E12" w:rsidRDefault="009A4E12" w:rsidP="009A4E12">
      <w:pPr>
        <w:shd w:val="clear" w:color="auto" w:fill="FFFFFF"/>
        <w:spacing w:line="525" w:lineRule="atLeast"/>
        <w:jc w:val="center"/>
        <w:outlineLvl w:val="2"/>
        <w:rPr>
          <w:rFonts w:ascii="Microsoft YaHei" w:eastAsia="Microsoft YaHei" w:hAnsi="Microsoft YaHei" w:cs="Times New Roman"/>
          <w:b/>
          <w:bCs/>
          <w:color w:val="333333"/>
          <w:sz w:val="36"/>
          <w:szCs w:val="36"/>
        </w:rPr>
      </w:pPr>
      <w:r w:rsidRPr="009A4E12">
        <w:rPr>
          <w:rFonts w:ascii="Microsoft YaHei" w:eastAsia="Microsoft YaHei" w:hAnsi="Microsoft YaHei" w:cs="Times New Roman" w:hint="eastAsia"/>
          <w:b/>
          <w:bCs/>
          <w:color w:val="333333"/>
          <w:sz w:val="36"/>
          <w:szCs w:val="36"/>
        </w:rPr>
        <w:t>吉林省卫生健康委员会关于新型冠状病毒肺炎疫情情况通报（2020年2月11日公布）</w:t>
      </w:r>
    </w:p>
    <w:p w14:paraId="7C08B5B2" w14:textId="77777777" w:rsidR="009A4E12" w:rsidRPr="009A4E12" w:rsidRDefault="009A4E12" w:rsidP="009A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9A4E12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来源： 吉林省卫生健康委员会</w:t>
      </w:r>
    </w:p>
    <w:p w14:paraId="752F6B77" w14:textId="77777777" w:rsidR="009A4E12" w:rsidRPr="009A4E12" w:rsidRDefault="009A4E12" w:rsidP="009A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9A4E12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发布时间：2020-02-11</w:t>
      </w:r>
    </w:p>
    <w:p w14:paraId="373AB389" w14:textId="77777777" w:rsidR="009A4E12" w:rsidRPr="009A4E12" w:rsidRDefault="009A4E12" w:rsidP="009A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0"/>
        <w:jc w:val="center"/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</w:pPr>
      <w:r w:rsidRPr="009A4E12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字体：</w:t>
      </w:r>
      <w:hyperlink r:id="rId5" w:history="1">
        <w:r w:rsidRPr="009A4E12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大</w:t>
        </w:r>
      </w:hyperlink>
      <w:r w:rsidRPr="009A4E12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6" w:history="1">
        <w:r w:rsidRPr="009A4E12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中</w:t>
        </w:r>
      </w:hyperlink>
      <w:r w:rsidRPr="009A4E12">
        <w:rPr>
          <w:rFonts w:ascii="Microsoft YaHei" w:eastAsia="Microsoft YaHei" w:hAnsi="Microsoft YaHei" w:cs="Times New Roman" w:hint="eastAsia"/>
          <w:color w:val="999999"/>
          <w:sz w:val="21"/>
          <w:szCs w:val="21"/>
        </w:rPr>
        <w:t> </w:t>
      </w:r>
      <w:hyperlink r:id="rId7" w:history="1">
        <w:r w:rsidRPr="009A4E12">
          <w:rPr>
            <w:rFonts w:ascii="Microsoft YaHei" w:eastAsia="Microsoft YaHei" w:hAnsi="Microsoft YaHei" w:cs="Times New Roman" w:hint="eastAsia"/>
            <w:color w:val="FF0000"/>
            <w:sz w:val="21"/>
            <w:szCs w:val="21"/>
            <w:u w:val="single"/>
          </w:rPr>
          <w:t>小</w:t>
        </w:r>
      </w:hyperlink>
    </w:p>
    <w:p w14:paraId="6206599F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2月10日0-24时，全省新增确诊病例1例（长春市），</w:t>
      </w:r>
      <w:r w:rsidRPr="009A4E1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系在密切接触者中主动开展核酸检测筛查发现</w:t>
      </w: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。新增出院患者1例（四平市）。</w:t>
      </w:r>
    </w:p>
    <w:p w14:paraId="28A91436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截至2月10日24时，全省累计报告确诊病例81例，累计治愈出院13例（长春市6例，吉林市2例，延边州2例，四平市1例，松原市1例，公主岭市1例），死亡1例（四平市），现在院隔离治疗确诊病例67例。其中长春市34例，吉林市3例，延边州3例，四平市10例，通化市3例，白城市1例，辽源市6例，松原市1例，公主岭市5例，梅河口市1例。</w:t>
      </w:r>
    </w:p>
    <w:p w14:paraId="79792139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在院治疗确诊病例中，62例为普通病例，2例为重症病例（长春市1例，松原市1例），3例为危重症病例（长春市1例，白城市1例，公主岭市1例）。上述确诊病例的密切接触者2954人，已解除医学观察2004人，正在指定地点隔离或居家隔离医学观察950人。</w:t>
      </w:r>
      <w:r w:rsidRPr="009A4E1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累计在密切接触者中主动开展核酸检测筛查出感染者11例。</w:t>
      </w:r>
    </w:p>
    <w:p w14:paraId="36FC7E18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2月10日0-24时，全省原有40例疑似病例中，</w:t>
      </w:r>
      <w:r w:rsidRPr="009A4E12">
        <w:rPr>
          <w:rFonts w:ascii="Microsoft YaHei" w:eastAsia="Microsoft YaHei" w:hAnsi="Microsoft YaHei" w:cs="Times New Roman" w:hint="eastAsia"/>
          <w:color w:val="FF0000"/>
          <w:sz w:val="27"/>
          <w:szCs w:val="27"/>
        </w:rPr>
        <w:t>排除17例</w:t>
      </w: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；新增疑似病例24例；现有疑似病例47例，已全部隔离治疗，目前正在进一步明确诊断。</w:t>
      </w:r>
    </w:p>
    <w:p w14:paraId="0F7E3843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病例1，男，1932年出生。系2月10日吉林省通报的长春市确诊病例丈夫。住址为长春市南关区东岭南街达顺小区。</w:t>
      </w:r>
    </w:p>
    <w:p w14:paraId="78411823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 xml:space="preserve">　　近期正值复工返程高峰，人员流动性加大，广大群众应注意避免到人群密集场所，做好个人防护，勤洗手，戴口罩，少出门，勿聚集，保护好自己和家人的健康。</w:t>
      </w:r>
    </w:p>
    <w:p w14:paraId="7447E096" w14:textId="77777777" w:rsidR="009A4E12" w:rsidRPr="009A4E12" w:rsidRDefault="009A4E12" w:rsidP="009A4E12">
      <w:pPr>
        <w:shd w:val="clear" w:color="auto" w:fill="FFFFFF"/>
        <w:spacing w:line="510" w:lineRule="atLeast"/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</w:pPr>
      <w:r w:rsidRPr="009A4E12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 xml:space="preserve">　　提醒广大群众，如您是从疫情发生省份返回人员，或是与以上确诊病例同住一个小区有密切接触的人员，应主动到当地社区做好筛查登记，配合专业人员开展医学观察，一旦出现发热、咳嗽等急性呼吸道症状，请到当地定点医疗机构发热门诊就诊。</w:t>
      </w:r>
    </w:p>
    <w:p w14:paraId="5859B488" w14:textId="77777777" w:rsidR="00483419" w:rsidRDefault="00483419"/>
    <w:sectPr w:rsidR="00483419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0E11"/>
    <w:multiLevelType w:val="multilevel"/>
    <w:tmpl w:val="8E6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12"/>
    <w:rsid w:val="00483419"/>
    <w:rsid w:val="006B698A"/>
    <w:rsid w:val="009A4E12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96BE"/>
  <w15:chartTrackingRefBased/>
  <w15:docId w15:val="{909FABBF-7D27-334E-93F0-F3761F80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E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E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4E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4E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0" w:color="DDDDDD"/>
            <w:right w:val="none" w:sz="0" w:space="0" w:color="auto"/>
          </w:divBdr>
        </w:div>
        <w:div w:id="10384373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4)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6)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javascript:doZoom(18)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EB4ACBA-8466-4834-92B9-F57EC622F281}"/>
</file>

<file path=customXml/itemProps2.xml><?xml version="1.0" encoding="utf-8"?>
<ds:datastoreItem xmlns:ds="http://schemas.openxmlformats.org/officeDocument/2006/customXml" ds:itemID="{A1AD0A35-798B-4DB4-B81B-AE6962DF0656}"/>
</file>

<file path=customXml/itemProps3.xml><?xml version="1.0" encoding="utf-8"?>
<ds:datastoreItem xmlns:ds="http://schemas.openxmlformats.org/officeDocument/2006/customXml" ds:itemID="{CBF9440C-08C7-4F8C-8695-2D8D36B6E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2020-02-28T17:33:00Z</dcterms:created>
  <dcterms:modified xsi:type="dcterms:W3CDTF">2020-02-28T17:40:00Z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