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B7C3" w14:textId="77777777" w:rsidR="003E0EB7" w:rsidRDefault="003E0EB7" w:rsidP="003E0EB7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</w:p>
    <w:bookmarkStart w:id="0" w:name="_GoBack"/>
    <w:p w14:paraId="28281610" w14:textId="77777777" w:rsidR="003E0EB7" w:rsidRPr="003E0EB7" w:rsidRDefault="003E0EB7" w:rsidP="003E0EB7">
      <w:pPr>
        <w:rPr>
          <w:rFonts w:ascii="Times New Roman" w:eastAsia="Times New Roman" w:hAnsi="Times New Roman" w:cs="Times New Roman"/>
        </w:rPr>
      </w:pPr>
      <w:r w:rsidRPr="003E0EB7">
        <w:rPr>
          <w:rFonts w:ascii="Times New Roman" w:eastAsia="Times New Roman" w:hAnsi="Times New Roman" w:cs="Times New Roman"/>
        </w:rPr>
        <w:fldChar w:fldCharType="begin"/>
      </w:r>
      <w:r w:rsidRPr="003E0EB7">
        <w:rPr>
          <w:rFonts w:ascii="Times New Roman" w:eastAsia="Times New Roman" w:hAnsi="Times New Roman" w:cs="Times New Roman"/>
        </w:rPr>
        <w:instrText xml:space="preserve"> HYPERLINK "http://wsjkw.jl.gov.cn/xwzx/xwfb/202002/t20200215_6838341.html" </w:instrText>
      </w:r>
      <w:r w:rsidRPr="003E0EB7">
        <w:rPr>
          <w:rFonts w:ascii="Times New Roman" w:eastAsia="Times New Roman" w:hAnsi="Times New Roman" w:cs="Times New Roman"/>
        </w:rPr>
        <w:fldChar w:fldCharType="separate"/>
      </w:r>
      <w:r w:rsidRPr="003E0EB7">
        <w:rPr>
          <w:rFonts w:ascii="Times New Roman" w:eastAsia="Times New Roman" w:hAnsi="Times New Roman" w:cs="Times New Roman"/>
          <w:color w:val="0000FF"/>
          <w:u w:val="single"/>
        </w:rPr>
        <w:t>http://wsjkw.jl.gov.cn/xwzx/xwfb/202002/t20200215_6838341.html</w:t>
      </w:r>
      <w:r w:rsidRPr="003E0EB7">
        <w:rPr>
          <w:rFonts w:ascii="Times New Roman" w:eastAsia="Times New Roman" w:hAnsi="Times New Roman" w:cs="Times New Roman"/>
        </w:rPr>
        <w:fldChar w:fldCharType="end"/>
      </w:r>
    </w:p>
    <w:bookmarkEnd w:id="0"/>
    <w:p w14:paraId="39236AFC" w14:textId="77777777" w:rsidR="003E0EB7" w:rsidRDefault="003E0EB7" w:rsidP="003E0EB7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</w:p>
    <w:p w14:paraId="05B8F03A" w14:textId="77777777" w:rsidR="003E0EB7" w:rsidRDefault="003E0EB7" w:rsidP="003E0EB7">
      <w:pPr>
        <w:shd w:val="clear" w:color="auto" w:fill="FFFFFF"/>
        <w:spacing w:line="525" w:lineRule="atLeast"/>
        <w:jc w:val="center"/>
        <w:outlineLvl w:val="2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p w14:paraId="0991CDBF" w14:textId="15700693" w:rsidR="003E0EB7" w:rsidRPr="003E0EB7" w:rsidRDefault="003E0EB7" w:rsidP="003E0EB7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3E0EB7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吉林省卫生健康委员会关于新型冠状病毒肺炎疫情情况通报（2020年2月15日公布）</w:t>
      </w:r>
    </w:p>
    <w:p w14:paraId="398ED00F" w14:textId="77777777" w:rsidR="003E0EB7" w:rsidRPr="003E0EB7" w:rsidRDefault="003E0EB7" w:rsidP="003E0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3E0EB7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来源： 吉林省卫生健康委员会</w:t>
      </w:r>
    </w:p>
    <w:p w14:paraId="36D0A7B7" w14:textId="77777777" w:rsidR="003E0EB7" w:rsidRPr="003E0EB7" w:rsidRDefault="003E0EB7" w:rsidP="003E0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3E0EB7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发布时间：2020-02-15</w:t>
      </w:r>
    </w:p>
    <w:p w14:paraId="7DBEF044" w14:textId="77777777" w:rsidR="003E0EB7" w:rsidRPr="003E0EB7" w:rsidRDefault="003E0EB7" w:rsidP="003E0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3E0EB7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字体：</w:t>
      </w:r>
      <w:hyperlink r:id="rId5" w:history="1">
        <w:r w:rsidRPr="003E0EB7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大</w:t>
        </w:r>
      </w:hyperlink>
      <w:r w:rsidRPr="003E0EB7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6" w:history="1">
        <w:r w:rsidRPr="003E0EB7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中</w:t>
        </w:r>
      </w:hyperlink>
      <w:r w:rsidRPr="003E0EB7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7" w:history="1">
        <w:r w:rsidRPr="003E0EB7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小</w:t>
        </w:r>
      </w:hyperlink>
    </w:p>
    <w:p w14:paraId="21146A46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2月14日0-24时，全省新增确诊病例2例（长春市1例，辽源市1例），</w:t>
      </w:r>
      <w:r w:rsidRPr="003E0EB7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由疑似病例转为确诊病例1例，在密切接触者中主动开展核酸检测筛查出1例。</w:t>
      </w:r>
    </w:p>
    <w:p w14:paraId="273DC5CA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截至2月14日24时，全省累计报告确诊病例88例，累计治愈出院25例（长春市13例，吉林市3例，延边州2例，四平市2例，辽源市1例，松原市1例，公主岭市2例，梅河口市1例），死亡1例（四平市），现在院隔离治疗确诊病例62例。其中长春市31例，吉林市2例，延边州3例，四平市11例，通化市3例，白城市1例，辽源市6例，松原市1例，公主岭市4例。</w:t>
      </w:r>
    </w:p>
    <w:p w14:paraId="07D99F5E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在院治疗确诊病例中，56例为普通病例，3例为重症病例（长春市2例，松原市1例），3例为危重症病例（长春市1例，白城市1例，公主岭市1例）。上述确诊病例的密切接触者3532人，已解除医学观察2746人，正在指定地点隔离或居家隔离医学观察786人。</w:t>
      </w:r>
      <w:r w:rsidRPr="003E0EB7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累计在密切接触者中主动开展核酸检测筛查出确诊患者13例。</w:t>
      </w:r>
    </w:p>
    <w:p w14:paraId="42C3897A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2月14日0-24时，全省原有39例疑似病例中，</w:t>
      </w:r>
      <w:r w:rsidRPr="003E0EB7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转为确诊病例1例，排除19例；</w:t>
      </w: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新增疑似病例8例；现有疑似病例27例，已全部隔离治疗，目前正在进一步明确诊断。</w:t>
      </w:r>
    </w:p>
    <w:p w14:paraId="627DED3A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 xml:space="preserve">　　病例1，男，1987年出生。系2月14日吉林省通报的长春市确诊病例丈夫，有共同居住史。2月14日通过主动筛查检测被诊断为确诊病例。住址为长春市经开区像素公园。</w:t>
      </w:r>
    </w:p>
    <w:p w14:paraId="1402B718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病例2，男，1970年出生。该患者与2月4日吉林省通报的辽源市武汉输入确诊病例3有接触史。2月8日发病，2月11日被诊断为疑似病例，2月14日转为确诊病例。住址为辽源市东辽县渭津镇龙腾花园。</w:t>
      </w:r>
    </w:p>
    <w:p w14:paraId="4736D235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近期正值复工返程高峰，人员流动性加大，广大群众应注意避免到人群密集场所，做好个人防护，勤洗手，戴口罩，少出门，勿聚集，保护好自己和家人的健康。</w:t>
      </w:r>
    </w:p>
    <w:p w14:paraId="1D2B27D4" w14:textId="77777777" w:rsidR="003E0EB7" w:rsidRPr="003E0EB7" w:rsidRDefault="003E0EB7" w:rsidP="003E0EB7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3E0EB7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提醒广大群众，如您是从疫情发生省份返回人员，或是与以上确诊病例同住一个小区有密切接触的人员，应主动到当地社区做好筛查登记，配合专业人员开展医学观察，一旦出现发热、咳嗽等急性呼吸道症状，请到当地定点医疗机构发热门诊就诊。</w:t>
      </w:r>
    </w:p>
    <w:p w14:paraId="1BA3AB10" w14:textId="77777777" w:rsidR="003E0EB7" w:rsidRPr="003E0EB7" w:rsidRDefault="003E0EB7" w:rsidP="003E0EB7">
      <w:pPr>
        <w:rPr>
          <w:rFonts w:ascii="Times New Roman" w:eastAsia="Times New Roman" w:hAnsi="Times New Roman" w:cs="Times New Roman" w:hint="eastAsia"/>
        </w:rPr>
      </w:pPr>
    </w:p>
    <w:p w14:paraId="2EBAC716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39"/>
    <w:multiLevelType w:val="multilevel"/>
    <w:tmpl w:val="310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7"/>
    <w:rsid w:val="003E0EB7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A4EB"/>
  <w15:chartTrackingRefBased/>
  <w15:docId w15:val="{A203CC55-D5CD-8847-89A4-2DC7AA43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0E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E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0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E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3778254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4)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6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javascript:doZoom(18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AC38653-C293-45A2-9522-8F11EED83D35}"/>
</file>

<file path=customXml/itemProps2.xml><?xml version="1.0" encoding="utf-8"?>
<ds:datastoreItem xmlns:ds="http://schemas.openxmlformats.org/officeDocument/2006/customXml" ds:itemID="{D87B24DA-7D05-4923-93AA-0DC87B3DAC20}"/>
</file>

<file path=customXml/itemProps3.xml><?xml version="1.0" encoding="utf-8"?>
<ds:datastoreItem xmlns:ds="http://schemas.openxmlformats.org/officeDocument/2006/customXml" ds:itemID="{0D5BCE53-DE0B-4717-AA68-D47EB8560E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2020-02-28T17:57:00Z</dcterms:created>
  <dcterms:modified xsi:type="dcterms:W3CDTF">2020-02-28T18:00:00Z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