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17" w:rsidP="001B5564" w:rsidRDefault="001B5564" w14:paraId="183CECD8" w14:textId="6D3A51D8">
      <w:r>
        <w:t>Date assessed: 2020/01/</w:t>
      </w:r>
      <w:r>
        <w:t>30</w:t>
      </w:r>
    </w:p>
    <w:p w:rsidR="001B5564" w:rsidP="00340FA4" w:rsidRDefault="00340FA4" w14:paraId="47126E68" w14:textId="1ED37FF0">
      <w:pPr>
        <w:spacing w:after="0" w:line="525" w:lineRule="atLeast"/>
      </w:pPr>
      <w:hyperlink w:history="1" r:id="rId4">
        <w:r w:rsidRPr="00D3598C">
          <w:rPr>
            <w:rStyle w:val="Hyperlink"/>
          </w:rPr>
          <w:t>http://www.nhc.gov.cn/xcs/yqtb/202001/1c259a68d81d40abb939a0781c1fe237.shtml</w:t>
        </w:r>
      </w:hyperlink>
    </w:p>
    <w:p w:rsidR="00340FA4" w:rsidP="00340FA4" w:rsidRDefault="00340FA4" w14:paraId="2DCC5CC4" w14:textId="77777777">
      <w:pPr>
        <w:spacing w:after="0" w:line="525" w:lineRule="atLeast"/>
        <w:rPr>
          <w:rFonts w:ascii="Times New Roman" w:hAnsi="Times New Roman" w:eastAsia="Times New Roman" w:cs="Times New Roman"/>
          <w:color w:val="484848"/>
          <w:sz w:val="36"/>
          <w:szCs w:val="36"/>
        </w:rPr>
      </w:pPr>
    </w:p>
    <w:p w:rsidRPr="00340FA4" w:rsidR="00340FA4" w:rsidP="00340FA4" w:rsidRDefault="00340FA4" w14:paraId="17ED4E32" w14:textId="77777777">
      <w:pPr>
        <w:spacing w:after="0" w:line="525" w:lineRule="atLeast"/>
        <w:jc w:val="center"/>
        <w:rPr>
          <w:rFonts w:ascii="Times New Roman" w:hAnsi="Times New Roman" w:eastAsia="Times New Roman" w:cs="Times New Roman"/>
          <w:color w:val="1966A7"/>
          <w:sz w:val="36"/>
          <w:szCs w:val="36"/>
        </w:rPr>
      </w:pPr>
      <w:r w:rsidRPr="00340FA4">
        <w:rPr>
          <w:rFonts w:ascii="Times New Roman" w:hAnsi="Times New Roman" w:eastAsia="Times New Roman" w:cs="Times New Roman"/>
          <w:color w:val="484848"/>
          <w:sz w:val="36"/>
          <w:szCs w:val="36"/>
        </w:rPr>
        <w:t>Update on pneumonia of new coronavirus infection as of 24:00 on January 28</w:t>
      </w:r>
    </w:p>
    <w:p w:rsidR="00340FA4" w:rsidP="00340FA4" w:rsidRDefault="00340FA4" w14:paraId="443721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484848"/>
          <w:sz w:val="15"/>
          <w:szCs w:val="15"/>
        </w:rPr>
      </w:pPr>
    </w:p>
    <w:p w:rsidRPr="00340FA4" w:rsidR="00340FA4" w:rsidP="00340FA4" w:rsidRDefault="00340FA4" w14:paraId="21E26B23" w14:textId="5A492C58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484848"/>
          <w:sz w:val="15"/>
          <w:szCs w:val="15"/>
        </w:rPr>
      </w:pPr>
      <w:bookmarkStart w:name="_GoBack" w:id="0"/>
      <w:bookmarkEnd w:id="0"/>
      <w:r w:rsidRPr="00340FA4">
        <w:rPr>
          <w:rFonts w:hint="eastAsia" w:ascii="Microsoft YaHei" w:hAnsi="Microsoft YaHei" w:eastAsia="Microsoft YaHei" w:cs="Times New Roman"/>
          <w:color w:val="484848"/>
          <w:sz w:val="18"/>
          <w:szCs w:val="18"/>
        </w:rPr>
        <w:t>Published: 2020-01-29Source : Health Emergency Office</w:t>
      </w:r>
    </w:p>
    <w:p w:rsidRPr="00340FA4" w:rsidR="00340FA4" w:rsidP="4046A276" w:rsidRDefault="00340FA4" w14:paraId="0634D743" w14:textId="5CBC1EDE">
      <w:pPr>
        <w:spacing w:after="0" w:line="240" w:lineRule="auto"/>
        <w:ind w:firstLine="480"/>
        <w:jc w:val="both"/>
        <w:rPr>
          <w:rFonts w:ascii="FangSong_GB2312" w:hAnsi="Times New Roman" w:eastAsia="FangSong_GB2312" w:cs="Times New Roman"/>
          <w:color w:val="484848"/>
          <w:sz w:val="32"/>
          <w:szCs w:val="32"/>
        </w:rPr>
      </w:pPr>
      <w:r w:rsidRPr="4046A276" w:rsidR="4046A276">
        <w:rPr>
          <w:rFonts w:ascii="FangSong_GB2312" w:hAnsi="Times New Roman" w:eastAsia="FangSong_GB2312" w:cs="Times New Roman"/>
          <w:color w:val="484848"/>
          <w:sz w:val="32"/>
          <w:szCs w:val="32"/>
        </w:rPr>
        <w:t>Over 0-24 hour</w:t>
      </w:r>
      <w:r w:rsidRPr="4046A276" w:rsidR="4046A276">
        <w:rPr>
          <w:rFonts w:ascii="FangSong_GB2312" w:hAnsi="Times New Roman" w:eastAsia="FangSong_GB2312" w:cs="Times New Roman"/>
          <w:color w:val="484848"/>
          <w:sz w:val="32"/>
          <w:szCs w:val="32"/>
        </w:rPr>
        <w:t xml:space="preserve"> on January 28th, 31 provinces (autonomous regions and municipalities) reported 1459 new confirmed cases, 263 new severe cases, and 26 new deaths (25 in Hubei and 1 in Henan). 43 new cases were cured and discharged, and 3248 suspected cases were added (including 1 in Tibet).</w:t>
      </w:r>
      <w:r>
        <w:br/>
      </w:r>
      <w:r w:rsidRPr="4046A276" w:rsidR="4046A276">
        <w:rPr>
          <w:rFonts w:ascii="FangSong_GB2312" w:hAnsi="Times New Roman" w:eastAsia="FangSong_GB2312" w:cs="Times New Roman"/>
          <w:color w:val="484848"/>
          <w:sz w:val="32"/>
          <w:szCs w:val="32"/>
        </w:rPr>
        <w:t>　　As of 24:00 on January 28th, the National Health and Health Commission had received a total of 5,974 confirmed cases, 31 cases of severe cases, 132 death cases, and 103 cured patients discharged from 31 provinces (autonomous regions and municipalities). There are 9239 suspected cases.</w:t>
      </w:r>
      <w:r>
        <w:br/>
      </w:r>
      <w:r w:rsidRPr="4046A276" w:rsidR="4046A276">
        <w:rPr>
          <w:rFonts w:ascii="FangSong_GB2312" w:hAnsi="Times New Roman" w:eastAsia="FangSong_GB2312" w:cs="Times New Roman"/>
          <w:color w:val="484848"/>
          <w:sz w:val="32"/>
          <w:szCs w:val="32"/>
        </w:rPr>
        <w:t>　　At present, 65,537 close contacts have been tracked, 1,604 medical observations were cancelled on the same day, and 59,990 people are currently undergoing medical observations.</w:t>
      </w:r>
      <w:r>
        <w:br/>
      </w:r>
      <w:r w:rsidRPr="4046A276" w:rsidR="4046A276">
        <w:rPr>
          <w:rFonts w:ascii="FangSong_GB2312" w:hAnsi="Times New Roman" w:eastAsia="FangSong_GB2312" w:cs="Times New Roman"/>
          <w:color w:val="484848"/>
          <w:sz w:val="32"/>
          <w:szCs w:val="32"/>
        </w:rPr>
        <w:t>　　Accumulated confirmed cases were received from Hong Kong, Macao and Taiwan: 8 cases from Hong Kong Special Administrative Region, 7 cases from Macao Special Administrative Region, and 8 cases from Taiwan.</w:t>
      </w:r>
    </w:p>
    <w:p w:rsidR="00340FA4" w:rsidP="00340FA4" w:rsidRDefault="00340FA4" w14:paraId="151E481D" w14:textId="77777777">
      <w:pPr>
        <w:spacing w:after="0" w:line="525" w:lineRule="atLeast"/>
        <w:jc w:val="center"/>
        <w:rPr>
          <w:rFonts w:ascii="SimSun" w:hAnsi="SimSun" w:eastAsia="SimSun" w:cs="SimSun"/>
          <w:color w:val="1966A7"/>
          <w:sz w:val="36"/>
          <w:szCs w:val="36"/>
        </w:rPr>
      </w:pPr>
    </w:p>
    <w:p w:rsidRPr="00340FA4" w:rsidR="00340FA4" w:rsidP="00340FA4" w:rsidRDefault="00340FA4" w14:paraId="5759F22F" w14:textId="0ED8255E">
      <w:pPr>
        <w:spacing w:after="0" w:line="525" w:lineRule="atLeast"/>
        <w:jc w:val="center"/>
        <w:rPr>
          <w:rFonts w:ascii="Times New Roman" w:hAnsi="Times New Roman" w:eastAsia="Times New Roman" w:cs="Times New Roman"/>
          <w:color w:val="1966A7"/>
          <w:sz w:val="36"/>
          <w:szCs w:val="36"/>
        </w:rPr>
      </w:pPr>
      <w:r w:rsidRPr="00340FA4">
        <w:rPr>
          <w:rFonts w:hint="eastAsia" w:ascii="SimSun" w:hAnsi="SimSun" w:eastAsia="SimSun" w:cs="SimSun"/>
          <w:color w:val="1966A7"/>
          <w:sz w:val="36"/>
          <w:szCs w:val="36"/>
        </w:rPr>
        <w:t>截至</w:t>
      </w:r>
      <w:r w:rsidRPr="00340FA4">
        <w:rPr>
          <w:rFonts w:ascii="Times New Roman" w:hAnsi="Times New Roman" w:eastAsia="Times New Roman" w:cs="Times New Roman"/>
          <w:color w:val="1966A7"/>
          <w:sz w:val="36"/>
          <w:szCs w:val="36"/>
        </w:rPr>
        <w:t>1</w:t>
      </w:r>
      <w:r w:rsidRPr="00340FA4">
        <w:rPr>
          <w:rFonts w:hint="eastAsia" w:ascii="SimSun" w:hAnsi="SimSun" w:eastAsia="SimSun" w:cs="SimSun"/>
          <w:color w:val="1966A7"/>
          <w:sz w:val="36"/>
          <w:szCs w:val="36"/>
        </w:rPr>
        <w:t>月</w:t>
      </w:r>
      <w:r w:rsidRPr="00340FA4">
        <w:rPr>
          <w:rFonts w:ascii="Times New Roman" w:hAnsi="Times New Roman" w:eastAsia="Times New Roman" w:cs="Times New Roman"/>
          <w:color w:val="1966A7"/>
          <w:sz w:val="36"/>
          <w:szCs w:val="36"/>
        </w:rPr>
        <w:t>28</w:t>
      </w:r>
      <w:r w:rsidRPr="00340FA4">
        <w:rPr>
          <w:rFonts w:hint="eastAsia" w:ascii="SimSun" w:hAnsi="SimSun" w:eastAsia="SimSun" w:cs="SimSun"/>
          <w:color w:val="1966A7"/>
          <w:sz w:val="36"/>
          <w:szCs w:val="36"/>
        </w:rPr>
        <w:t>日</w:t>
      </w:r>
      <w:r w:rsidRPr="00340FA4">
        <w:rPr>
          <w:rFonts w:ascii="Times New Roman" w:hAnsi="Times New Roman" w:eastAsia="Times New Roman" w:cs="Times New Roman"/>
          <w:color w:val="1966A7"/>
          <w:sz w:val="36"/>
          <w:szCs w:val="36"/>
        </w:rPr>
        <w:t>24</w:t>
      </w:r>
      <w:r w:rsidRPr="00340FA4">
        <w:rPr>
          <w:rFonts w:hint="eastAsia" w:ascii="SimSun" w:hAnsi="SimSun" w:eastAsia="SimSun" w:cs="SimSun"/>
          <w:color w:val="1966A7"/>
          <w:sz w:val="36"/>
          <w:szCs w:val="36"/>
        </w:rPr>
        <w:t>时新型冠状病毒感染的肺炎疫情最新情</w:t>
      </w:r>
      <w:r w:rsidRPr="00340FA4">
        <w:rPr>
          <w:rFonts w:ascii="SimSun" w:hAnsi="SimSun" w:eastAsia="SimSun" w:cs="SimSun"/>
          <w:color w:val="1966A7"/>
          <w:sz w:val="36"/>
          <w:szCs w:val="36"/>
        </w:rPr>
        <w:t>况</w:t>
      </w:r>
    </w:p>
    <w:p w:rsidRPr="00340FA4" w:rsidR="00340FA4" w:rsidP="00340FA4" w:rsidRDefault="00340FA4" w14:paraId="70E9946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484848"/>
          <w:sz w:val="15"/>
          <w:szCs w:val="15"/>
        </w:rPr>
      </w:pPr>
      <w:r w:rsidRPr="00340FA4">
        <w:rPr>
          <w:rFonts w:hint="eastAsia" w:ascii="Microsoft YaHei" w:hAnsi="Microsoft YaHei" w:eastAsia="Microsoft YaHei" w:cs="Times New Roman"/>
          <w:color w:val="979797"/>
          <w:sz w:val="18"/>
          <w:szCs w:val="18"/>
        </w:rPr>
        <w:t>发布时间： 2020-01-29 来源: 卫生应急办公室</w:t>
      </w:r>
    </w:p>
    <w:p w:rsidRPr="00340FA4" w:rsidR="00340FA4" w:rsidP="00340FA4" w:rsidRDefault="00340FA4" w14:paraId="4BEF6AFE" w14:textId="77777777">
      <w:pPr>
        <w:spacing w:after="0" w:line="240" w:lineRule="auto"/>
        <w:ind w:firstLine="480"/>
        <w:jc w:val="both"/>
        <w:rPr>
          <w:rFonts w:ascii="FangSong_GB2312" w:hAnsi="Times New Roman" w:eastAsia="FangSong_GB2312" w:cs="Times New Roman"/>
          <w:color w:val="484848"/>
          <w:sz w:val="32"/>
          <w:szCs w:val="32"/>
        </w:rPr>
      </w:pPr>
      <w:r w:rsidRPr="00340FA4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lastRenderedPageBreak/>
        <w:t>1月28日0-24时，31个省（区、市）报告新增确诊病例1459例，新增重症病例263例，新增死亡病例26例（湖北省25例、河南省1例），新增治愈出院病例43例，新增疑似病例3248例（包括西藏1例）。</w:t>
      </w:r>
      <w:r w:rsidRPr="00340FA4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br/>
      </w:r>
      <w:r w:rsidRPr="00340FA4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 xml:space="preserve">　　截至1月28日24时，国家卫生健康委收到31个省（区、市）累计报告确诊病例5974例，现有重症病例1239例，累计死亡病例132例，累计治愈出院103例。现有疑似病例9239例。</w:t>
      </w:r>
      <w:r w:rsidRPr="00340FA4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br/>
      </w:r>
      <w:r w:rsidRPr="00340FA4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 xml:space="preserve">　　目前累计追踪到密切接触者65537人，当日解除医学观察1604人，现有59990人正在接受医学观察。</w:t>
      </w:r>
      <w:r w:rsidRPr="00340FA4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br/>
      </w:r>
      <w:r w:rsidRPr="00340FA4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 xml:space="preserve">　　累计收到港澳台地区通报确诊病例：香港特别行政区8例，澳门特别行政区7例，台湾地区8例。</w:t>
      </w:r>
    </w:p>
    <w:p w:rsidRPr="001B5564" w:rsidR="001B5564" w:rsidP="001B5564" w:rsidRDefault="001B5564" w14:paraId="6705AD3C" w14:textId="77777777"/>
    <w:sectPr w:rsidRPr="001B5564" w:rsidR="001B5564" w:rsidSect="00066D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1B5564"/>
    <w:rsid w:val="00340FA4"/>
    <w:rsid w:val="00833A17"/>
    <w:rsid w:val="4046A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c.gov.cn/xcs/yqtb/202001/1c259a68d81d40abb939a0781c1fe237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E4EE74A-B9BA-4660-8DE1-0DBBD17FC275}"/>
</file>

<file path=customXml/itemProps2.xml><?xml version="1.0" encoding="utf-8"?>
<ds:datastoreItem xmlns:ds="http://schemas.openxmlformats.org/officeDocument/2006/customXml" ds:itemID="{6394952F-FEA3-4002-8D90-4283614C3A1E}"/>
</file>

<file path=customXml/itemProps3.xml><?xml version="1.0" encoding="utf-8"?>
<ds:datastoreItem xmlns:ds="http://schemas.openxmlformats.org/officeDocument/2006/customXml" ds:itemID="{548B19E0-AB5E-4E7F-A622-36218B8A28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Han Fu</cp:lastModifiedBy>
  <cp:revision>3</cp:revision>
  <dcterms:created xsi:type="dcterms:W3CDTF">2020-01-30T11:18:00Z</dcterms:created>
  <dcterms:modified xsi:type="dcterms:W3CDTF">2020-01-31T09:25:17Z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