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2E2" w:rsidRDefault="006572E2" w14:paraId="507C35E0" w14:textId="10ABA1BD">
      <w:bookmarkStart w:name="_GoBack" w:id="0"/>
      <w:bookmarkEnd w:id="0"/>
      <w:r>
        <w:t>2020-0</w:t>
      </w:r>
      <w:r w:rsidR="00A13F1C">
        <w:t>2</w:t>
      </w:r>
      <w:r>
        <w:t>-</w:t>
      </w:r>
      <w:r w:rsidR="00A13F1C">
        <w:t>0</w:t>
      </w:r>
      <w:r w:rsidR="00A80B91">
        <w:t>2</w:t>
      </w:r>
    </w:p>
    <w:p w:rsidR="00A80B91" w:rsidRDefault="00A80B91" w14:paraId="236892B9" w14:textId="77777777"/>
    <w:p w:rsidR="00A80B91" w:rsidP="00A80B91" w:rsidRDefault="00A80B91" w14:paraId="068DA750" w14:textId="6A391E74">
      <w:hyperlink w:history="1" r:id="rId6">
        <w:r w:rsidRPr="00586FE1">
          <w:rPr>
            <w:rStyle w:val="Hyperlink"/>
          </w:rPr>
          <w:t>http://www.nhc.gov.cn/xcs/yqtb/202002/d5c495da742f4739b7f99339c3bd032f.shtml</w:t>
        </w:r>
      </w:hyperlink>
      <w:r w:rsidRPr="00A80B91">
        <w:t xml:space="preserve"> </w:t>
      </w:r>
    </w:p>
    <w:p w:rsidR="00A80B91" w:rsidP="00A80B91" w:rsidRDefault="00A80B91" w14:paraId="69F37D8E" w14:textId="77777777"/>
    <w:p w:rsidR="00A80B91" w:rsidP="00A80B91" w:rsidRDefault="00A80B91" w14:paraId="366BDB78" w14:textId="2C523CCE">
      <w:r>
        <w:t>Update on pneumonia of new coronavirus infections as of 14:00 on February 1</w:t>
      </w:r>
    </w:p>
    <w:p w:rsidR="00DA5FC9" w:rsidP="00A80B91" w:rsidRDefault="00A80B91" w14:paraId="385C8B5F" w14:textId="77777777">
      <w:r>
        <w:t>Published: 2020-02-02</w:t>
      </w:r>
    </w:p>
    <w:p w:rsidR="00A80B91" w:rsidP="00A80B91" w:rsidRDefault="00A80B91" w14:paraId="62CF48EF" w14:textId="5AF65D0C">
      <w:r>
        <w:t>Source : Health Emergency Office</w:t>
      </w:r>
    </w:p>
    <w:p w:rsidR="00A80B91" w:rsidP="00A80B91" w:rsidRDefault="00A80B91" w14:paraId="452DD775" w14:textId="669D9D45">
      <w:r w:rsidR="076593E5">
        <w:rPr/>
        <w:t>From 0:00 to 24:00 on February 1st, 31 provinces (autonomous regions, municipalities) and the Xinjiang Production and Construction Corps reported 2590 newly confirmed cases (1921 cases in Hubei Province) and 315 severe cases (268 cases in Hubei Province). An increase of 45 death cases (45 cases in Hubei Province), an additional 85 cured cases (49 cases in Hubei Province), and 4562 suspected cases (2606 cases in Hubei Province).</w:t>
      </w:r>
    </w:p>
    <w:p w:rsidR="00A80B91" w:rsidP="00A80B91" w:rsidRDefault="00A80B91" w14:paraId="0AAF8D28" w14:textId="77777777">
      <w:r>
        <w:rPr>
          <w:rFonts w:hint="eastAsia"/>
        </w:rPr>
        <w:t xml:space="preserve">　　</w:t>
      </w:r>
      <w:r>
        <w:rPr>
          <w:rFonts w:hint="eastAsia"/>
        </w:rPr>
        <w:t>As of 24:00 on February 1, the National Health and Health Commission has received a cumulative report of 14,380 confirmed cases (31 cases in Guangdong Province) and 31 cases of severe cases (accumulated deaths) in 31 provinces (autonomous regions, munici</w:t>
      </w:r>
      <w:r>
        <w:t>palities) and Xinjiang Production and Construction Corps. There were 304 cases, a total of 328 discharged patients cured, and a total of 19,544 suspected cases.</w:t>
      </w:r>
    </w:p>
    <w:p w:rsidR="00A80B91" w:rsidP="00A80B91" w:rsidRDefault="00A80B91" w14:paraId="0BC6EF5B" w14:textId="77777777">
      <w:pPr>
        <w:rPr>
          <w:rFonts w:hint="eastAsia"/>
        </w:rPr>
      </w:pPr>
      <w:r>
        <w:rPr>
          <w:rFonts w:hint="eastAsia"/>
        </w:rPr>
        <w:t xml:space="preserve">　　</w:t>
      </w:r>
      <w:r>
        <w:rPr>
          <w:rFonts w:hint="eastAsia"/>
        </w:rPr>
        <w:t>At present, a total of 163,844 close contacts have been tracked, and 8044 people have been released from medical observation on the same day. A total of 137,594 people are receiving medical observation.</w:t>
      </w:r>
    </w:p>
    <w:p w:rsidR="006572E2" w:rsidP="00A80B91" w:rsidRDefault="00A80B91" w14:paraId="1EDAA4F4" w14:textId="4CF5891A">
      <w:r>
        <w:rPr>
          <w:rFonts w:hint="eastAsia"/>
        </w:rPr>
        <w:t xml:space="preserve">　　</w:t>
      </w:r>
      <w:r>
        <w:rPr>
          <w:rFonts w:hint="eastAsia"/>
        </w:rPr>
        <w:t>A total of 31 confirmed cases were reported from Hong Kong, Macao and Taiwan: 14 in the Hong Kong Special Administrative Region, 7 in the Macao Special Administrative Region, and 10 in Taiwan.</w:t>
      </w:r>
      <w:r>
        <w:t xml:space="preserve"> </w:t>
      </w:r>
      <w:r w:rsidR="006572E2">
        <w:br w:type="page"/>
      </w:r>
    </w:p>
    <w:p w:rsidR="00A80B91" w:rsidP="00A80B91" w:rsidRDefault="00A80B91" w14:paraId="11DC1CFC" w14:textId="77777777">
      <w:r>
        <w:lastRenderedPageBreak/>
        <w:t>2</w:t>
      </w:r>
      <w:r>
        <w:rPr>
          <w:rFonts w:hint="eastAsia"/>
        </w:rPr>
        <w:t>月</w:t>
      </w:r>
      <w:r>
        <w:t>1</w:t>
      </w:r>
      <w:r>
        <w:rPr>
          <w:rFonts w:hint="eastAsia"/>
        </w:rPr>
        <w:t>日</w:t>
      </w:r>
      <w:r>
        <w:t>0—24</w:t>
      </w:r>
      <w:r>
        <w:rPr>
          <w:rFonts w:hint="eastAsia"/>
        </w:rPr>
        <w:t>时，</w:t>
      </w:r>
      <w:r>
        <w:t>31</w:t>
      </w:r>
      <w:r>
        <w:rPr>
          <w:rFonts w:hint="eastAsia"/>
        </w:rPr>
        <w:t>个省（自治区、直辖市）和新疆生产建设兵团报告新增确诊病例</w:t>
      </w:r>
      <w:r>
        <w:t>2590</w:t>
      </w:r>
      <w:r>
        <w:rPr>
          <w:rFonts w:hint="eastAsia"/>
        </w:rPr>
        <w:t>例（湖北省</w:t>
      </w:r>
      <w:r>
        <w:t>1921</w:t>
      </w:r>
      <w:r>
        <w:rPr>
          <w:rFonts w:hint="eastAsia"/>
        </w:rPr>
        <w:t>例），新增重症病例</w:t>
      </w:r>
      <w:r>
        <w:t>315</w:t>
      </w:r>
      <w:r>
        <w:rPr>
          <w:rFonts w:hint="eastAsia"/>
        </w:rPr>
        <w:t>例（湖北省</w:t>
      </w:r>
      <w:r>
        <w:t>268</w:t>
      </w:r>
      <w:r>
        <w:rPr>
          <w:rFonts w:hint="eastAsia"/>
        </w:rPr>
        <w:t>例），新增死亡病例</w:t>
      </w:r>
      <w:r>
        <w:t>45</w:t>
      </w:r>
      <w:r>
        <w:rPr>
          <w:rFonts w:hint="eastAsia"/>
        </w:rPr>
        <w:t>例（湖北省</w:t>
      </w:r>
      <w:r>
        <w:t>45</w:t>
      </w:r>
      <w:r>
        <w:rPr>
          <w:rFonts w:hint="eastAsia"/>
        </w:rPr>
        <w:t>例），新增治愈出院病例</w:t>
      </w:r>
      <w:r>
        <w:t>85</w:t>
      </w:r>
      <w:r>
        <w:rPr>
          <w:rFonts w:hint="eastAsia"/>
        </w:rPr>
        <w:t>例（湖北省</w:t>
      </w:r>
      <w:r>
        <w:t>49</w:t>
      </w:r>
      <w:r>
        <w:rPr>
          <w:rFonts w:hint="eastAsia"/>
        </w:rPr>
        <w:t>例），新增疑似病例</w:t>
      </w:r>
      <w:r>
        <w:t>4562</w:t>
      </w:r>
      <w:r>
        <w:rPr>
          <w:rFonts w:hint="eastAsia"/>
        </w:rPr>
        <w:t>例（湖北省</w:t>
      </w:r>
      <w:r>
        <w:t>2606</w:t>
      </w:r>
      <w:r>
        <w:rPr>
          <w:rFonts w:hint="eastAsia"/>
        </w:rPr>
        <w:t>例）。</w:t>
      </w:r>
    </w:p>
    <w:p w:rsidR="00A80B91" w:rsidP="00A80B91" w:rsidRDefault="00A80B91" w14:paraId="44509D07" w14:textId="77777777">
      <w:r>
        <w:rPr>
          <w:rFonts w:hint="eastAsia"/>
        </w:rPr>
        <w:t xml:space="preserve">　　截至</w:t>
      </w:r>
      <w:r>
        <w:t>2</w:t>
      </w:r>
      <w:r>
        <w:rPr>
          <w:rFonts w:hint="eastAsia"/>
        </w:rPr>
        <w:t>月</w:t>
      </w:r>
      <w:r>
        <w:t>1</w:t>
      </w:r>
      <w:r>
        <w:rPr>
          <w:rFonts w:hint="eastAsia"/>
        </w:rPr>
        <w:t>日</w:t>
      </w:r>
      <w:r>
        <w:t>24</w:t>
      </w:r>
      <w:r>
        <w:rPr>
          <w:rFonts w:hint="eastAsia"/>
        </w:rPr>
        <w:t>时，国家卫生健康委收到</w:t>
      </w:r>
      <w:r>
        <w:t>31</w:t>
      </w:r>
      <w:r>
        <w:rPr>
          <w:rFonts w:hint="eastAsia"/>
        </w:rPr>
        <w:t>个省（自治区、直辖市）和新疆生产建设兵团累计报告确诊病例</w:t>
      </w:r>
      <w:r>
        <w:t>14380</w:t>
      </w:r>
      <w:r>
        <w:rPr>
          <w:rFonts w:hint="eastAsia"/>
        </w:rPr>
        <w:t>例（广东省核减</w:t>
      </w:r>
      <w:r>
        <w:t>1</w:t>
      </w:r>
      <w:r>
        <w:rPr>
          <w:rFonts w:hint="eastAsia"/>
        </w:rPr>
        <w:t>例），现有重症病例</w:t>
      </w:r>
      <w:r>
        <w:t>2110</w:t>
      </w:r>
      <w:r>
        <w:rPr>
          <w:rFonts w:hint="eastAsia"/>
        </w:rPr>
        <w:t>例，累计死亡病例</w:t>
      </w:r>
      <w:r>
        <w:t>304</w:t>
      </w:r>
      <w:r>
        <w:rPr>
          <w:rFonts w:hint="eastAsia"/>
        </w:rPr>
        <w:t>例，累计治愈出院病例</w:t>
      </w:r>
      <w:r>
        <w:t>328</w:t>
      </w:r>
      <w:r>
        <w:rPr>
          <w:rFonts w:hint="eastAsia"/>
        </w:rPr>
        <w:t>例，共有疑似病例</w:t>
      </w:r>
      <w:r>
        <w:t>19544</w:t>
      </w:r>
      <w:r>
        <w:rPr>
          <w:rFonts w:hint="eastAsia"/>
        </w:rPr>
        <w:t>例。</w:t>
      </w:r>
    </w:p>
    <w:p w:rsidR="00A80B91" w:rsidP="00A80B91" w:rsidRDefault="00A80B91" w14:paraId="63A4F932" w14:textId="77777777">
      <w:r>
        <w:rPr>
          <w:rFonts w:hint="eastAsia"/>
        </w:rPr>
        <w:t xml:space="preserve">　　目前累计追踪到密切接触者</w:t>
      </w:r>
      <w:r>
        <w:t>163844</w:t>
      </w:r>
      <w:r>
        <w:rPr>
          <w:rFonts w:hint="eastAsia"/>
        </w:rPr>
        <w:t>人，当日解除医学观察</w:t>
      </w:r>
      <w:r>
        <w:t>8044</w:t>
      </w:r>
      <w:r>
        <w:rPr>
          <w:rFonts w:hint="eastAsia"/>
        </w:rPr>
        <w:t>人，共有</w:t>
      </w:r>
      <w:r>
        <w:t>137594</w:t>
      </w:r>
      <w:r>
        <w:rPr>
          <w:rFonts w:hint="eastAsia"/>
        </w:rPr>
        <w:t>人正在接受医学观察。</w:t>
      </w:r>
    </w:p>
    <w:p w:rsidR="006572E2" w:rsidP="00A80B91" w:rsidRDefault="00A80B91" w14:paraId="4A88A5FB" w14:textId="4AF8E355">
      <w:r>
        <w:rPr>
          <w:rFonts w:hint="eastAsia"/>
        </w:rPr>
        <w:t xml:space="preserve">　　累计收到港澳台地区通报确诊病例</w:t>
      </w:r>
      <w:r>
        <w:t>31</w:t>
      </w:r>
      <w:r>
        <w:rPr>
          <w:rFonts w:hint="eastAsia"/>
        </w:rPr>
        <w:t>例：香港特别行政区</w:t>
      </w:r>
      <w:r>
        <w:t>14</w:t>
      </w:r>
      <w:r>
        <w:rPr>
          <w:rFonts w:hint="eastAsia"/>
        </w:rPr>
        <w:t>例，澳门特别行政区</w:t>
      </w:r>
      <w:r>
        <w:t>7</w:t>
      </w:r>
      <w:r>
        <w:rPr>
          <w:rFonts w:hint="eastAsia"/>
        </w:rPr>
        <w:t>例，台湾地区</w:t>
      </w:r>
      <w:r>
        <w:t>10</w:t>
      </w:r>
      <w:r>
        <w:rPr>
          <w:rFonts w:hint="eastAsia"/>
        </w:rPr>
        <w:t>例。</w:t>
      </w:r>
    </w:p>
    <w:p w:rsidR="006572E2" w:rsidP="006572E2" w:rsidRDefault="006572E2" w14:paraId="77546A31" w14:textId="77777777">
      <w:r>
        <w:t> </w:t>
      </w:r>
    </w:p>
    <w:p w:rsidR="006572E2" w:rsidP="006572E2" w:rsidRDefault="006572E2" w14:paraId="7C7ADC19" w14:textId="77777777"/>
    <w:p w:rsidR="006572E2" w:rsidP="006572E2" w:rsidRDefault="006572E2" w14:paraId="105AA67E" w14:textId="77777777">
      <w:r>
        <w:t> </w:t>
      </w:r>
    </w:p>
    <w:sectPr w:rsidR="006572E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130" w:rsidP="00DA5FC9" w:rsidRDefault="007F6130" w14:paraId="55B72570" w14:textId="77777777">
      <w:pPr>
        <w:spacing w:after="0" w:line="240" w:lineRule="auto"/>
      </w:pPr>
      <w:r>
        <w:separator/>
      </w:r>
    </w:p>
  </w:endnote>
  <w:endnote w:type="continuationSeparator" w:id="0">
    <w:p w:rsidR="007F6130" w:rsidP="00DA5FC9" w:rsidRDefault="007F6130" w14:paraId="7AC2E00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130" w:rsidP="00DA5FC9" w:rsidRDefault="007F6130" w14:paraId="27BE1475" w14:textId="77777777">
      <w:pPr>
        <w:spacing w:after="0" w:line="240" w:lineRule="auto"/>
      </w:pPr>
      <w:r>
        <w:separator/>
      </w:r>
    </w:p>
  </w:footnote>
  <w:footnote w:type="continuationSeparator" w:id="0">
    <w:p w:rsidR="007F6130" w:rsidP="00DA5FC9" w:rsidRDefault="007F6130" w14:paraId="6C5DF363"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E2"/>
    <w:rsid w:val="0006523B"/>
    <w:rsid w:val="000B3D91"/>
    <w:rsid w:val="002C7C22"/>
    <w:rsid w:val="004664A4"/>
    <w:rsid w:val="00554DB6"/>
    <w:rsid w:val="00605851"/>
    <w:rsid w:val="006572E2"/>
    <w:rsid w:val="006A677D"/>
    <w:rsid w:val="0073239B"/>
    <w:rsid w:val="00740173"/>
    <w:rsid w:val="007F6130"/>
    <w:rsid w:val="008D22B4"/>
    <w:rsid w:val="009E48E1"/>
    <w:rsid w:val="00A13F1C"/>
    <w:rsid w:val="00A80B91"/>
    <w:rsid w:val="00B41540"/>
    <w:rsid w:val="00C2461A"/>
    <w:rsid w:val="00DA5FC9"/>
    <w:rsid w:val="00E61152"/>
    <w:rsid w:val="00FC4053"/>
    <w:rsid w:val="076593E5"/>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9550F"/>
  <w15:chartTrackingRefBased/>
  <w15:docId w15:val="{2DBBB04E-A7A5-418B-BFEE-5D26E18D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572E2"/>
    <w:rPr>
      <w:color w:val="0000FF"/>
      <w:u w:val="single"/>
    </w:rPr>
  </w:style>
  <w:style w:type="character" w:styleId="UnresolvedMention">
    <w:name w:val="Unresolved Mention"/>
    <w:basedOn w:val="DefaultParagraphFont"/>
    <w:uiPriority w:val="99"/>
    <w:semiHidden/>
    <w:unhideWhenUsed/>
    <w:rsid w:val="006572E2"/>
    <w:rPr>
      <w:color w:val="605E5C"/>
      <w:shd w:val="clear" w:color="auto" w:fill="E1DFDD"/>
    </w:rPr>
  </w:style>
  <w:style w:type="paragraph" w:styleId="Date">
    <w:name w:val="Date"/>
    <w:basedOn w:val="Normal"/>
    <w:next w:val="Normal"/>
    <w:link w:val="DateChar"/>
    <w:uiPriority w:val="99"/>
    <w:semiHidden/>
    <w:unhideWhenUsed/>
    <w:rsid w:val="00A80B91"/>
  </w:style>
  <w:style w:type="character" w:styleId="DateChar" w:customStyle="1">
    <w:name w:val="Date Char"/>
    <w:basedOn w:val="DefaultParagraphFont"/>
    <w:link w:val="Date"/>
    <w:uiPriority w:val="99"/>
    <w:semiHidden/>
    <w:rsid w:val="00A80B91"/>
  </w:style>
  <w:style w:type="paragraph" w:styleId="Header">
    <w:name w:val="header"/>
    <w:basedOn w:val="Normal"/>
    <w:link w:val="HeaderChar"/>
    <w:uiPriority w:val="99"/>
    <w:unhideWhenUsed/>
    <w:rsid w:val="00DA5FC9"/>
    <w:pPr>
      <w:tabs>
        <w:tab w:val="center" w:pos="4513"/>
        <w:tab w:val="right" w:pos="9026"/>
      </w:tabs>
      <w:spacing w:after="0" w:line="240" w:lineRule="auto"/>
    </w:pPr>
  </w:style>
  <w:style w:type="character" w:styleId="HeaderChar" w:customStyle="1">
    <w:name w:val="Header Char"/>
    <w:basedOn w:val="DefaultParagraphFont"/>
    <w:link w:val="Header"/>
    <w:uiPriority w:val="99"/>
    <w:rsid w:val="00DA5FC9"/>
  </w:style>
  <w:style w:type="paragraph" w:styleId="Footer">
    <w:name w:val="footer"/>
    <w:basedOn w:val="Normal"/>
    <w:link w:val="FooterChar"/>
    <w:uiPriority w:val="99"/>
    <w:unhideWhenUsed/>
    <w:rsid w:val="00DA5FC9"/>
    <w:pPr>
      <w:tabs>
        <w:tab w:val="center" w:pos="4513"/>
        <w:tab w:val="right" w:pos="9026"/>
      </w:tabs>
      <w:spacing w:after="0" w:line="240" w:lineRule="auto"/>
    </w:pPr>
  </w:style>
  <w:style w:type="character" w:styleId="FooterChar" w:customStyle="1">
    <w:name w:val="Footer Char"/>
    <w:basedOn w:val="DefaultParagraphFont"/>
    <w:link w:val="Footer"/>
    <w:uiPriority w:val="99"/>
    <w:rsid w:val="00DA5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d5c495da742f4739b7f99339c3bd032f.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E2317DA-60BF-4A35-BB46-DCBCBCB07765}"/>
</file>

<file path=customXml/itemProps2.xml><?xml version="1.0" encoding="utf-8"?>
<ds:datastoreItem xmlns:ds="http://schemas.openxmlformats.org/officeDocument/2006/customXml" ds:itemID="{523FF379-EE2A-4C4B-907C-313D29A2BD4B}"/>
</file>

<file path=customXml/itemProps3.xml><?xml version="1.0" encoding="utf-8"?>
<ds:datastoreItem xmlns:ds="http://schemas.openxmlformats.org/officeDocument/2006/customXml" ds:itemID="{65F4B9FC-1E4A-47A3-80BF-91E15D4188C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Han Fu</cp:lastModifiedBy>
  <cp:revision>3</cp:revision>
  <dcterms:created xsi:type="dcterms:W3CDTF">2020-02-02T00:13:00Z</dcterms:created>
  <dcterms:modified xsi:type="dcterms:W3CDTF">2020-02-03T01:11:26Z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