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B3182" w14:textId="77777777" w:rsidR="001D0B7E" w:rsidRDefault="001D0B7E" w:rsidP="00E664BE">
      <w:r>
        <w:fldChar w:fldCharType="begin"/>
      </w:r>
      <w:r>
        <w:instrText xml:space="preserve"> HYPERLINK "http://www.nhc.gov.cn/xcs/yqtb/202004/ff7a70c762824574a928fa58e91d8744.shtml" </w:instrText>
      </w:r>
      <w:r>
        <w:fldChar w:fldCharType="separate"/>
      </w:r>
      <w:r>
        <w:rPr>
          <w:rStyle w:val="a3"/>
        </w:rPr>
        <w:t>http://www.nhc.gov.cn/xcs/yqtb/202004/ff7a70c762824574a928fa58e91d8744.shtml</w:t>
      </w:r>
      <w:r>
        <w:fldChar w:fldCharType="end"/>
      </w:r>
    </w:p>
    <w:p w14:paraId="13A0FF8A" w14:textId="28860A4D"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1D0B7E">
        <w:t>6</w:t>
      </w:r>
    </w:p>
    <w:p w14:paraId="22780390" w14:textId="4C7F8393" w:rsidR="00E664BE" w:rsidRDefault="00E664BE" w:rsidP="00E664BE">
      <w:r>
        <w:t>Published: 2020-0</w:t>
      </w:r>
      <w:r w:rsidR="00D9626F">
        <w:rPr>
          <w:rFonts w:hint="eastAsia"/>
        </w:rPr>
        <w:t>4</w:t>
      </w:r>
      <w:r>
        <w:t>-</w:t>
      </w:r>
      <w:r w:rsidR="00AC23CF">
        <w:rPr>
          <w:rFonts w:hint="eastAsia"/>
        </w:rPr>
        <w:t>2</w:t>
      </w:r>
      <w:r w:rsidR="001D0B7E">
        <w:t>7</w:t>
      </w:r>
      <w:r w:rsidR="00BB5810">
        <w:rPr>
          <w:rFonts w:hint="eastAsia"/>
        </w:rPr>
        <w:t xml:space="preserve"> </w:t>
      </w:r>
      <w:r>
        <w:t>Source: Health Emergency Office</w:t>
      </w:r>
    </w:p>
    <w:p w14:paraId="78C67368" w14:textId="77777777" w:rsidR="00E664BE" w:rsidRPr="008B6D1A" w:rsidRDefault="00E664BE" w:rsidP="00E664BE"/>
    <w:p w14:paraId="2CC9C31A" w14:textId="1250CF62" w:rsidR="001D0B7E" w:rsidRDefault="00E664BE" w:rsidP="001D0B7E">
      <w:r>
        <w:t xml:space="preserve">From 0:00 to 24:00 </w:t>
      </w:r>
      <w:r w:rsidR="00544016">
        <w:t xml:space="preserve">on </w:t>
      </w:r>
      <w:r w:rsidR="00B64B30">
        <w:t xml:space="preserve">April </w:t>
      </w:r>
      <w:r w:rsidR="00AC23CF">
        <w:rPr>
          <w:rFonts w:hint="eastAsia"/>
        </w:rPr>
        <w:t>2</w:t>
      </w:r>
      <w:r w:rsidR="001D0B7E">
        <w:t>6</w:t>
      </w:r>
      <w:r w:rsidR="00022908">
        <w:t>,</w:t>
      </w:r>
      <w:r w:rsidR="00544016">
        <w:t xml:space="preserve"> </w:t>
      </w:r>
      <w:r w:rsidR="001D0B7E">
        <w:t>31 provinces (autonomous regions and municipalities directly under the Central Government) and Xinjiang Production and Construction Corps reported 3 newly confirmed cases, of which 2 were imported cases and 1 was a local case (1 case in Heilongjiang); New death cases; 5 new suspected cases, 4 of which are imported cases and 1 is a local case (1 case in Beijing).</w:t>
      </w:r>
    </w:p>
    <w:p w14:paraId="4130ABA8" w14:textId="77777777" w:rsidR="001D0B7E" w:rsidRDefault="001D0B7E" w:rsidP="001D0B7E"/>
    <w:p w14:paraId="534E90BD" w14:textId="606A2693" w:rsidR="001D0B7E" w:rsidRDefault="001D0B7E" w:rsidP="001D0B7E">
      <w:r>
        <w:t>On the same day, 80 new cases were discharged, 508 close contacts were released from medical observation, and 1 serious case was added.</w:t>
      </w:r>
    </w:p>
    <w:p w14:paraId="6356C1AC" w14:textId="77777777" w:rsidR="001D0B7E" w:rsidRDefault="001D0B7E" w:rsidP="001D0B7E"/>
    <w:p w14:paraId="081389C4" w14:textId="5F853FCF" w:rsidR="001D0B7E" w:rsidRDefault="001D0B7E" w:rsidP="001D0B7E">
      <w:r>
        <w:t>Externally imported 627 confirmed cases (including 22 severe cases) and 7 suspected cases. A total of 1636 cases were diagnosed, and a total of 1009 cases were cured and discharged, with no deaths.</w:t>
      </w:r>
    </w:p>
    <w:p w14:paraId="15EDD752" w14:textId="77777777" w:rsidR="001D0B7E" w:rsidRDefault="001D0B7E" w:rsidP="001D0B7E"/>
    <w:p w14:paraId="7098D547" w14:textId="41767CB9" w:rsidR="001D0B7E" w:rsidRDefault="001D0B7E" w:rsidP="001D0B7E">
      <w:r>
        <w:t>As of 24:00 on April 26, according to the reports of 31 provinces (autonomous regions and municipalities) and the Xinjiang Production and Construction Corps, there are currently 723 confirmed cases (including 52 severe cases), a total of 77474 discharged cases and a total of 4633 deaths. (Beijing Nuclear added 1 case), a total of 82830 confirmed cases were reported, and there are 10 suspected cases. A total of 730529 close contacts were tracked, and 8443 close contacts were still under medical observation.</w:t>
      </w:r>
    </w:p>
    <w:p w14:paraId="799B8D36" w14:textId="77777777" w:rsidR="001D0B7E" w:rsidRDefault="001D0B7E" w:rsidP="001D0B7E"/>
    <w:p w14:paraId="323B0406" w14:textId="4B698C3B" w:rsidR="001D0B7E" w:rsidRDefault="001D0B7E" w:rsidP="001D0B7E">
      <w:r>
        <w:t>There are no newly confirmed cases in Hubei, 12 new cases were cured and discharged (12 cases in Wuhan), there were no new deaths, no existing confirmed cases, and no serious cases. A total of 63,616 discharged cases (46,464 in Wuhan) were cured, 4,512 deaths (3,869 in Wuhan), and 68,128 confirmed cases (50,333 in Wuhan). There are no new suspected cases and no existing suspected cases.</w:t>
      </w:r>
    </w:p>
    <w:p w14:paraId="2B3593DE" w14:textId="77777777" w:rsidR="001D0B7E" w:rsidRDefault="001D0B7E" w:rsidP="001D0B7E"/>
    <w:p w14:paraId="1D161E24" w14:textId="31154DBA" w:rsidR="001D0B7E" w:rsidRDefault="001D0B7E" w:rsidP="001D0B7E">
      <w:r>
        <w:t xml:space="preserve">31 provinces (autonomous regions, municipalities directly under the Central Government) and the Xinjiang Production and Construction Corps reported 25 new cases of asymptomatic infections, including 1 case of asymptomatic infection imported from abroad; no conversion to confirmed cases on that day; 51 cases of medical observations released on the same day (21 imported from abroad) Cases); </w:t>
      </w:r>
      <w:r>
        <w:lastRenderedPageBreak/>
        <w:t>still in medical observation of 974 cases of asymptomatic infections (131 cases imported overseas).</w:t>
      </w:r>
    </w:p>
    <w:p w14:paraId="1953AC91" w14:textId="77777777" w:rsidR="001D0B7E" w:rsidRDefault="001D0B7E" w:rsidP="001D0B7E"/>
    <w:p w14:paraId="69411B7E" w14:textId="748F1B40" w:rsidR="00240509" w:rsidRDefault="001D0B7E" w:rsidP="001D0B7E">
      <w:r>
        <w:t>Received a total of 1511 confirmed cases in Hong Kong, Macao and Taiwan. Among them, 1037 cases in the Hong Kong Special Administrative Region (772 cases discharged, 4 deaths), 45 cases in the Macau Special Administrative Region (31 cases discharged), 429 cases in Taiwan (281 cases discharged, 6 deaths).</w:t>
      </w:r>
    </w:p>
    <w:p w14:paraId="3F293915" w14:textId="3A1001E8" w:rsidR="009926C4" w:rsidRDefault="009926C4" w:rsidP="00923D05"/>
    <w:p w14:paraId="1325E2D9" w14:textId="77777777" w:rsidR="001D0B7E" w:rsidRDefault="001D0B7E" w:rsidP="00923D05">
      <w:pPr>
        <w:rPr>
          <w:rFonts w:hint="eastAsia"/>
        </w:rPr>
      </w:pPr>
    </w:p>
    <w:p w14:paraId="71119BF3" w14:textId="77777777" w:rsidR="001D0B7E" w:rsidRDefault="001D0B7E" w:rsidP="001D0B7E">
      <w:r>
        <w:rPr>
          <w:rFonts w:hint="eastAsia"/>
        </w:rPr>
        <w:t>截至</w:t>
      </w:r>
      <w:r>
        <w:t>4</w:t>
      </w:r>
      <w:r>
        <w:rPr>
          <w:rFonts w:hint="eastAsia"/>
        </w:rPr>
        <w:t>月</w:t>
      </w:r>
      <w:r>
        <w:t>26</w:t>
      </w:r>
      <w:r>
        <w:rPr>
          <w:rFonts w:hint="eastAsia"/>
        </w:rPr>
        <w:t>日</w:t>
      </w:r>
      <w:r>
        <w:t>24</w:t>
      </w:r>
      <w:r>
        <w:rPr>
          <w:rFonts w:hint="eastAsia"/>
        </w:rPr>
        <w:t>时新型冠状病毒肺炎疫情最新情况</w:t>
      </w:r>
    </w:p>
    <w:p w14:paraId="4B98BA61" w14:textId="31D63BF1" w:rsidR="001D0B7E" w:rsidRDefault="001D0B7E" w:rsidP="001D0B7E">
      <w:r>
        <w:rPr>
          <w:rFonts w:hint="eastAsia"/>
        </w:rPr>
        <w:t>发布时间：</w:t>
      </w:r>
      <w:r>
        <w:t xml:space="preserve"> 2020-04-27 </w:t>
      </w:r>
      <w:r>
        <w:rPr>
          <w:rFonts w:hint="eastAsia"/>
        </w:rPr>
        <w:t>来源</w:t>
      </w:r>
      <w:r>
        <w:t xml:space="preserve">: </w:t>
      </w:r>
      <w:r>
        <w:rPr>
          <w:rFonts w:hint="eastAsia"/>
        </w:rPr>
        <w:t>卫生应急办公室</w:t>
      </w:r>
    </w:p>
    <w:p w14:paraId="02C6662B" w14:textId="77777777" w:rsidR="001D0B7E" w:rsidRDefault="001D0B7E" w:rsidP="001D0B7E">
      <w:pPr>
        <w:rPr>
          <w:rFonts w:hint="eastAsia"/>
        </w:rPr>
      </w:pPr>
    </w:p>
    <w:p w14:paraId="3D32F3E1" w14:textId="77777777" w:rsidR="001D0B7E" w:rsidRDefault="001D0B7E" w:rsidP="001D0B7E">
      <w:r>
        <w:rPr>
          <w:rFonts w:hint="eastAsia"/>
        </w:rPr>
        <w:t xml:space="preserve">　　</w:t>
      </w:r>
      <w:r>
        <w:t>4</w:t>
      </w:r>
      <w:r>
        <w:rPr>
          <w:rFonts w:hint="eastAsia"/>
        </w:rPr>
        <w:t>月</w:t>
      </w:r>
      <w:r>
        <w:t>26</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w:t>
      </w:r>
      <w:r>
        <w:rPr>
          <w:rFonts w:hint="eastAsia"/>
        </w:rPr>
        <w:t>例，其中</w:t>
      </w:r>
      <w:r>
        <w:t>2</w:t>
      </w:r>
      <w:r>
        <w:rPr>
          <w:rFonts w:hint="eastAsia"/>
        </w:rPr>
        <w:t>例为境外输入病例，</w:t>
      </w:r>
      <w:r>
        <w:t>1</w:t>
      </w:r>
      <w:r>
        <w:rPr>
          <w:rFonts w:hint="eastAsia"/>
        </w:rPr>
        <w:t>例为本土病例（黑龙江</w:t>
      </w:r>
      <w:r>
        <w:t>1</w:t>
      </w:r>
      <w:r>
        <w:rPr>
          <w:rFonts w:hint="eastAsia"/>
        </w:rPr>
        <w:t>例）；无新增死亡病例；新增疑似病例</w:t>
      </w:r>
      <w:r>
        <w:t>5</w:t>
      </w:r>
      <w:r>
        <w:rPr>
          <w:rFonts w:hint="eastAsia"/>
        </w:rPr>
        <w:t>例，其中</w:t>
      </w:r>
      <w:r>
        <w:t>4</w:t>
      </w:r>
      <w:r>
        <w:rPr>
          <w:rFonts w:hint="eastAsia"/>
        </w:rPr>
        <w:t>例为境外输入病例，</w:t>
      </w:r>
      <w:r>
        <w:t>1</w:t>
      </w:r>
      <w:r>
        <w:rPr>
          <w:rFonts w:hint="eastAsia"/>
        </w:rPr>
        <w:t>例为本土病例（北京</w:t>
      </w:r>
      <w:r>
        <w:t>1</w:t>
      </w:r>
      <w:r>
        <w:rPr>
          <w:rFonts w:hint="eastAsia"/>
        </w:rPr>
        <w:t>例）。</w:t>
      </w:r>
    </w:p>
    <w:p w14:paraId="66C2D401" w14:textId="77777777" w:rsidR="001D0B7E" w:rsidRDefault="001D0B7E" w:rsidP="001D0B7E">
      <w:r>
        <w:rPr>
          <w:rFonts w:hint="eastAsia"/>
        </w:rPr>
        <w:t xml:space="preserve">　　当日新增治愈出院病例</w:t>
      </w:r>
      <w:r>
        <w:t>80</w:t>
      </w:r>
      <w:r>
        <w:rPr>
          <w:rFonts w:hint="eastAsia"/>
        </w:rPr>
        <w:t>例，解除医学观察的密切接触者</w:t>
      </w:r>
      <w:r>
        <w:t>508</w:t>
      </w:r>
      <w:r>
        <w:rPr>
          <w:rFonts w:hint="eastAsia"/>
        </w:rPr>
        <w:t>人，重症病例增加</w:t>
      </w:r>
      <w:r>
        <w:t>1</w:t>
      </w:r>
      <w:r>
        <w:rPr>
          <w:rFonts w:hint="eastAsia"/>
        </w:rPr>
        <w:t>例。</w:t>
      </w:r>
    </w:p>
    <w:p w14:paraId="5B4C1F53" w14:textId="77777777" w:rsidR="001D0B7E" w:rsidRDefault="001D0B7E" w:rsidP="001D0B7E">
      <w:r>
        <w:rPr>
          <w:rFonts w:hint="eastAsia"/>
        </w:rPr>
        <w:t xml:space="preserve">　　境外输入现有确诊病例</w:t>
      </w:r>
      <w:r>
        <w:t>627</w:t>
      </w:r>
      <w:r>
        <w:rPr>
          <w:rFonts w:hint="eastAsia"/>
        </w:rPr>
        <w:t>例（含重症病例</w:t>
      </w:r>
      <w:r>
        <w:t>22</w:t>
      </w:r>
      <w:r>
        <w:rPr>
          <w:rFonts w:hint="eastAsia"/>
        </w:rPr>
        <w:t>例），现有疑似病例</w:t>
      </w:r>
      <w:r>
        <w:t>7</w:t>
      </w:r>
      <w:r>
        <w:rPr>
          <w:rFonts w:hint="eastAsia"/>
        </w:rPr>
        <w:t>例。累计确诊病例</w:t>
      </w:r>
      <w:r>
        <w:t>1636</w:t>
      </w:r>
      <w:r>
        <w:rPr>
          <w:rFonts w:hint="eastAsia"/>
        </w:rPr>
        <w:t>例，累计治愈出院病例</w:t>
      </w:r>
      <w:r>
        <w:t>1009</w:t>
      </w:r>
      <w:r>
        <w:rPr>
          <w:rFonts w:hint="eastAsia"/>
        </w:rPr>
        <w:t>例，无死亡病例。</w:t>
      </w:r>
    </w:p>
    <w:p w14:paraId="125AA1C0" w14:textId="77777777" w:rsidR="001D0B7E" w:rsidRDefault="001D0B7E" w:rsidP="001D0B7E">
      <w:r>
        <w:rPr>
          <w:rFonts w:hint="eastAsia"/>
        </w:rPr>
        <w:t xml:space="preserve">　　截至</w:t>
      </w:r>
      <w:r>
        <w:t>4</w:t>
      </w:r>
      <w:r>
        <w:rPr>
          <w:rFonts w:hint="eastAsia"/>
        </w:rPr>
        <w:t>月</w:t>
      </w:r>
      <w:r>
        <w:t>26</w:t>
      </w:r>
      <w:r>
        <w:rPr>
          <w:rFonts w:hint="eastAsia"/>
        </w:rPr>
        <w:t>日</w:t>
      </w:r>
      <w:r>
        <w:t>24</w:t>
      </w:r>
      <w:r>
        <w:rPr>
          <w:rFonts w:hint="eastAsia"/>
        </w:rPr>
        <w:t>时，据</w:t>
      </w:r>
      <w:r>
        <w:t>31</w:t>
      </w:r>
      <w:r>
        <w:rPr>
          <w:rFonts w:hint="eastAsia"/>
        </w:rPr>
        <w:t>个省（自治区、直辖市）和新疆生产建设兵团报告，现有确诊病例</w:t>
      </w:r>
      <w:r>
        <w:t>723</w:t>
      </w:r>
      <w:r>
        <w:rPr>
          <w:rFonts w:hint="eastAsia"/>
        </w:rPr>
        <w:t>例（其中重症病例</w:t>
      </w:r>
      <w:r>
        <w:t>52</w:t>
      </w:r>
      <w:r>
        <w:rPr>
          <w:rFonts w:hint="eastAsia"/>
        </w:rPr>
        <w:t>例），累计治愈出院病例</w:t>
      </w:r>
      <w:r>
        <w:t>77474</w:t>
      </w:r>
      <w:r>
        <w:rPr>
          <w:rFonts w:hint="eastAsia"/>
        </w:rPr>
        <w:t>例，累计死亡病例</w:t>
      </w:r>
      <w:r>
        <w:t>4633</w:t>
      </w:r>
      <w:r>
        <w:rPr>
          <w:rFonts w:hint="eastAsia"/>
        </w:rPr>
        <w:t>例（北京核增</w:t>
      </w:r>
      <w:r>
        <w:t>1</w:t>
      </w:r>
      <w:r>
        <w:rPr>
          <w:rFonts w:hint="eastAsia"/>
        </w:rPr>
        <w:t>例），累计报告确诊病例</w:t>
      </w:r>
      <w:r>
        <w:t>82830</w:t>
      </w:r>
      <w:r>
        <w:rPr>
          <w:rFonts w:hint="eastAsia"/>
        </w:rPr>
        <w:t>例，现有疑似病例</w:t>
      </w:r>
      <w:r>
        <w:t>10</w:t>
      </w:r>
      <w:r>
        <w:rPr>
          <w:rFonts w:hint="eastAsia"/>
        </w:rPr>
        <w:t>例。累计追踪到密切接触者</w:t>
      </w:r>
      <w:r>
        <w:t>730529</w:t>
      </w:r>
      <w:r>
        <w:rPr>
          <w:rFonts w:hint="eastAsia"/>
        </w:rPr>
        <w:t>人，尚在医学观察的密切接触者</w:t>
      </w:r>
      <w:r>
        <w:t>8443</w:t>
      </w:r>
      <w:r>
        <w:rPr>
          <w:rFonts w:hint="eastAsia"/>
        </w:rPr>
        <w:t>人。</w:t>
      </w:r>
    </w:p>
    <w:p w14:paraId="39FBFA1F" w14:textId="77777777" w:rsidR="001D0B7E" w:rsidRDefault="001D0B7E" w:rsidP="001D0B7E">
      <w:r>
        <w:rPr>
          <w:rFonts w:hint="eastAsia"/>
        </w:rPr>
        <w:t xml:space="preserve">　　湖北无新增确诊病例，新增治愈出院病例</w:t>
      </w:r>
      <w:r>
        <w:t>12</w:t>
      </w:r>
      <w:r>
        <w:rPr>
          <w:rFonts w:hint="eastAsia"/>
        </w:rPr>
        <w:t>例（武汉</w:t>
      </w:r>
      <w:r>
        <w:t>12</w:t>
      </w:r>
      <w:r>
        <w:rPr>
          <w:rFonts w:hint="eastAsia"/>
        </w:rPr>
        <w:t>例），无新增死亡病例，无现有确诊病例，无重症病例。累计治愈出院病例</w:t>
      </w:r>
      <w:r>
        <w:t>63616</w:t>
      </w:r>
      <w:r>
        <w:rPr>
          <w:rFonts w:hint="eastAsia"/>
        </w:rPr>
        <w:t>例（武汉</w:t>
      </w:r>
      <w:r>
        <w:t>46464</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12B75A05" w14:textId="77777777" w:rsidR="001D0B7E" w:rsidRDefault="001D0B7E" w:rsidP="001D0B7E">
      <w:r>
        <w:rPr>
          <w:rFonts w:hint="eastAsia"/>
        </w:rPr>
        <w:t xml:space="preserve">　　</w:t>
      </w:r>
      <w:r>
        <w:t>31</w:t>
      </w:r>
      <w:r>
        <w:rPr>
          <w:rFonts w:hint="eastAsia"/>
        </w:rPr>
        <w:t>个省（自治区、直辖市）和新疆生产建设兵团报告新增无症状感染者</w:t>
      </w:r>
      <w:r>
        <w:t>25</w:t>
      </w:r>
      <w:r>
        <w:rPr>
          <w:rFonts w:hint="eastAsia"/>
        </w:rPr>
        <w:t>例，其中境外输入无症状感染者</w:t>
      </w:r>
      <w:r>
        <w:t>1</w:t>
      </w:r>
      <w:r>
        <w:rPr>
          <w:rFonts w:hint="eastAsia"/>
        </w:rPr>
        <w:t>例；当日无转为确诊病例；当日解除医学观察</w:t>
      </w:r>
      <w:r>
        <w:t>51</w:t>
      </w:r>
      <w:r>
        <w:rPr>
          <w:rFonts w:hint="eastAsia"/>
        </w:rPr>
        <w:t>例（境外输入</w:t>
      </w:r>
      <w:r>
        <w:t>21</w:t>
      </w:r>
      <w:r>
        <w:rPr>
          <w:rFonts w:hint="eastAsia"/>
        </w:rPr>
        <w:t>例）；尚在医学观察无症状感染者</w:t>
      </w:r>
      <w:r>
        <w:t>974</w:t>
      </w:r>
      <w:r>
        <w:rPr>
          <w:rFonts w:hint="eastAsia"/>
        </w:rPr>
        <w:t>例（境外输入</w:t>
      </w:r>
      <w:r>
        <w:t>131</w:t>
      </w:r>
      <w:r>
        <w:rPr>
          <w:rFonts w:hint="eastAsia"/>
        </w:rPr>
        <w:t>例）。</w:t>
      </w:r>
    </w:p>
    <w:p w14:paraId="0405693E" w14:textId="2412D983" w:rsidR="001D0B7E" w:rsidRDefault="001D0B7E" w:rsidP="001D0B7E">
      <w:pPr>
        <w:rPr>
          <w:rFonts w:hint="eastAsia"/>
        </w:rPr>
      </w:pPr>
      <w:r>
        <w:rPr>
          <w:rFonts w:hint="eastAsia"/>
        </w:rPr>
        <w:t xml:space="preserve">　　累计收到港澳台地区通报确诊病例</w:t>
      </w:r>
      <w:r>
        <w:t>1511</w:t>
      </w:r>
      <w:r>
        <w:rPr>
          <w:rFonts w:hint="eastAsia"/>
        </w:rPr>
        <w:t>例。其中，香港特别行政区</w:t>
      </w:r>
      <w:r>
        <w:t>1037</w:t>
      </w:r>
      <w:r>
        <w:rPr>
          <w:rFonts w:hint="eastAsia"/>
        </w:rPr>
        <w:t>例（出院</w:t>
      </w:r>
      <w:r>
        <w:t>772</w:t>
      </w:r>
      <w:r>
        <w:rPr>
          <w:rFonts w:hint="eastAsia"/>
        </w:rPr>
        <w:t>例，死亡</w:t>
      </w:r>
      <w:r>
        <w:t>4</w:t>
      </w:r>
      <w:r>
        <w:rPr>
          <w:rFonts w:hint="eastAsia"/>
        </w:rPr>
        <w:t>例），澳门特别行政区</w:t>
      </w:r>
      <w:r>
        <w:t>45</w:t>
      </w:r>
      <w:r>
        <w:rPr>
          <w:rFonts w:hint="eastAsia"/>
        </w:rPr>
        <w:t>例（出院</w:t>
      </w:r>
      <w:r>
        <w:t>31</w:t>
      </w:r>
      <w:r>
        <w:rPr>
          <w:rFonts w:hint="eastAsia"/>
        </w:rPr>
        <w:t>例），台湾地区</w:t>
      </w:r>
      <w:r>
        <w:t>429</w:t>
      </w:r>
      <w:r>
        <w:rPr>
          <w:rFonts w:hint="eastAsia"/>
        </w:rPr>
        <w:t>例（出院</w:t>
      </w:r>
      <w:r>
        <w:t>281</w:t>
      </w:r>
      <w:r>
        <w:rPr>
          <w:rFonts w:hint="eastAsia"/>
        </w:rPr>
        <w:t>例，死亡</w:t>
      </w:r>
      <w:r>
        <w:t>6</w:t>
      </w:r>
      <w:r>
        <w:rPr>
          <w:rFonts w:hint="eastAsia"/>
        </w:rPr>
        <w:t>例）。</w:t>
      </w:r>
    </w:p>
    <w:p w14:paraId="0B7C5AC7" w14:textId="68958704" w:rsidR="00B30E6D" w:rsidRDefault="00B30E6D" w:rsidP="001D0B7E">
      <w:pPr>
        <w:rPr>
          <w:rFonts w:hint="eastAsia"/>
        </w:rPr>
      </w:pP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A9B02" w14:textId="77777777" w:rsidR="00A221AE" w:rsidRDefault="00A221AE" w:rsidP="00B30E6D">
      <w:r>
        <w:separator/>
      </w:r>
    </w:p>
  </w:endnote>
  <w:endnote w:type="continuationSeparator" w:id="0">
    <w:p w14:paraId="254535C1" w14:textId="77777777" w:rsidR="00A221AE" w:rsidRDefault="00A221AE"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36126" w14:textId="77777777" w:rsidR="00A221AE" w:rsidRDefault="00A221AE" w:rsidP="00B30E6D">
      <w:r>
        <w:separator/>
      </w:r>
    </w:p>
  </w:footnote>
  <w:footnote w:type="continuationSeparator" w:id="0">
    <w:p w14:paraId="7BB7C1A2" w14:textId="77777777" w:rsidR="00A221AE" w:rsidRDefault="00A221AE"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1D0B7E"/>
    <w:rsid w:val="00211BF7"/>
    <w:rsid w:val="002146DE"/>
    <w:rsid w:val="00224626"/>
    <w:rsid w:val="002279C9"/>
    <w:rsid w:val="00230ADF"/>
    <w:rsid w:val="00240509"/>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92BA2"/>
    <w:rsid w:val="004A627D"/>
    <w:rsid w:val="005018DE"/>
    <w:rsid w:val="00507D2D"/>
    <w:rsid w:val="00523536"/>
    <w:rsid w:val="00544016"/>
    <w:rsid w:val="00584173"/>
    <w:rsid w:val="0058739A"/>
    <w:rsid w:val="005D4770"/>
    <w:rsid w:val="005F5C29"/>
    <w:rsid w:val="00613909"/>
    <w:rsid w:val="006247E5"/>
    <w:rsid w:val="00627CBE"/>
    <w:rsid w:val="00690758"/>
    <w:rsid w:val="006A5058"/>
    <w:rsid w:val="00702E5C"/>
    <w:rsid w:val="00752BF7"/>
    <w:rsid w:val="007540E2"/>
    <w:rsid w:val="007B5B06"/>
    <w:rsid w:val="007E3AEA"/>
    <w:rsid w:val="007F1BCA"/>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221AE"/>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443733B-25D7-4ABD-9593-AA38A919CA3D}"/>
</file>

<file path=customXml/itemProps2.xml><?xml version="1.0" encoding="utf-8"?>
<ds:datastoreItem xmlns:ds="http://schemas.openxmlformats.org/officeDocument/2006/customXml" ds:itemID="{29BDD739-11A9-4D67-8601-7044423BA634}"/>
</file>

<file path=customXml/itemProps3.xml><?xml version="1.0" encoding="utf-8"?>
<ds:datastoreItem xmlns:ds="http://schemas.openxmlformats.org/officeDocument/2006/customXml" ds:itemID="{581A0A8F-9F49-44DB-BF78-7E2AF83A1535}"/>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2020-05-02T22:26:00Z</dcterms:created>
  <dcterms:modified xsi:type="dcterms:W3CDTF">2020-05-02T22:26:00Z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