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1BF3766D" w14:textId="4D792B95" w:rsidR="00C15C95" w:rsidRDefault="00802DD0" w:rsidP="00BF71C8">
      <w:pPr>
        <w:pStyle w:val="Heading1"/>
        <w:wordWrap w:val="0"/>
        <w:spacing w:before="375" w:beforeAutospacing="0" w:after="0" w:afterAutospacing="0" w:line="870" w:lineRule="atLeast"/>
        <w:jc w:val="center"/>
        <w:textAlignment w:val="top"/>
      </w:pPr>
      <w:hyperlink r:id="rId6" w:history="1">
        <w:r>
          <w:rPr>
            <w:rStyle w:val="Hyperlink"/>
          </w:rPr>
          <w:t>http://sxwjw.shaanxi.gov.cn/art/2020/2/28/art_9_68417.html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CB6434" w14:paraId="0446FDE5" w14:textId="77777777" w:rsidTr="00B52837">
        <w:trPr>
          <w:jc w:val="center"/>
        </w:trPr>
        <w:tc>
          <w:tcPr>
            <w:tcW w:w="0" w:type="auto"/>
            <w:tcBorders>
              <w:top w:val="nil"/>
              <w:left w:val="nil"/>
              <w:bottom w:val="nil"/>
              <w:right w:val="nil"/>
            </w:tcBorders>
            <w:shd w:val="clear" w:color="auto" w:fill="FFFFFF"/>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C15C95" w14:paraId="06B13761" w14:textId="77777777" w:rsidTr="00C15C95">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7739"/>
                  </w:tblGrid>
                  <w:tr w:rsidR="00802DD0" w14:paraId="5FB4B14B" w14:textId="77777777" w:rsidTr="00802DD0">
                    <w:trPr>
                      <w:jc w:val="center"/>
                    </w:trPr>
                    <w:tc>
                      <w:tcPr>
                        <w:tcW w:w="0" w:type="auto"/>
                        <w:tcBorders>
                          <w:top w:val="nil"/>
                          <w:left w:val="nil"/>
                          <w:bottom w:val="nil"/>
                          <w:right w:val="nil"/>
                        </w:tcBorders>
                        <w:shd w:val="clear" w:color="auto" w:fill="FFFFFF"/>
                        <w:vAlign w:val="center"/>
                        <w:hideMark/>
                      </w:tcPr>
                      <w:p w14:paraId="55A6165C" w14:textId="77777777" w:rsidR="00802DD0" w:rsidRDefault="00802DD0" w:rsidP="00802DD0"/>
                    </w:tc>
                  </w:tr>
                  <w:tr w:rsidR="00802DD0" w14:paraId="248F2615" w14:textId="77777777" w:rsidTr="00802DD0">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32027D56" w14:textId="77777777" w:rsidR="00802DD0" w:rsidRDefault="00802DD0" w:rsidP="00802DD0">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 xml:space="preserve">A total of 197 cases of no new </w:t>
                        </w:r>
                        <w:proofErr w:type="spellStart"/>
                        <w:r>
                          <w:rPr>
                            <w:rFonts w:ascii="Microsoft YaHei" w:eastAsia="Microsoft YaHei" w:hAnsi="Microsoft YaHei" w:hint="eastAsia"/>
                            <w:b/>
                            <w:bCs/>
                            <w:color w:val="333333"/>
                            <w:sz w:val="36"/>
                            <w:szCs w:val="36"/>
                            <w:bdr w:val="none" w:sz="0" w:space="0" w:color="auto" w:frame="1"/>
                          </w:rPr>
                          <w:t>new</w:t>
                        </w:r>
                        <w:proofErr w:type="spellEnd"/>
                        <w:r>
                          <w:rPr>
                            <w:rFonts w:ascii="Microsoft YaHei" w:eastAsia="Microsoft YaHei" w:hAnsi="Microsoft YaHei" w:hint="eastAsia"/>
                            <w:b/>
                            <w:bCs/>
                            <w:color w:val="333333"/>
                            <w:sz w:val="36"/>
                            <w:szCs w:val="36"/>
                            <w:bdr w:val="none" w:sz="0" w:space="0" w:color="auto" w:frame="1"/>
                          </w:rPr>
                          <w:t xml:space="preserve"> pneumonia in Shaanxi were cured and discharged</w:t>
                        </w:r>
                      </w:p>
                    </w:tc>
                  </w:tr>
                  <w:tr w:rsidR="00802DD0" w:rsidRPr="00802DD0" w14:paraId="11A7D04D" w14:textId="77777777" w:rsidTr="00802DD0">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15"/>
                          <w:gridCol w:w="1172"/>
                          <w:gridCol w:w="1800"/>
                        </w:tblGrid>
                        <w:tr w:rsidR="00802DD0" w:rsidRPr="00802DD0" w14:paraId="56A4D8D7"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2B4C54E" w14:textId="77777777" w:rsidR="00802DD0" w:rsidRDefault="00802DD0" w:rsidP="00802DD0">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C01F45E" w14:textId="77777777" w:rsidR="00802DD0" w:rsidRDefault="00802DD0" w:rsidP="00802DD0">
                              <w:pPr>
                                <w:jc w:val="center"/>
                                <w:rPr>
                                  <w:color w:val="000000"/>
                                  <w:sz w:val="23"/>
                                  <w:szCs w:val="23"/>
                                </w:rPr>
                              </w:pPr>
                              <w:r>
                                <w:rPr>
                                  <w:color w:val="000000"/>
                                  <w:sz w:val="23"/>
                                  <w:szCs w:val="23"/>
                                  <w:bdr w:val="none" w:sz="0" w:space="0" w:color="auto" w:frame="1"/>
                                </w:rPr>
                                <w:t>Release time: 2020-02-28 08:24</w:t>
                              </w:r>
                            </w:p>
                          </w:tc>
                          <w:tc>
                            <w:tcPr>
                              <w:tcW w:w="0" w:type="auto"/>
                              <w:tcBorders>
                                <w:top w:val="nil"/>
                                <w:left w:val="nil"/>
                                <w:bottom w:val="nil"/>
                                <w:right w:val="nil"/>
                              </w:tcBorders>
                              <w:shd w:val="clear" w:color="auto" w:fill="auto"/>
                              <w:vAlign w:val="center"/>
                              <w:hideMark/>
                            </w:tcPr>
                            <w:p w14:paraId="42086203" w14:textId="77777777" w:rsidR="00802DD0" w:rsidRPr="00802DD0" w:rsidRDefault="00802DD0" w:rsidP="00802DD0">
                              <w:pPr>
                                <w:jc w:val="center"/>
                                <w:rPr>
                                  <w:color w:val="000000"/>
                                  <w:sz w:val="23"/>
                                  <w:szCs w:val="23"/>
                                  <w:lang w:val="fr-FR"/>
                                </w:rPr>
                              </w:pPr>
                              <w:proofErr w:type="gramStart"/>
                              <w:r w:rsidRPr="00802DD0">
                                <w:rPr>
                                  <w:color w:val="000000"/>
                                  <w:sz w:val="23"/>
                                  <w:szCs w:val="23"/>
                                  <w:bdr w:val="none" w:sz="0" w:space="0" w:color="auto" w:frame="1"/>
                                  <w:lang w:val="fr-FR"/>
                                </w:rPr>
                                <w:t>Font:</w:t>
                              </w:r>
                              <w:proofErr w:type="gramEnd"/>
                              <w:r w:rsidRPr="00802DD0">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802DD0">
                                <w:rPr>
                                  <w:color w:val="000000"/>
                                  <w:sz w:val="23"/>
                                  <w:szCs w:val="23"/>
                                  <w:lang w:val="fr-FR"/>
                                </w:rPr>
                                <w:instrText xml:space="preserve"> HYPERLINK "javascript:doZoom(16)" </w:instrText>
                              </w:r>
                              <w:r>
                                <w:rPr>
                                  <w:color w:val="000000"/>
                                  <w:sz w:val="23"/>
                                  <w:szCs w:val="23"/>
                                </w:rPr>
                                <w:fldChar w:fldCharType="separate"/>
                              </w:r>
                              <w:r w:rsidRPr="00802DD0">
                                <w:rPr>
                                  <w:rStyle w:val="Hyperlink"/>
                                  <w:color w:val="333333"/>
                                  <w:sz w:val="23"/>
                                  <w:szCs w:val="23"/>
                                  <w:bdr w:val="none" w:sz="0" w:space="0" w:color="auto" w:frame="1"/>
                                  <w:lang w:val="fr-FR"/>
                                </w:rPr>
                                <w:t>Tai </w:t>
                              </w:r>
                              <w:r>
                                <w:rPr>
                                  <w:color w:val="000000"/>
                                  <w:sz w:val="23"/>
                                  <w:szCs w:val="23"/>
                                </w:rPr>
                                <w:fldChar w:fldCharType="end"/>
                              </w:r>
                              <w:hyperlink r:id="rId7" w:history="1">
                                <w:r w:rsidRPr="00802DD0">
                                  <w:rPr>
                                    <w:rStyle w:val="Hyperlink"/>
                                    <w:color w:val="333333"/>
                                    <w:sz w:val="23"/>
                                    <w:szCs w:val="23"/>
                                    <w:bdr w:val="none" w:sz="0" w:space="0" w:color="auto" w:frame="1"/>
                                    <w:lang w:val="fr-FR"/>
                                  </w:rPr>
                                  <w:t>Zhong </w:t>
                                </w:r>
                                <w:proofErr w:type="spellStart"/>
                              </w:hyperlink>
                              <w:hyperlink r:id="rId8" w:history="1">
                                <w:r w:rsidRPr="00802DD0">
                                  <w:rPr>
                                    <w:rStyle w:val="Hyperlink"/>
                                    <w:color w:val="333333"/>
                                    <w:sz w:val="23"/>
                                    <w:szCs w:val="23"/>
                                    <w:bdr w:val="none" w:sz="0" w:space="0" w:color="auto" w:frame="1"/>
                                    <w:lang w:val="fr-FR"/>
                                  </w:rPr>
                                  <w:t>small</w:t>
                                </w:r>
                                <w:proofErr w:type="spellEnd"/>
                              </w:hyperlink>
                              <w:r w:rsidRPr="00802DD0">
                                <w:rPr>
                                  <w:color w:val="000000"/>
                                  <w:sz w:val="23"/>
                                  <w:szCs w:val="23"/>
                                  <w:bdr w:val="none" w:sz="0" w:space="0" w:color="auto" w:frame="1"/>
                                  <w:lang w:val="fr-FR"/>
                                </w:rPr>
                                <w:t> ]</w:t>
                              </w:r>
                            </w:p>
                          </w:tc>
                        </w:tr>
                      </w:tbl>
                      <w:p w14:paraId="0D1FA273" w14:textId="77777777" w:rsidR="00802DD0" w:rsidRPr="00802DD0" w:rsidRDefault="00802DD0" w:rsidP="00802DD0">
                        <w:pPr>
                          <w:rPr>
                            <w:rFonts w:ascii="Microsoft YaHei" w:eastAsia="Microsoft YaHei" w:hAnsi="Microsoft YaHei"/>
                            <w:color w:val="333333"/>
                            <w:sz w:val="23"/>
                            <w:szCs w:val="23"/>
                            <w:lang w:val="fr-FR"/>
                          </w:rPr>
                        </w:pPr>
                      </w:p>
                    </w:tc>
                  </w:tr>
                  <w:tr w:rsidR="00802DD0" w14:paraId="3C80DD26" w14:textId="77777777" w:rsidTr="00802DD0">
                    <w:trPr>
                      <w:jc w:val="center"/>
                    </w:trPr>
                    <w:tc>
                      <w:tcPr>
                        <w:tcW w:w="0" w:type="auto"/>
                        <w:tcBorders>
                          <w:top w:val="nil"/>
                          <w:left w:val="nil"/>
                          <w:bottom w:val="nil"/>
                          <w:right w:val="nil"/>
                        </w:tcBorders>
                        <w:shd w:val="clear" w:color="auto" w:fill="FFFFFF"/>
                        <w:vAlign w:val="center"/>
                        <w:hideMark/>
                      </w:tcPr>
                      <w:p w14:paraId="6DEEC820" w14:textId="77777777" w:rsidR="00802DD0" w:rsidRDefault="00802DD0" w:rsidP="00802DD0">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From 8:00 on February 27 to 8:00 on February 28, 2020, there were no new confirmed cases of new coronary pneumonia and 0 new suspected cases.</w:t>
                        </w:r>
                      </w:p>
                      <w:p w14:paraId="7C806FA1" w14:textId="77777777" w:rsidR="00802DD0" w:rsidRDefault="00802DD0" w:rsidP="00802DD0">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8 o'clock on February 28, Shaanxi has reported a total of 245 confirmed cases of new coronary pneumonia (197 cases were cured and discharged, and 1 died), including 116 imported cases, 114 close contacts, and 15 cases with no clear contact history. Among the cumulative confirmed cases, 120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26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26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w:t>
                        </w:r>
                      </w:p>
                      <w:p w14:paraId="66476501" w14:textId="77777777" w:rsidR="00802DD0" w:rsidRDefault="00802DD0" w:rsidP="00802DD0">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There are 0 suspected cases in the province. There are 12 new close contacts in the province, with a total of 18922 people, all concentrated in medical observation. There were 551 new close contacts, and a total of 16,558 close contacts.</w:t>
                        </w:r>
                      </w:p>
                      <w:p w14:paraId="5BFAB865" w14:textId="77777777" w:rsidR="00802DD0" w:rsidRDefault="00802DD0" w:rsidP="00802DD0">
                        <w:pPr>
                          <w:pStyle w:val="NormalWeb"/>
                          <w:spacing w:before="0" w:beforeAutospacing="0" w:after="0" w:afterAutospacing="0" w:line="390" w:lineRule="atLeast"/>
                          <w:rPr>
                            <w:rFonts w:ascii="SimSun" w:eastAsia="SimSun" w:hAnsi="SimSun" w:hint="eastAsia"/>
                            <w:color w:val="3D3D3D"/>
                            <w:sz w:val="23"/>
                            <w:szCs w:val="23"/>
                          </w:rPr>
                        </w:pPr>
                      </w:p>
                    </w:tc>
                  </w:tr>
                </w:tbl>
                <w:p w14:paraId="095E6E11" w14:textId="77777777" w:rsidR="00C15C95" w:rsidRDefault="00C15C95" w:rsidP="00C15C95"/>
              </w:tc>
            </w:tr>
          </w:tbl>
          <w:p w14:paraId="464FF3C1" w14:textId="2DB8AA70" w:rsidR="00CB6434" w:rsidRPr="009A5DED" w:rsidRDefault="00CB6434" w:rsidP="00CB6434">
            <w:pPr>
              <w:pStyle w:val="NormalWeb"/>
              <w:spacing w:before="0" w:beforeAutospacing="0" w:after="0" w:afterAutospacing="0" w:line="390" w:lineRule="atLeast"/>
              <w:ind w:firstLine="480"/>
              <w:rPr>
                <w:rFonts w:ascii="SimSun" w:eastAsia="SimSun" w:hAnsi="SimSun"/>
                <w:color w:val="3D3D3D"/>
                <w:sz w:val="23"/>
                <w:szCs w:val="23"/>
                <w:bdr w:val="none" w:sz="0" w:space="0" w:color="auto" w:frame="1"/>
              </w:rPr>
            </w:pPr>
          </w:p>
        </w:tc>
      </w:tr>
      <w:tr w:rsidR="00802DD0" w14:paraId="703A05C0" w14:textId="77777777" w:rsidTr="00802DD0">
        <w:trPr>
          <w:jc w:val="center"/>
        </w:trPr>
        <w:tc>
          <w:tcPr>
            <w:tcW w:w="0" w:type="auto"/>
            <w:tcBorders>
              <w:top w:val="nil"/>
              <w:left w:val="nil"/>
              <w:bottom w:val="nil"/>
              <w:right w:val="nil"/>
            </w:tcBorders>
            <w:shd w:val="clear" w:color="auto" w:fill="FFFFFF"/>
            <w:hideMark/>
          </w:tcPr>
          <w:p w14:paraId="3C10EBFC" w14:textId="77777777" w:rsidR="00802DD0" w:rsidRDefault="00802DD0"/>
        </w:tc>
      </w:tr>
      <w:tr w:rsidR="00802DD0" w14:paraId="57EF8203" w14:textId="77777777" w:rsidTr="00802DD0">
        <w:trPr>
          <w:jc w:val="center"/>
        </w:trPr>
        <w:tc>
          <w:tcPr>
            <w:tcW w:w="0" w:type="auto"/>
            <w:tcBorders>
              <w:top w:val="nil"/>
              <w:left w:val="nil"/>
              <w:bottom w:val="nil"/>
              <w:right w:val="nil"/>
            </w:tcBorders>
            <w:shd w:val="clear" w:color="auto" w:fill="FFFFFF"/>
            <w:hideMark/>
          </w:tcPr>
          <w:p w14:paraId="7CFB8378" w14:textId="77777777" w:rsidR="00802DD0" w:rsidRDefault="00802DD0">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陕西无新增新冠肺炎 累计197例治愈出院</w:t>
            </w:r>
          </w:p>
        </w:tc>
      </w:tr>
      <w:tr w:rsidR="00802DD0" w14:paraId="53B83E7A" w14:textId="77777777" w:rsidTr="00802DD0">
        <w:trPr>
          <w:jc w:val="center"/>
        </w:trPr>
        <w:tc>
          <w:tcPr>
            <w:tcW w:w="0" w:type="auto"/>
            <w:tcBorders>
              <w:top w:val="nil"/>
              <w:left w:val="nil"/>
              <w:bottom w:val="nil"/>
              <w:right w:val="nil"/>
            </w:tcBorders>
            <w:shd w:val="clear" w:color="auto" w:fill="FFFFFF"/>
            <w:hideMark/>
          </w:tcPr>
          <w:tbl>
            <w:tblPr>
              <w:tblW w:w="3250" w:type="pct"/>
              <w:jc w:val="center"/>
              <w:tblCellMar>
                <w:left w:w="0" w:type="dxa"/>
                <w:right w:w="0" w:type="dxa"/>
              </w:tblCellMar>
              <w:tblLook w:val="04A0" w:firstRow="1" w:lastRow="0" w:firstColumn="1" w:lastColumn="0" w:noHBand="0" w:noVBand="1"/>
            </w:tblPr>
            <w:tblGrid>
              <w:gridCol w:w="1728"/>
              <w:gridCol w:w="2138"/>
              <w:gridCol w:w="1708"/>
            </w:tblGrid>
            <w:tr w:rsidR="00802DD0" w14:paraId="650B18CA"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A5B8AD4" w14:textId="77777777" w:rsidR="00802DD0" w:rsidRDefault="00802DD0">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lastRenderedPageBreak/>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4E9A368" w14:textId="77777777" w:rsidR="00802DD0" w:rsidRDefault="00802DD0">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2020-02-28 08:24</w:t>
                  </w:r>
                </w:p>
              </w:tc>
              <w:tc>
                <w:tcPr>
                  <w:tcW w:w="0" w:type="auto"/>
                  <w:tcBorders>
                    <w:top w:val="nil"/>
                    <w:left w:val="nil"/>
                    <w:bottom w:val="nil"/>
                    <w:right w:val="nil"/>
                  </w:tcBorders>
                  <w:shd w:val="clear" w:color="auto" w:fill="auto"/>
                  <w:vAlign w:val="center"/>
                  <w:hideMark/>
                </w:tcPr>
                <w:p w14:paraId="522EB60E" w14:textId="77777777" w:rsidR="00802DD0" w:rsidRDefault="00802DD0">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sidRPr="00802DD0">
                      <w:rPr>
                        <w:rStyle w:val="Hyperlink"/>
                        <w:rFonts w:ascii="SimSun" w:eastAsia="SimSun" w:hAnsi="SimSun" w:cs="SimSun"/>
                        <w:sz w:val="23"/>
                        <w:szCs w:val="23"/>
                        <w:bdr w:val="none" w:sz="0" w:space="0" w:color="auto" w:frame="1"/>
                      </w:rPr>
                      <w:t>大</w:t>
                    </w:r>
                  </w:hyperlink>
                  <w:r>
                    <w:rPr>
                      <w:color w:val="000000"/>
                      <w:sz w:val="23"/>
                      <w:szCs w:val="23"/>
                    </w:rPr>
                    <w:t> </w:t>
                  </w:r>
                  <w:hyperlink r:id="rId10" w:history="1">
                    <w:r w:rsidRPr="00802DD0">
                      <w:rPr>
                        <w:rStyle w:val="Hyperlink"/>
                        <w:rFonts w:ascii="SimSun" w:eastAsia="SimSun" w:hAnsi="SimSun" w:cs="SimSun"/>
                        <w:sz w:val="23"/>
                        <w:szCs w:val="23"/>
                        <w:bdr w:val="none" w:sz="0" w:space="0" w:color="auto" w:frame="1"/>
                      </w:rPr>
                      <w:t>中</w:t>
                    </w:r>
                  </w:hyperlink>
                  <w:r>
                    <w:rPr>
                      <w:color w:val="000000"/>
                      <w:sz w:val="23"/>
                      <w:szCs w:val="23"/>
                    </w:rPr>
                    <w:t> </w:t>
                  </w:r>
                  <w:hyperlink r:id="rId11" w:history="1">
                    <w:r w:rsidRPr="00802DD0">
                      <w:rPr>
                        <w:rStyle w:val="Hyperlink"/>
                        <w:rFonts w:ascii="SimSun" w:eastAsia="SimSun" w:hAnsi="SimSun" w:cs="SimSun"/>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75C2F830" w14:textId="77777777" w:rsidR="00802DD0" w:rsidRDefault="00802DD0">
            <w:pPr>
              <w:rPr>
                <w:rFonts w:ascii="Microsoft YaHei" w:eastAsia="Microsoft YaHei" w:hAnsi="Microsoft YaHei"/>
                <w:color w:val="333333"/>
                <w:sz w:val="23"/>
                <w:szCs w:val="23"/>
              </w:rPr>
            </w:pPr>
          </w:p>
        </w:tc>
      </w:tr>
      <w:tr w:rsidR="00802DD0" w14:paraId="50414F83" w14:textId="77777777" w:rsidTr="00802DD0">
        <w:trPr>
          <w:jc w:val="center"/>
        </w:trPr>
        <w:tc>
          <w:tcPr>
            <w:tcW w:w="0" w:type="auto"/>
            <w:tcBorders>
              <w:top w:val="nil"/>
              <w:left w:val="nil"/>
              <w:bottom w:val="nil"/>
              <w:right w:val="nil"/>
            </w:tcBorders>
            <w:shd w:val="clear" w:color="auto" w:fill="FFFFFF"/>
            <w:hideMark/>
          </w:tcPr>
          <w:p w14:paraId="5E419DAB" w14:textId="77777777" w:rsidR="00802DD0" w:rsidRDefault="00802DD0" w:rsidP="00802DD0">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2020年2月27日8时至28日8时，陕西无新增新冠肺炎确诊病例，新增疑似病例0例。</w:t>
            </w:r>
          </w:p>
          <w:p w14:paraId="164A90AD" w14:textId="77777777" w:rsidR="00802DD0" w:rsidRDefault="00802DD0" w:rsidP="00802DD0">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28日8时，陕西累计报告新冠肺炎确诊病例245例（197例治愈出院，1例死亡），其中输入性病例116例，密切接触者114例，无明确接触史病例15例。累计确诊病例中，西安市120例、宝鸡市13例、咸阳市17例、铜川市8例、渭南市15例、延安市8例、榆林市3例、汉中市26例、安康市26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w:t>
            </w:r>
          </w:p>
          <w:p w14:paraId="459CF15F" w14:textId="77777777" w:rsidR="00802DD0" w:rsidRDefault="00802DD0" w:rsidP="00802DD0">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全省现有疑似病例0例。全省新增密切接触者12人，累计18922人，均集中医学观察。新增解除密切接触者551人，累计解除密切接触者16558人。</w:t>
            </w:r>
          </w:p>
          <w:p w14:paraId="30E4B004" w14:textId="77777777" w:rsidR="00802DD0" w:rsidRDefault="00802DD0" w:rsidP="00802DD0">
            <w:pPr>
              <w:pStyle w:val="NormalWeb"/>
              <w:spacing w:before="0" w:beforeAutospacing="0" w:after="0" w:afterAutospacing="0" w:line="390" w:lineRule="atLeast"/>
              <w:rPr>
                <w:rFonts w:ascii="SimSun" w:eastAsia="SimSun" w:hAnsi="SimSun" w:hint="eastAsia"/>
                <w:color w:val="3D3D3D"/>
                <w:sz w:val="23"/>
                <w:szCs w:val="23"/>
              </w:rPr>
            </w:pPr>
          </w:p>
        </w:tc>
      </w:tr>
    </w:tbl>
    <w:p w14:paraId="11C33AF2" w14:textId="5AAAD269" w:rsidR="00396F25" w:rsidRDefault="00396F25" w:rsidP="009C3902">
      <w:pPr>
        <w:pStyle w:val="Heading1"/>
        <w:shd w:val="clear" w:color="auto" w:fill="FFFFFF"/>
        <w:spacing w:before="0" w:beforeAutospacing="0" w:after="0" w:afterAutospacing="0"/>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28/art_9_68417.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0C64C26-8B59-46BF-8A1E-AD98BB12A2E6}"/>
</file>

<file path=customXml/itemProps2.xml><?xml version="1.0" encoding="utf-8"?>
<ds:datastoreItem xmlns:ds="http://schemas.openxmlformats.org/officeDocument/2006/customXml" ds:itemID="{9A26BBB2-E912-47C1-B1C6-7A0BE5F5F6EC}"/>
</file>

<file path=customXml/itemProps3.xml><?xml version="1.0" encoding="utf-8"?>
<ds:datastoreItem xmlns:ds="http://schemas.openxmlformats.org/officeDocument/2006/customXml" ds:itemID="{EA78A144-C054-40DB-A89C-30FE99D458C8}"/>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2020-05-10T12:14:00Z</dcterms:created>
  <dcterms:modified xsi:type="dcterms:W3CDTF">2020-05-10T12:14:00Z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