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BF4A" w14:textId="77777777" w:rsidR="00D243D3" w:rsidRPr="00D243D3" w:rsidRDefault="00D243D3" w:rsidP="00D243D3">
      <w:pPr>
        <w:rPr>
          <w:rFonts w:ascii="Times New Roman" w:eastAsia="Times New Roman" w:hAnsi="Times New Roman" w:cs="Times New Roman"/>
        </w:rPr>
      </w:pPr>
      <w:hyperlink r:id="rId4" w:history="1">
        <w:r w:rsidRPr="00D243D3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http://wsjkw.shandong.gov.cn/ztzl/rdzt/qlzhfkgz/tzgg/202002/t20200227_2593728.html</w:t>
        </w:r>
      </w:hyperlink>
    </w:p>
    <w:p w14:paraId="454EA699" w14:textId="1E8A37A0" w:rsidR="00483419" w:rsidRDefault="00D243D3">
      <w:r>
        <w:rPr>
          <w:rFonts w:ascii="AppleSystemUIFont" w:hAnsi="AppleSystemUIFont" w:cs="AppleSystemUIFont"/>
        </w:rPr>
        <w:t>Date accessed 2020-02-28</w:t>
      </w:r>
      <w:bookmarkStart w:id="0" w:name="_GoBack"/>
      <w:bookmarkEnd w:id="0"/>
    </w:p>
    <w:p w14:paraId="51DC913A" w14:textId="15BC5103" w:rsidR="00D243D3" w:rsidRDefault="00D243D3"/>
    <w:p w14:paraId="6237A7C8" w14:textId="77777777" w:rsidR="00D243D3" w:rsidRPr="00D243D3" w:rsidRDefault="00D243D3" w:rsidP="00D243D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D243D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D243D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D243D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D243D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D243D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27</w:t>
      </w:r>
      <w:r w:rsidRPr="00D243D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D243D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D243D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D243D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D243D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D243D3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C2C9BB2" w14:textId="77777777" w:rsidR="00D243D3" w:rsidRPr="00D243D3" w:rsidRDefault="00D243D3" w:rsidP="00D243D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D243D3">
        <w:rPr>
          <w:rFonts w:ascii="SimSun" w:eastAsia="SimSun" w:hAnsi="SimSun" w:cs="Times New Roman" w:hint="eastAsia"/>
          <w:color w:val="000000"/>
        </w:rPr>
        <w:t>2020年2月27日0-12时，山东省无新增新型冠状病毒肺炎确诊病例，累计确诊病例756例(含重症病例7例，危重症病例6例，治愈出院383例，死亡病例6例);无新增疑似病例，现有疑似病例2例。截至目前，追踪到密切接触者16806人，已解除医学观察15456人，诊断为疑似或确诊病例291例，尚有1059人正在接受医学观察。</w:t>
      </w:r>
    </w:p>
    <w:p w14:paraId="265DAEB1" w14:textId="77777777" w:rsidR="00D243D3" w:rsidRPr="00D243D3" w:rsidRDefault="00D243D3" w:rsidP="00D243D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D243D3">
        <w:rPr>
          <w:rFonts w:ascii="SimSun" w:eastAsia="SimSun" w:hAnsi="SimSun" w:cs="Times New Roman" w:hint="eastAsia"/>
          <w:color w:val="000000"/>
        </w:rPr>
        <w:t>详见下表(单位:例):</w:t>
      </w:r>
    </w:p>
    <w:p w14:paraId="57CA3209" w14:textId="77777777" w:rsidR="00D243D3" w:rsidRPr="00D243D3" w:rsidRDefault="00D243D3" w:rsidP="00D243D3">
      <w:pPr>
        <w:rPr>
          <w:rFonts w:ascii="Times New Roman" w:eastAsia="Times New Roman" w:hAnsi="Times New Roman" w:cs="Times New Roman"/>
        </w:rPr>
      </w:pPr>
      <w:r w:rsidRPr="00D243D3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747CABFD" w14:textId="77777777" w:rsidR="00D243D3" w:rsidRDefault="00D243D3"/>
    <w:sectPr w:rsidR="00D243D3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D3"/>
    <w:rsid w:val="00483419"/>
    <w:rsid w:val="006B698A"/>
    <w:rsid w:val="00D243D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8957E"/>
  <w15:chartTrackingRefBased/>
  <w15:docId w15:val="{5B8A3353-096D-6C4F-B615-8128855D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3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24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7_259372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383A8CA-2E82-4881-A57F-0AD89DC8D3E1}"/>
</file>

<file path=customXml/itemProps2.xml><?xml version="1.0" encoding="utf-8"?>
<ds:datastoreItem xmlns:ds="http://schemas.openxmlformats.org/officeDocument/2006/customXml" ds:itemID="{4353989B-A43F-4A73-99AC-C2B00A68BAB1}"/>
</file>

<file path=customXml/itemProps3.xml><?xml version="1.0" encoding="utf-8"?>
<ds:datastoreItem xmlns:ds="http://schemas.openxmlformats.org/officeDocument/2006/customXml" ds:itemID="{894B5332-9D7B-457C-884E-D937B1C897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2020-02-28T18:53:00Z</dcterms:created>
  <dcterms:modified xsi:type="dcterms:W3CDTF">2020-02-28T18:55:00Z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