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4C62FDED" w14:textId="77777777" w:rsidR="001A19A9" w:rsidRDefault="001A19A9" w:rsidP="001A19A9">
      <w:hyperlink r:id="rId4" w:history="1">
        <w:r>
          <w:rPr>
            <w:rStyle w:val="Hyperlink"/>
          </w:rPr>
          <w:t>http://wsjkw.shandong.gov.cn/ztzl/rdzt/qlzhfkgz/tzgg/202003/t20200320_3053288.html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3A897CCC" w14:textId="77777777" w:rsidR="001A19A9" w:rsidRPr="001A19A9" w:rsidRDefault="001A19A9" w:rsidP="001A19A9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1A19A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1A19A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1A19A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1A19A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1A19A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</w:t>
      </w:r>
      <w:r w:rsidRPr="001A19A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1A19A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1A19A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1A19A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1A19A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1A19A9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785722E" w14:textId="77777777" w:rsidR="001A19A9" w:rsidRPr="001A19A9" w:rsidRDefault="001A19A9" w:rsidP="001A19A9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1A19A9">
        <w:rPr>
          <w:rFonts w:ascii="SimSun" w:eastAsia="SimSun" w:hAnsi="SimSun" w:cs="Times New Roman" w:hint="eastAsia"/>
          <w:color w:val="000000"/>
        </w:rPr>
        <w:t>2020年3月20日0-12时，山东省本地无新增确诊病例，无新增疑似病例，累计报告确诊病例759例。无重症病例、危重症病例;累计死亡病例7例;无新增治愈出院病例，累计治愈出院748例。</w:t>
      </w:r>
    </w:p>
    <w:p w14:paraId="657A20E8" w14:textId="77777777" w:rsidR="001A19A9" w:rsidRPr="001A19A9" w:rsidRDefault="001A19A9" w:rsidP="001A19A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A19A9">
        <w:rPr>
          <w:rFonts w:ascii="SimSun" w:eastAsia="SimSun" w:hAnsi="SimSun" w:cs="Times New Roman" w:hint="eastAsia"/>
          <w:color w:val="000000"/>
        </w:rPr>
        <w:t>2020年3月20日0-12时，山东省无新增境外输入疑似病例，现有境外输入疑似病例1例;无新增境外输入确诊病例，累计报告境外输入确诊病例3例;均在定点医院隔离治疗。</w:t>
      </w:r>
    </w:p>
    <w:p w14:paraId="194D4817" w14:textId="77777777" w:rsidR="001A19A9" w:rsidRPr="001A19A9" w:rsidRDefault="001A19A9" w:rsidP="001A19A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A19A9">
        <w:rPr>
          <w:rFonts w:ascii="SimSun" w:eastAsia="SimSun" w:hAnsi="SimSun" w:cs="Times New Roman" w:hint="eastAsia"/>
          <w:color w:val="000000"/>
        </w:rPr>
        <w:t>目前共追踪到密切接触者18026人(含境外输入病例密切接触者)，尚有805人正在接受医学观察。</w:t>
      </w:r>
    </w:p>
    <w:p w14:paraId="44D34BBC" w14:textId="77777777" w:rsidR="001A19A9" w:rsidRPr="001A19A9" w:rsidRDefault="001A19A9" w:rsidP="001A19A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1A19A9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 w:rsidP="001A19A9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3341B"/>
    <w:rsid w:val="001A19A9"/>
    <w:rsid w:val="002573CD"/>
    <w:rsid w:val="00462A4C"/>
    <w:rsid w:val="00483419"/>
    <w:rsid w:val="006B698A"/>
    <w:rsid w:val="00B349E9"/>
    <w:rsid w:val="00CE4C36"/>
    <w:rsid w:val="00E12C2C"/>
    <w:rsid w:val="00E704C5"/>
    <w:rsid w:val="00EA4FBD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20_305328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EC359A5-2428-40C7-BCA1-7A127A71F05A}"/>
</file>

<file path=customXml/itemProps2.xml><?xml version="1.0" encoding="utf-8"?>
<ds:datastoreItem xmlns:ds="http://schemas.openxmlformats.org/officeDocument/2006/customXml" ds:itemID="{D1604769-8490-414A-A816-BAE3B4D88D45}"/>
</file>

<file path=customXml/itemProps3.xml><?xml version="1.0" encoding="utf-8"?>
<ds:datastoreItem xmlns:ds="http://schemas.openxmlformats.org/officeDocument/2006/customXml" ds:itemID="{CFA6BB1A-D664-4E09-888D-E0A657C10C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2020-03-24T21:27:00Z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