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2232BBBC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</w:t>
      </w:r>
      <w:r w:rsidR="00D52C61">
        <w:rPr>
          <w:rFonts w:ascii="AppleSystemUIFont" w:hAnsi="AppleSystemUIFont" w:cs="AppleSystemUIFont"/>
        </w:rPr>
        <w:t>4-05</w:t>
      </w:r>
    </w:p>
    <w:p w14:paraId="310BEBCA" w14:textId="77777777" w:rsidR="000D3169" w:rsidRDefault="000D3169" w:rsidP="000D3169">
      <w:hyperlink r:id="rId4" w:history="1">
        <w:r>
          <w:rPr>
            <w:rStyle w:val="Hyperlink"/>
          </w:rPr>
          <w:t>http://wsjkw.shandong.gov.cn/ztzl/rdzt/qlzhfkgz/tzgg/202003/t20200329_3059797.html</w:t>
        </w:r>
      </w:hyperlink>
    </w:p>
    <w:p w14:paraId="3248F929" w14:textId="77777777" w:rsidR="000D3169" w:rsidRPr="000D3169" w:rsidRDefault="000D3169" w:rsidP="000D3169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0D316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0D316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0D316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0D316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0D316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29</w:t>
      </w:r>
      <w:r w:rsidRPr="000D316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0D316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0D316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0D316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0D316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0D3169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348B75D5" w14:textId="77777777" w:rsidR="000D3169" w:rsidRPr="000D3169" w:rsidRDefault="000D3169" w:rsidP="000D3169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0D3169">
        <w:rPr>
          <w:rFonts w:ascii="SimSun" w:eastAsia="SimSun" w:hAnsi="SimSun" w:cs="Times New Roman" w:hint="eastAsia"/>
          <w:color w:val="000000"/>
        </w:rPr>
        <w:t>2020年3月29日0-12时，山东省无本地住院疑似病例、确诊病例。累计报告确诊病例759例，死亡病例7例，治愈出院752例。</w:t>
      </w:r>
    </w:p>
    <w:p w14:paraId="65344158" w14:textId="77777777" w:rsidR="000D3169" w:rsidRPr="000D3169" w:rsidRDefault="000D3169" w:rsidP="000D3169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0D3169">
        <w:rPr>
          <w:rFonts w:ascii="SimSun" w:eastAsia="SimSun" w:hAnsi="SimSun" w:cs="Times New Roman" w:hint="eastAsia"/>
          <w:color w:val="000000"/>
        </w:rPr>
        <w:t>2020年3月29日0-12时，山东省无新增境外输入疑似病例、确诊病例。累计报告境外输入确诊病例13例，均在定点医院隔离治疗。</w:t>
      </w:r>
    </w:p>
    <w:p w14:paraId="20BBCC6D" w14:textId="77777777" w:rsidR="000D3169" w:rsidRPr="000D3169" w:rsidRDefault="000D3169" w:rsidP="000D3169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0D3169">
        <w:rPr>
          <w:rFonts w:ascii="SimSun" w:eastAsia="SimSun" w:hAnsi="SimSun" w:cs="Times New Roman" w:hint="eastAsia"/>
          <w:color w:val="000000"/>
        </w:rPr>
        <w:t>目前共追踪到密切接触者20275人，尚有2274人正在接受医学观察。</w:t>
      </w:r>
    </w:p>
    <w:p w14:paraId="5F9E23F3" w14:textId="77777777" w:rsidR="000D3169" w:rsidRPr="000D3169" w:rsidRDefault="000D3169" w:rsidP="000D3169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0D3169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1A0E7C0" w:rsidR="000B447A" w:rsidRDefault="000B447A" w:rsidP="00206D3B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0D3169"/>
    <w:rsid w:val="00206D3B"/>
    <w:rsid w:val="002D46E6"/>
    <w:rsid w:val="003B257D"/>
    <w:rsid w:val="00483419"/>
    <w:rsid w:val="005B5D6E"/>
    <w:rsid w:val="006B698A"/>
    <w:rsid w:val="00A373FC"/>
    <w:rsid w:val="00B63F73"/>
    <w:rsid w:val="00D52C61"/>
    <w:rsid w:val="00E704C5"/>
    <w:rsid w:val="00E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29_3059797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56F1A09C-DFB4-4A23-A601-79A66F572F27}"/>
</file>

<file path=customXml/itemProps2.xml><?xml version="1.0" encoding="utf-8"?>
<ds:datastoreItem xmlns:ds="http://schemas.openxmlformats.org/officeDocument/2006/customXml" ds:itemID="{A29D9835-A357-4DCB-AD7C-8EA61A16FDBE}"/>
</file>

<file path=customXml/itemProps3.xml><?xml version="1.0" encoding="utf-8"?>
<ds:datastoreItem xmlns:ds="http://schemas.openxmlformats.org/officeDocument/2006/customXml" ds:itemID="{5F4478C3-3715-4134-8334-8C5820BE0A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10</cp:revision>
  <dcterms:created xsi:type="dcterms:W3CDTF">2020-03-22T22:06:00Z</dcterms:created>
  <dcterms:modified xsi:type="dcterms:W3CDTF">2020-04-05T21:18:00Z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