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01654995" w14:textId="77777777" w:rsidR="00406B47" w:rsidRDefault="00406B47" w:rsidP="00406B47">
      <w:hyperlink r:id="rId4" w:history="1">
        <w:r>
          <w:rPr>
            <w:rStyle w:val="Hyperlink"/>
          </w:rPr>
          <w:t>http://wsjkw.shandong.gov.cn/ztzl/rdzt/qlzhfkgz/tzgg/202003/t20200330_3060490.html</w:t>
        </w:r>
      </w:hyperlink>
    </w:p>
    <w:p w14:paraId="26F35E50" w14:textId="77777777" w:rsidR="00406B47" w:rsidRPr="00406B47" w:rsidRDefault="00406B47" w:rsidP="00406B47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06B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406B4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406B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  <w:r w:rsidRPr="00406B4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406B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30</w:t>
      </w:r>
      <w:r w:rsidRPr="00406B4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406B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406B4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406B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406B4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时山东省新型冠状病毒肺炎疫情情</w:t>
      </w:r>
      <w:r w:rsidRPr="00406B47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6175F15C" w14:textId="77777777" w:rsidR="00406B47" w:rsidRPr="00406B47" w:rsidRDefault="00406B47" w:rsidP="00406B47">
      <w:pPr>
        <w:spacing w:before="150" w:after="150" w:line="480" w:lineRule="atLeast"/>
        <w:ind w:firstLine="480"/>
        <w:rPr>
          <w:rFonts w:ascii="SimSun" w:eastAsia="SimSun" w:hAnsi="SimSun" w:cs="Times New Roman"/>
        </w:rPr>
      </w:pPr>
      <w:r w:rsidRPr="00406B47">
        <w:rPr>
          <w:rFonts w:ascii="SimSun" w:eastAsia="SimSun" w:hAnsi="SimSun" w:cs="Times New Roman" w:hint="eastAsia"/>
        </w:rPr>
        <w:t>2020年3月30日0-12时，山东省无本地住院疑似病例、确诊病例。累计报告确诊病例759例，死亡病例7例，治愈出院752例。</w:t>
      </w:r>
    </w:p>
    <w:p w14:paraId="04B94F83" w14:textId="77777777" w:rsidR="00406B47" w:rsidRPr="00406B47" w:rsidRDefault="00406B47" w:rsidP="00406B47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406B47">
        <w:rPr>
          <w:rFonts w:ascii="SimSun" w:eastAsia="SimSun" w:hAnsi="SimSun" w:cs="Times New Roman" w:hint="eastAsia"/>
        </w:rPr>
        <w:t>2020年3月30日0-12时，山东省无新增境外输入疑似病例、确诊病例。累计报告境外输入确诊病例14例。无新增治愈出院病例，累计治愈出院1例。</w:t>
      </w:r>
    </w:p>
    <w:p w14:paraId="542BF615" w14:textId="77777777" w:rsidR="00406B47" w:rsidRPr="00406B47" w:rsidRDefault="00406B47" w:rsidP="00406B47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406B47">
        <w:rPr>
          <w:rFonts w:ascii="SimSun" w:eastAsia="SimSun" w:hAnsi="SimSun" w:cs="Times New Roman" w:hint="eastAsia"/>
        </w:rPr>
        <w:t>目前共追踪到密切接触者20384人，尚有2237人正在接受医学观察。</w:t>
      </w:r>
    </w:p>
    <w:p w14:paraId="358C64E3" w14:textId="77777777" w:rsidR="00406B47" w:rsidRPr="00406B47" w:rsidRDefault="00406B47" w:rsidP="00406B47">
      <w:pPr>
        <w:spacing w:before="150" w:after="150" w:line="480" w:lineRule="atLeast"/>
        <w:ind w:firstLine="480"/>
        <w:rPr>
          <w:rFonts w:ascii="SimSun" w:eastAsia="SimSun" w:hAnsi="SimSun" w:cs="Times New Roman" w:hint="eastAsia"/>
        </w:rPr>
      </w:pPr>
      <w:r w:rsidRPr="00406B47">
        <w:rPr>
          <w:rFonts w:ascii="SimSun" w:eastAsia="SimSun" w:hAnsi="SimSun" w:cs="Times New Roman" w:hint="eastAsia"/>
        </w:rPr>
        <w:t>详见下表(单位:例):</w:t>
      </w:r>
    </w:p>
    <w:p w14:paraId="66072976" w14:textId="77777777" w:rsidR="00406B47" w:rsidRPr="00406B47" w:rsidRDefault="00406B47" w:rsidP="00406B47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06B47"/>
    <w:rsid w:val="00483419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30_306049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00E81CA-4183-40AA-B4E3-0A28D9BD5E52}"/>
</file>

<file path=customXml/itemProps2.xml><?xml version="1.0" encoding="utf-8"?>
<ds:datastoreItem xmlns:ds="http://schemas.openxmlformats.org/officeDocument/2006/customXml" ds:itemID="{DE3741FC-4E51-461F-AB56-13355E550AAA}"/>
</file>

<file path=customXml/itemProps3.xml><?xml version="1.0" encoding="utf-8"?>
<ds:datastoreItem xmlns:ds="http://schemas.openxmlformats.org/officeDocument/2006/customXml" ds:itemID="{4B89CA04-A963-4727-9EBA-085FF3BBB9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