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AB4F" w14:textId="77777777" w:rsidR="00494BAF" w:rsidRPr="00494BAF" w:rsidRDefault="00494BAF" w:rsidP="00494BAF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494BAF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上海确诊第二例输入性 新型冠状病毒感染的肺炎病例</w:t>
      </w:r>
    </w:p>
    <w:p w14:paraId="3E4BBCCE" w14:textId="77777777" w:rsidR="00494BAF" w:rsidRPr="00494BAF" w:rsidRDefault="00494BAF" w:rsidP="00494BAF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proofErr w:type="gramStart"/>
      <w:r w:rsidRPr="00494BAF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</w:t>
      </w:r>
      <w:proofErr w:type="gramEnd"/>
      <w:r w:rsidRPr="00494BAF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-01-21)</w:t>
      </w:r>
    </w:p>
    <w:p w14:paraId="7A971322" w14:textId="77777777" w:rsidR="00494BAF" w:rsidRPr="00494BAF" w:rsidRDefault="00494BAF" w:rsidP="00494BAF">
      <w:pPr>
        <w:shd w:val="clear" w:color="auto" w:fill="FFFFFF"/>
        <w:spacing w:after="0" w:line="600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494BAF">
        <w:rPr>
          <w:rFonts w:ascii="仿宋" w:eastAsia="仿宋" w:hAnsi="SimSun" w:cs="Times New Roman" w:hint="eastAsia"/>
          <w:color w:val="444444"/>
          <w:sz w:val="32"/>
          <w:szCs w:val="32"/>
        </w:rPr>
        <w:t>患者为35岁男性，本市户籍。1月8日晚前往武汉，1月11日返沪后出现发热、咳嗽、流涕等症状，于1月16日在本市一发热门诊就诊后被收治入院隔离治疗。经本市疾控部门检测，新型冠状病毒核酸检测结果为阳性。经专家评估确认，该病例为新型冠状病毒感染的肺炎确诊病例。目前患者体温正常，生命体征平稳。其密切接触者正在接受医学观察。</w:t>
      </w:r>
    </w:p>
    <w:p w14:paraId="10C5F990" w14:textId="77777777" w:rsidR="00494BAF" w:rsidRPr="00494BAF" w:rsidRDefault="00494BAF" w:rsidP="00494BAF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494BAF">
        <w:rPr>
          <w:rFonts w:ascii="仿宋" w:eastAsia="仿宋" w:hAnsi="SimSun" w:cs="Times New Roman" w:hint="eastAsia"/>
          <w:color w:val="444444"/>
          <w:sz w:val="32"/>
          <w:szCs w:val="32"/>
        </w:rPr>
        <w:t>另外，本市有4例疑似病例正在排查中。</w:t>
      </w:r>
    </w:p>
    <w:p w14:paraId="31854CC0" w14:textId="1603C6AF" w:rsidR="00104639" w:rsidRDefault="00104639"/>
    <w:p w14:paraId="5449413E" w14:textId="77777777" w:rsidR="00964608" w:rsidRDefault="00964608" w:rsidP="00964608">
      <w:pPr>
        <w:pStyle w:val="Heading2"/>
        <w:spacing w:before="300" w:beforeAutospacing="0" w:after="150" w:afterAutospacing="0"/>
        <w:jc w:val="center"/>
        <w:rPr>
          <w:rFonts w:ascii="inherit" w:hAnsi="inherit"/>
          <w:sz w:val="45"/>
          <w:szCs w:val="45"/>
        </w:rPr>
      </w:pPr>
      <w:r>
        <w:rPr>
          <w:rFonts w:ascii="inherit" w:hAnsi="inherit"/>
          <w:sz w:val="45"/>
          <w:szCs w:val="45"/>
        </w:rPr>
        <w:t>Shanghai confirmed second case of imported pneumococcal infection</w:t>
      </w:r>
    </w:p>
    <w:p w14:paraId="1958CC9B" w14:textId="77777777" w:rsidR="00964608" w:rsidRDefault="00964608" w:rsidP="00964608">
      <w:pPr>
        <w:pStyle w:val="Heading2"/>
        <w:spacing w:before="0" w:beforeAutospacing="0" w:after="0" w:afterAutospacing="0"/>
        <w:jc w:val="center"/>
        <w:rPr>
          <w:rFonts w:ascii="inherit" w:hAnsi="inherit"/>
          <w:sz w:val="45"/>
          <w:szCs w:val="45"/>
        </w:rPr>
      </w:pPr>
      <w:r>
        <w:rPr>
          <w:rFonts w:ascii="inherit" w:hAnsi="inherit"/>
          <w:b w:val="0"/>
          <w:bCs w:val="0"/>
          <w:color w:val="999999"/>
          <w:sz w:val="18"/>
          <w:szCs w:val="18"/>
        </w:rPr>
        <w:t>(2020-01-21)</w:t>
      </w:r>
    </w:p>
    <w:p w14:paraId="7EAE0B0E" w14:textId="77777777" w:rsidR="00964608" w:rsidRDefault="00964608" w:rsidP="00964608">
      <w:pPr>
        <w:pStyle w:val="NormalWeb"/>
        <w:shd w:val="clear" w:color="auto" w:fill="FFFFFF"/>
        <w:spacing w:before="0" w:beforeAutospacing="0" w:after="0" w:afterAutospacing="0" w:line="600" w:lineRule="atLeast"/>
        <w:ind w:firstLine="645"/>
        <w:rPr>
          <w:rFonts w:ascii="SimSun" w:eastAsia="SimSun" w:hAnsi="SimSun"/>
        </w:rPr>
      </w:pPr>
      <w:r>
        <w:rPr>
          <w:rFonts w:ascii="仿宋" w:eastAsia="仿宋" w:hAnsi="SimSun" w:hint="eastAsia"/>
          <w:sz w:val="32"/>
          <w:szCs w:val="32"/>
        </w:rPr>
        <w:t>The patient was a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35-year-old male with a household registration in this city.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 xml:space="preserve">January 8 evening to Wuhan, fever after </w:t>
      </w:r>
      <w:proofErr w:type="spellStart"/>
      <w:r>
        <w:rPr>
          <w:rFonts w:ascii="仿宋" w:eastAsia="仿宋" w:hAnsi="SimSun" w:hint="eastAsia"/>
          <w:sz w:val="32"/>
          <w:szCs w:val="32"/>
        </w:rPr>
        <w:t>Fanhu</w:t>
      </w:r>
      <w:proofErr w:type="spellEnd"/>
      <w:r>
        <w:rPr>
          <w:rFonts w:ascii="仿宋" w:eastAsia="仿宋" w:hAnsi="SimSun" w:hint="eastAsia"/>
          <w:sz w:val="32"/>
          <w:szCs w:val="32"/>
        </w:rPr>
        <w:t xml:space="preserve"> January 11</w:t>
      </w:r>
      <w:proofErr w:type="gramStart"/>
      <w:r>
        <w:rPr>
          <w:rFonts w:ascii="仿宋" w:eastAsia="仿宋" w:hAnsi="SimSun" w:hint="eastAsia"/>
          <w:sz w:val="32"/>
          <w:szCs w:val="32"/>
        </w:rPr>
        <w:t>th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,</w:t>
      </w:r>
      <w:proofErr w:type="gramEnd"/>
      <w:r>
        <w:rPr>
          <w:rFonts w:ascii="仿宋" w:eastAsia="仿宋" w:hAnsi="SimSun" w:hint="eastAsia"/>
          <w:sz w:val="32"/>
          <w:szCs w:val="32"/>
        </w:rPr>
        <w:t xml:space="preserve"> cough, runny nose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and other symptoms, on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January 16 in the city a fever clinic after being admitted to hospital for isolation and treatment.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After detection by the city's disease control department, the new coronavirus nucleic acid test result was positive.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 xml:space="preserve">Expert evaluation confirmed </w:t>
      </w:r>
      <w:r>
        <w:rPr>
          <w:rFonts w:ascii="仿宋" w:eastAsia="仿宋" w:hAnsi="SimSun" w:hint="eastAsia"/>
          <w:sz w:val="32"/>
          <w:szCs w:val="32"/>
        </w:rPr>
        <w:lastRenderedPageBreak/>
        <w:t>that the case was a confirmed case of pneumonitis infected by a new coronavirus.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Currently patients with body temperature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being</w:t>
      </w:r>
      <w:r>
        <w:rPr>
          <w:rFonts w:ascii="仿宋" w:eastAsia="仿宋" w:hAnsi="SimSun" w:hint="eastAsia"/>
          <w:sz w:val="32"/>
          <w:szCs w:val="32"/>
        </w:rPr>
        <w:t> </w:t>
      </w:r>
      <w:proofErr w:type="gramStart"/>
      <w:r>
        <w:rPr>
          <w:rFonts w:ascii="仿宋" w:eastAsia="仿宋" w:hAnsi="SimSun" w:hint="eastAsia"/>
          <w:sz w:val="32"/>
          <w:szCs w:val="32"/>
        </w:rPr>
        <w:t>constant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,</w:t>
      </w:r>
      <w:proofErr w:type="gramEnd"/>
      <w:r>
        <w:rPr>
          <w:rFonts w:ascii="仿宋" w:eastAsia="仿宋" w:hAnsi="SimSun" w:hint="eastAsia"/>
          <w:sz w:val="32"/>
          <w:szCs w:val="32"/>
        </w:rPr>
        <w:t xml:space="preserve"> stable vital signs.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Close contacts are undergoing medical observation.</w:t>
      </w:r>
    </w:p>
    <w:p w14:paraId="75EB137D" w14:textId="77777777" w:rsidR="00964608" w:rsidRDefault="00964608" w:rsidP="00964608">
      <w:pPr>
        <w:pStyle w:val="NormalWeb"/>
        <w:spacing w:before="0" w:beforeAutospacing="0" w:after="375" w:afterAutospacing="0"/>
        <w:rPr>
          <w:rFonts w:ascii="SimSun" w:eastAsia="SimSun" w:hAnsi="SimSun" w:hint="eastAsia"/>
        </w:rPr>
      </w:pPr>
      <w:r>
        <w:rPr>
          <w:rFonts w:ascii="仿宋" w:eastAsia="仿宋" w:hAnsi="SimSun" w:hint="eastAsia"/>
          <w:sz w:val="32"/>
          <w:szCs w:val="32"/>
        </w:rPr>
        <w:t>In addition,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4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suspected cases are under investigation in this city.</w:t>
      </w:r>
    </w:p>
    <w:p w14:paraId="29E9D1FC" w14:textId="77777777" w:rsidR="00494BAF" w:rsidRDefault="00494BAF">
      <w:bookmarkStart w:id="0" w:name="_GoBack"/>
      <w:bookmarkEnd w:id="0"/>
    </w:p>
    <w:sectPr w:rsidR="0049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16"/>
    <w:rsid w:val="00104639"/>
    <w:rsid w:val="00494BAF"/>
    <w:rsid w:val="00964608"/>
    <w:rsid w:val="00D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746C"/>
  <w15:chartTrackingRefBased/>
  <w15:docId w15:val="{7E9322AE-B982-4822-AC89-33CA3E0A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B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4B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4656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798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55DD6B8-60DB-42C8-BA3E-ECF1C289F410}"/>
</file>

<file path=customXml/itemProps2.xml><?xml version="1.0" encoding="utf-8"?>
<ds:datastoreItem xmlns:ds="http://schemas.openxmlformats.org/officeDocument/2006/customXml" ds:itemID="{F53450B0-10A6-4938-BDB2-43F05D1C8D38}"/>
</file>

<file path=customXml/itemProps3.xml><?xml version="1.0" encoding="utf-8"?>
<ds:datastoreItem xmlns:ds="http://schemas.openxmlformats.org/officeDocument/2006/customXml" ds:itemID="{93DA86E9-F68D-460A-BF1B-D9A090E340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2020-02-12T11:13:00Z</dcterms:created>
  <dcterms:modified xsi:type="dcterms:W3CDTF">2020-02-12T11:14:00Z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