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AFF1" w14:textId="77777777" w:rsidR="002311CB" w:rsidRPr="002311CB" w:rsidRDefault="002311CB" w:rsidP="002311CB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2311CB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2311CB">
        <w:rPr>
          <w:rFonts w:ascii="inherit" w:eastAsia="Times New Roman" w:hAnsi="inherit" w:cs="Times New Roman"/>
          <w:b/>
          <w:bCs/>
          <w:sz w:val="45"/>
          <w:szCs w:val="45"/>
        </w:rPr>
        <w:t>7</w:t>
      </w:r>
      <w:r w:rsidRPr="002311CB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2311CB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73899374" w14:textId="77777777" w:rsidR="002311CB" w:rsidRPr="002311CB" w:rsidRDefault="002311CB" w:rsidP="002311CB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proofErr w:type="gramStart"/>
      <w:r w:rsidRPr="002311CB">
        <w:rPr>
          <w:rFonts w:ascii="inherit" w:eastAsia="Times New Roman" w:hAnsi="inherit" w:cs="Times New Roman"/>
          <w:color w:val="999999"/>
          <w:sz w:val="18"/>
          <w:szCs w:val="18"/>
        </w:rPr>
        <w:t>( 2020</w:t>
      </w:r>
      <w:proofErr w:type="gramEnd"/>
      <w:r w:rsidRPr="002311CB">
        <w:rPr>
          <w:rFonts w:ascii="inherit" w:eastAsia="Times New Roman" w:hAnsi="inherit" w:cs="Times New Roman"/>
          <w:color w:val="999999"/>
          <w:sz w:val="18"/>
          <w:szCs w:val="18"/>
        </w:rPr>
        <w:t>-01-31)</w:t>
      </w:r>
    </w:p>
    <w:p w14:paraId="7FEAC059" w14:textId="77777777" w:rsidR="002311CB" w:rsidRPr="002311CB" w:rsidRDefault="002311CB" w:rsidP="002311CB">
      <w:pPr>
        <w:spacing w:before="150"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2311CB">
        <w:rPr>
          <w:rFonts w:ascii="SimSun" w:eastAsia="SimSun" w:hAnsi="SimSun" w:cs="Times New Roman" w:hint="eastAsia"/>
          <w:sz w:val="30"/>
          <w:szCs w:val="30"/>
        </w:rPr>
        <w:t>2020年1月31日0—12时，上海市排除新型冠状病毒感染的肺炎疑似病例20例；新增治愈出院4例；新增确诊病例7例，其中外地来沪人员4例，本市常住人口3例。具体情况如下：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2311CB" w:rsidRPr="002311CB" w14:paraId="391B9BD3" w14:textId="77777777" w:rsidTr="002311CB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E2163B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</w:t>
            </w: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7BD80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2311CB" w:rsidRPr="002311CB" w14:paraId="3375E6C6" w14:textId="77777777" w:rsidTr="002311CB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35BD39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6FA93029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8A989DB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1A853B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2311CB" w:rsidRPr="002311CB" w14:paraId="19C1936D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231890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7235F6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8CFC8D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2311CB" w:rsidRPr="002311CB" w14:paraId="5B7EDE61" w14:textId="77777777" w:rsidTr="002311CB">
        <w:trPr>
          <w:trHeight w:val="285"/>
        </w:trPr>
        <w:tc>
          <w:tcPr>
            <w:tcW w:w="26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418D26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17D0A866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D9105F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55D2A5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2311CB" w:rsidRPr="002311CB" w14:paraId="03265222" w14:textId="77777777" w:rsidTr="002311CB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26124C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98A60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7</w:t>
            </w:r>
          </w:p>
        </w:tc>
      </w:tr>
    </w:tbl>
    <w:p w14:paraId="702991EE" w14:textId="77777777" w:rsidR="002311CB" w:rsidRPr="002311CB" w:rsidRDefault="002311CB" w:rsidP="002311CB">
      <w:pPr>
        <w:spacing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2311CB">
        <w:rPr>
          <w:rFonts w:ascii="SimSun" w:eastAsia="SimSun" w:hAnsi="SimSun" w:cs="Times New Roman" w:hint="eastAsia"/>
          <w:sz w:val="30"/>
          <w:szCs w:val="30"/>
        </w:rPr>
        <w:t>截至1月31日12时，上海市已累计排除疑似病例245例，发现确诊病例135例。确诊病例中，男性70例，女性65例；年龄最大88岁，最小7岁；89例有湖北居住或旅行史，2例有湖北以外省市居住或旅行史，42例有相关确诊病例接触史，2例无湖北接触史；外地来沪人员62例，本市常住人员73例。具体情况如下：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2311CB" w:rsidRPr="002311CB" w14:paraId="49BBD65D" w14:textId="77777777" w:rsidTr="002311CB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D03E6B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</w:t>
            </w: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 </w:t>
            </w: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域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F7491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2311CB" w:rsidRPr="002311CB" w14:paraId="736960D6" w14:textId="77777777" w:rsidTr="002311CB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1B93EA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2B064197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A0EFF92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湖北武汉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6F42FB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44</w:t>
            </w:r>
          </w:p>
        </w:tc>
      </w:tr>
      <w:tr w:rsidR="002311CB" w:rsidRPr="002311CB" w14:paraId="3E7A1AAD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B4E0CA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0605A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1D34AA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16</w:t>
            </w:r>
          </w:p>
        </w:tc>
      </w:tr>
      <w:tr w:rsidR="002311CB" w:rsidRPr="002311CB" w14:paraId="6798650B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2C2C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D17F35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安徽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09EB66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2311CB" w:rsidRPr="002311CB" w14:paraId="3F559898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951A7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黑龙江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9D0F02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2311CB" w:rsidRPr="002311CB" w14:paraId="60BE3675" w14:textId="77777777" w:rsidTr="002311CB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CBC307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1105CC25" w14:textId="77777777" w:rsidR="002311CB" w:rsidRPr="002311CB" w:rsidRDefault="002311CB" w:rsidP="002311CB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7570CC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751549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25</w:t>
            </w:r>
          </w:p>
        </w:tc>
      </w:tr>
      <w:tr w:rsidR="002311CB" w:rsidRPr="002311CB" w14:paraId="6960C278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3C1566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DD44E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967DB1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2311CB" w:rsidRPr="002311CB" w14:paraId="61DB2152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116743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B33DDE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596742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2311CB" w:rsidRPr="002311CB" w14:paraId="3578976E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E9A3888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7788E7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CBFB6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2311CB" w:rsidRPr="002311CB" w14:paraId="5EB1E407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E5617D9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7DDC535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E37951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2311CB" w:rsidRPr="002311CB" w14:paraId="67349C1A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85C4F2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E1610A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054906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2311CB" w:rsidRPr="002311CB" w14:paraId="010EF39B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5585BB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F8538A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A9B198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2311CB" w:rsidRPr="002311CB" w14:paraId="1CE2BF8A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A43D8D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DA258F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DFD45C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2311CB" w:rsidRPr="002311CB" w14:paraId="1C1B64F4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DADD1C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615C0F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15599B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2311CB" w:rsidRPr="002311CB" w14:paraId="6E94540E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FCAFB8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EDFFD5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67C6DFE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2311CB" w:rsidRPr="002311CB" w14:paraId="6C70846C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69926C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232475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A7392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2311CB" w:rsidRPr="002311CB" w14:paraId="126C7917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952204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46B3D0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6D33E3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2311CB" w:rsidRPr="002311CB" w14:paraId="3E337ECB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6E10DD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89E041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6CDBA7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2311CB" w:rsidRPr="002311CB" w14:paraId="46E7954F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940597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A75583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884C65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2311CB" w:rsidRPr="002311CB" w14:paraId="29C260F0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7D0A4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EBEE5B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23FD8A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2311CB" w:rsidRPr="002311CB" w14:paraId="5CB2B004" w14:textId="77777777" w:rsidTr="002311CB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10DADCF" w14:textId="77777777" w:rsidR="002311CB" w:rsidRPr="002311CB" w:rsidRDefault="002311CB" w:rsidP="00231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D190C7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ABED13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2311CB" w:rsidRPr="002311CB" w14:paraId="6625BB49" w14:textId="77777777" w:rsidTr="002311CB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17798C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9EBF81" w14:textId="77777777" w:rsidR="002311CB" w:rsidRPr="002311CB" w:rsidRDefault="002311CB" w:rsidP="002311CB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1CB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135</w:t>
            </w:r>
          </w:p>
        </w:tc>
      </w:tr>
    </w:tbl>
    <w:p w14:paraId="508ED070" w14:textId="77777777" w:rsidR="002311CB" w:rsidRPr="002311CB" w:rsidRDefault="002311CB" w:rsidP="002311CB">
      <w:pPr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 w:rsidRPr="002311CB">
        <w:rPr>
          <w:rFonts w:ascii="SimSun" w:eastAsia="SimSun" w:hAnsi="SimSun" w:cs="Times New Roman" w:hint="eastAsia"/>
          <w:sz w:val="30"/>
          <w:szCs w:val="30"/>
        </w:rPr>
        <w:t>    目前，120例病情平稳，5例病情危重，9例治愈出院，1例死亡。尚有200例疑似病例正在排查中。</w:t>
      </w:r>
    </w:p>
    <w:p w14:paraId="69DB91F9" w14:textId="77777777" w:rsidR="00B73275" w:rsidRPr="00B73275" w:rsidRDefault="00B73275" w:rsidP="00B73275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B73275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7 new cases of pneumonia confirmed by new coronavirus infection in Shanghai</w:t>
      </w:r>
    </w:p>
    <w:p w14:paraId="277BEAEE" w14:textId="77777777" w:rsidR="00B73275" w:rsidRPr="00B73275" w:rsidRDefault="00B73275" w:rsidP="00B73275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r w:rsidRPr="00B73275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(2020-01-31)</w:t>
      </w:r>
    </w:p>
    <w:p w14:paraId="57F06E66" w14:textId="77777777" w:rsidR="00B73275" w:rsidRPr="00B73275" w:rsidRDefault="00B73275" w:rsidP="00B73275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 xml:space="preserve">From January 0 to 12:00 on January </w:t>
      </w:r>
      <w:proofErr w:type="gramStart"/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>31 ,</w:t>
      </w:r>
      <w:proofErr w:type="gramEnd"/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> 2020, 20 suspected cases of pneumonia of the new type of coronavirus infection were ruled out in Shanghai ; 4 cases were cured and discharged; 7 cases were confirmed , of which 4 were foreigners coming to Shanghai . Population of 3 cases. Details are as follows: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B73275" w:rsidRPr="00B73275" w14:paraId="282B126C" w14:textId="77777777" w:rsidTr="00B73275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C812E6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89E536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B73275" w:rsidRPr="00B73275" w14:paraId="55A2D96B" w14:textId="77777777" w:rsidTr="00B73275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6E8FDB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07917724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94447E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Wuhan, Hubei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D147A41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73275" w:rsidRPr="00B73275" w14:paraId="544E896F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BB47D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C7F85A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8F5F7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73275" w:rsidRPr="00B73275" w14:paraId="32864494" w14:textId="77777777" w:rsidTr="00B73275">
        <w:trPr>
          <w:trHeight w:val="285"/>
        </w:trPr>
        <w:tc>
          <w:tcPr>
            <w:tcW w:w="26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B576A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3C557385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3D9261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255DA5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B73275" w:rsidRPr="00B73275" w14:paraId="7AD81A02" w14:textId="77777777" w:rsidTr="00B73275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1C01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33733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7</w:t>
            </w:r>
          </w:p>
        </w:tc>
      </w:tr>
    </w:tbl>
    <w:p w14:paraId="4F6AC9CB" w14:textId="77777777" w:rsidR="00B73275" w:rsidRPr="00B73275" w:rsidRDefault="00B73275" w:rsidP="00B73275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 xml:space="preserve">As of 12:00 on January </w:t>
      </w:r>
      <w:proofErr w:type="gramStart"/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>31 ,</w:t>
      </w:r>
      <w:proofErr w:type="gramEnd"/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> 245 suspected cases have been ruled out in Shanghai , and 135 confirmed cases have been found . Among the confirmed cases, there were 70 males and 65 females; the oldest was 88 years old and the youngest was 7 years old ; 89 had a history of living or traveling in Hubei, 2 had a history of living or traveling in provinces and cities outside Hubei, and 42 had a history of contact with related confirmed cases , 2 patients without history of exposure Hubei; field Shanghai staff 62 cases, 73 cases city resident personnel. The details are as follows: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B73275" w:rsidRPr="00B73275" w14:paraId="2CD053A7" w14:textId="77777777" w:rsidTr="00B73275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CC4F61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District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domain</w:t>
            </w: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0E25E4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B73275" w:rsidRPr="00B73275" w14:paraId="70A79087" w14:textId="77777777" w:rsidTr="00B73275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F25ED82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7D1564C5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C7E3E3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lastRenderedPageBreak/>
              <w:t>Wuhan, Hubei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7E3AED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44</w:t>
            </w:r>
          </w:p>
        </w:tc>
      </w:tr>
      <w:tr w:rsidR="00B73275" w:rsidRPr="00B73275" w14:paraId="1EA4A10B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60839A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A58ED2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65135C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16</w:t>
            </w:r>
          </w:p>
        </w:tc>
      </w:tr>
      <w:tr w:rsidR="00B73275" w:rsidRPr="00B73275" w14:paraId="6C7634C6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2D6C6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B6311C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Anhui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86EE70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73275" w:rsidRPr="00B73275" w14:paraId="5E2039EA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D373F6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146ABB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Heilongjiang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4F2A8E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73275" w:rsidRPr="00B73275" w14:paraId="5E2542BF" w14:textId="77777777" w:rsidTr="00B73275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5AA5EB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519BEF07" w14:textId="77777777" w:rsidR="00B73275" w:rsidRPr="00B73275" w:rsidRDefault="00B73275" w:rsidP="00B73275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2DC465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44344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25</w:t>
            </w:r>
          </w:p>
        </w:tc>
      </w:tr>
      <w:tr w:rsidR="00B73275" w:rsidRPr="00B73275" w14:paraId="61BE1985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67E7852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DAC0F3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28F7F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B73275" w:rsidRPr="00B73275" w14:paraId="4F0875EF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E5EC24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A0FF57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70736A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6</w:t>
            </w:r>
          </w:p>
        </w:tc>
      </w:tr>
      <w:tr w:rsidR="00B73275" w:rsidRPr="00B73275" w14:paraId="6049C24E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A13628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A75853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F4400C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73275" w:rsidRPr="00B73275" w14:paraId="3934C996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B02226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1AD04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B58178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73275" w:rsidRPr="00B73275" w14:paraId="75A89956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9265609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BF693F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353E6C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B73275" w:rsidRPr="00B73275" w14:paraId="2EBB6DA7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0F6BDB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A994E3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C1AA9E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B73275" w:rsidRPr="00B73275" w14:paraId="352B81FB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6A7BFA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231DA1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349457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4</w:t>
            </w:r>
          </w:p>
        </w:tc>
      </w:tr>
      <w:tr w:rsidR="00B73275" w:rsidRPr="00B73275" w14:paraId="7E723C44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12652BF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415E0E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C1EB71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B73275" w:rsidRPr="00B73275" w14:paraId="7F8823DB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F0452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6D5B54D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991A06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73275" w:rsidRPr="00B73275" w14:paraId="4F4C90EE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473EF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70568B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1B4C73F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73275" w:rsidRPr="00B73275" w14:paraId="0A2289F0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760DA85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ABF4E9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4DF6B43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B73275" w:rsidRPr="00B73275" w14:paraId="67FA6B56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A12702F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66BD86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81A095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73275" w:rsidRPr="00B73275" w14:paraId="5A5686D0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F4C213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C601BC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3D50ED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B73275" w:rsidRPr="00B73275" w14:paraId="75B6EE24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7EB6EC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3C6203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88E49B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B73275" w:rsidRPr="00B73275" w14:paraId="689F4105" w14:textId="77777777" w:rsidTr="00B73275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5DAC122" w14:textId="77777777" w:rsidR="00B73275" w:rsidRPr="00B73275" w:rsidRDefault="00B73275" w:rsidP="00B7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2FF81D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4E444E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SimSun" w:eastAsia="SimSun" w:hAnsi="SimSun" w:cs="Times New Roman" w:hint="eastAsia"/>
                <w:sz w:val="30"/>
                <w:szCs w:val="30"/>
              </w:rPr>
              <w:t>0</w:t>
            </w:r>
          </w:p>
        </w:tc>
      </w:tr>
      <w:tr w:rsidR="00B73275" w:rsidRPr="00B73275" w14:paraId="22478230" w14:textId="77777777" w:rsidTr="00B73275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8E511B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CA4F0D" w14:textId="77777777" w:rsidR="00B73275" w:rsidRPr="00B73275" w:rsidRDefault="00B73275" w:rsidP="00B73275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275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135</w:t>
            </w:r>
          </w:p>
        </w:tc>
      </w:tr>
    </w:tbl>
    <w:p w14:paraId="2C5A2476" w14:textId="77777777" w:rsidR="00B73275" w:rsidRPr="00B73275" w:rsidRDefault="00B73275" w:rsidP="00B73275">
      <w:pPr>
        <w:spacing w:after="0" w:line="240" w:lineRule="auto"/>
        <w:rPr>
          <w:rFonts w:ascii="SimSun" w:eastAsia="SimSun" w:hAnsi="SimSun" w:cs="Times New Roman"/>
          <w:color w:val="444444"/>
          <w:sz w:val="24"/>
          <w:szCs w:val="24"/>
        </w:rPr>
      </w:pPr>
      <w:r w:rsidRPr="00B73275">
        <w:rPr>
          <w:rFonts w:ascii="SimSun" w:eastAsia="SimSun" w:hAnsi="SimSun" w:cs="Times New Roman" w:hint="eastAsia"/>
          <w:color w:val="444444"/>
          <w:sz w:val="30"/>
          <w:szCs w:val="30"/>
        </w:rPr>
        <w:t>    Currently, 120 patients are in stable condition, 5 patients are in critical condition, 9 patients have been cured and discharged, and 1 patient has died. There are still 200 suspected cases under investigation.</w:t>
      </w:r>
    </w:p>
    <w:p w14:paraId="1E3F2C5F" w14:textId="77777777" w:rsidR="0064274A" w:rsidRDefault="0064274A">
      <w:bookmarkStart w:id="0" w:name="_GoBack"/>
      <w:bookmarkEnd w:id="0"/>
    </w:p>
    <w:sectPr w:rsidR="0064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0E"/>
    <w:rsid w:val="002311CB"/>
    <w:rsid w:val="0064274A"/>
    <w:rsid w:val="00952D0E"/>
    <w:rsid w:val="00B7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9AF"/>
  <w15:chartTrackingRefBased/>
  <w15:docId w15:val="{113DA2B3-2D73-4FFC-A2FC-CA67BE4A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11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4813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205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496A0C2-F59C-4C6E-8269-15227B8045C6}"/>
</file>

<file path=customXml/itemProps2.xml><?xml version="1.0" encoding="utf-8"?>
<ds:datastoreItem xmlns:ds="http://schemas.openxmlformats.org/officeDocument/2006/customXml" ds:itemID="{CEC1120D-1420-4BD0-81B8-92BD6831B779}"/>
</file>

<file path=customXml/itemProps3.xml><?xml version="1.0" encoding="utf-8"?>
<ds:datastoreItem xmlns:ds="http://schemas.openxmlformats.org/officeDocument/2006/customXml" ds:itemID="{A09748F6-8205-4F2D-87E8-B3AE9759FE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2020-02-12T12:14:00Z</dcterms:created>
  <dcterms:modified xsi:type="dcterms:W3CDTF">2020-02-12T12:15:00Z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