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6051" w14:textId="21971019" w:rsidR="00FD41EB" w:rsidRPr="00FD41EB" w:rsidRDefault="00FD41EB" w:rsidP="00FD41EB">
      <w:pPr>
        <w:spacing w:before="30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444444"/>
          <w:sz w:val="24"/>
          <w:szCs w:val="24"/>
        </w:rPr>
      </w:pPr>
      <w:r>
        <w:rPr>
          <w:rFonts w:ascii="Microsoft YaHei" w:eastAsia="Microsoft YaHei" w:hAnsi="Microsoft YaHei" w:cs="Times New Roman"/>
          <w:b/>
          <w:bCs/>
          <w:color w:val="444444"/>
          <w:sz w:val="24"/>
          <w:szCs w:val="24"/>
        </w:rPr>
        <w:t>URL</w:t>
      </w:r>
      <w:r>
        <w:rPr>
          <w:rFonts w:ascii="Microsoft YaHei" w:eastAsia="Microsoft YaHei" w:hAnsi="Microsoft YaHei" w:cs="Times New Roman" w:hint="eastAsia"/>
          <w:b/>
          <w:bCs/>
          <w:color w:val="444444"/>
          <w:sz w:val="24"/>
          <w:szCs w:val="24"/>
        </w:rPr>
        <w:t>：</w:t>
      </w:r>
      <w:r>
        <w:fldChar w:fldCharType="begin"/>
      </w:r>
      <w:r>
        <w:instrText xml:space="preserve"> HYPERLINK "http://wsjkw.sh.gov.cn/xwfb/20200219/645a012cb78a4c109ace96293ecd0e2e.html" </w:instrText>
      </w:r>
      <w:r>
        <w:fldChar w:fldCharType="separate"/>
      </w:r>
      <w:r>
        <w:rPr>
          <w:rStyle w:val="Hyperlink"/>
        </w:rPr>
        <w:t>http://wsjkw.sh.gov.cn/xwfb/20200219/645a012cb78a4c109ace96293ecd0e2e.html</w:t>
      </w:r>
      <w:r>
        <w:fldChar w:fldCharType="end"/>
      </w:r>
      <w:bookmarkStart w:id="0" w:name="_GoBack"/>
      <w:bookmarkEnd w:id="0"/>
    </w:p>
    <w:p w14:paraId="1F7DBC07" w14:textId="3C255C72" w:rsidR="00FD41EB" w:rsidRPr="00FD41EB" w:rsidRDefault="00FD41EB" w:rsidP="00FD41EB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FD41EB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昨日12-24时，上海无新增新型冠状病毒肺炎确诊病例</w:t>
      </w:r>
    </w:p>
    <w:p w14:paraId="35A31FF3" w14:textId="77777777" w:rsidR="00FD41EB" w:rsidRPr="00FD41EB" w:rsidRDefault="00FD41EB" w:rsidP="00FD41EB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FD41EB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FD41EB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-02-19)</w:t>
      </w:r>
    </w:p>
    <w:p w14:paraId="4E0D8B16" w14:textId="77777777" w:rsidR="00FD41EB" w:rsidRPr="00FD41EB" w:rsidRDefault="00FD41EB" w:rsidP="00FD41EB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D41EB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2020年2月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18日12—24时，上海市排除新型冠状病毒肺炎疑似病例26例；无新增确诊病例。</w:t>
      </w:r>
    </w:p>
    <w:p w14:paraId="789DB4B6" w14:textId="77777777" w:rsidR="00FD41EB" w:rsidRPr="00FD41EB" w:rsidRDefault="00FD41EB" w:rsidP="00FD41EB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截至2月18日24时，上海市已累计排除疑似病例1880例，发现确诊病例333例。确诊病例中，男性173例，女性160例；年龄最大88岁，最小7月龄；144例有湖北居住或旅行史，33例有湖北以外地区居住或旅行史，156例有相关病例接触史；外地来沪人员110例，本市常住人口223例。具体情况如下：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415"/>
        <w:gridCol w:w="1695"/>
        <w:gridCol w:w="1485"/>
      </w:tblGrid>
      <w:tr w:rsidR="00FD41EB" w:rsidRPr="00FD41EB" w14:paraId="5D38C199" w14:textId="77777777" w:rsidTr="00FD41EB">
        <w:trPr>
          <w:trHeight w:val="285"/>
        </w:trPr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2AB5A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区域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86EA15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F067C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治愈出院</w:t>
            </w:r>
          </w:p>
        </w:tc>
      </w:tr>
      <w:tr w:rsidR="00FD41EB" w:rsidRPr="00FD41EB" w14:paraId="09DFD902" w14:textId="77777777" w:rsidTr="00FD41EB">
        <w:trPr>
          <w:trHeight w:val="465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802D7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外地来沪人员</w:t>
            </w:r>
          </w:p>
          <w:p w14:paraId="6241E066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（按居住地分）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4A9148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湖北武汉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B44409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2CEAF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46</w:t>
            </w:r>
          </w:p>
        </w:tc>
      </w:tr>
      <w:tr w:rsidR="00FD41EB" w:rsidRPr="00FD41EB" w14:paraId="6E2E7B8E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4D580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CF7D0C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湖北其他地市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FCFE69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B9062A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15</w:t>
            </w:r>
          </w:p>
        </w:tc>
      </w:tr>
      <w:tr w:rsidR="00FD41EB" w:rsidRPr="00FD41EB" w14:paraId="78E58832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6F1FF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BE7D69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江苏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DDDA58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0E3A75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2C30DCE2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6E35F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D7B11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安徽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1726EC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3D0D37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68F3935A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6A523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4A2427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黑龙江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59D058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ABA8D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14DB40F6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8E59E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3DDD40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湖南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DCDF2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B293C2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25C78AEB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57DBC8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976D42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陕西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476281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9ACD6C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63E89571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91550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383E5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甘肃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8795FA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14A9F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5738CB2B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A0E87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C4243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浙江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6C981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3D0013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0B1FD210" w14:textId="77777777" w:rsidTr="00FD41EB">
        <w:trPr>
          <w:trHeight w:val="15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D70A9C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本市常住人口</w:t>
            </w:r>
          </w:p>
          <w:p w14:paraId="2CBEE248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（按居住地分）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FBB54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浦东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674050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60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1B01C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37</w:t>
            </w:r>
          </w:p>
        </w:tc>
      </w:tr>
      <w:tr w:rsidR="00FD41EB" w:rsidRPr="00FD41EB" w14:paraId="2A3B4940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CA6E14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EDCCEF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宝山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BB43B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9E193E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</w:t>
            </w:r>
          </w:p>
        </w:tc>
      </w:tr>
      <w:tr w:rsidR="00FD41EB" w:rsidRPr="00FD41EB" w14:paraId="09D69BA4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75DB1D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63D096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徐汇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45D74B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18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61390F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</w:tr>
      <w:tr w:rsidR="00FD41EB" w:rsidRPr="00FD41EB" w14:paraId="453B41F3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1D95FC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F9463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闵行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BC8620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18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247DA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14</w:t>
            </w:r>
          </w:p>
        </w:tc>
      </w:tr>
      <w:tr w:rsidR="00FD41EB" w:rsidRPr="00FD41EB" w14:paraId="08108701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5DD342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7E457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静安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3CEDA7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16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761BAE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</w:tr>
      <w:tr w:rsidR="00FD41EB" w:rsidRPr="00FD41EB" w14:paraId="59459F93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7EBF5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4087D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松江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65CBC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04A0D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</w:tr>
      <w:tr w:rsidR="00FD41EB" w:rsidRPr="00FD41EB" w14:paraId="550C0B07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07B5D9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D831C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长宁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FB7BDD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CB8075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8</w:t>
            </w:r>
          </w:p>
        </w:tc>
      </w:tr>
      <w:tr w:rsidR="00FD41EB" w:rsidRPr="00FD41EB" w14:paraId="218EB969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0FF591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C9656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普陀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0593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DAF250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</w:tr>
      <w:tr w:rsidR="00FD41EB" w:rsidRPr="00FD41EB" w14:paraId="2E8755FB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BBC85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C302D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杨浦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4123EA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0B7B5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</w:tr>
      <w:tr w:rsidR="00FD41EB" w:rsidRPr="00FD41EB" w14:paraId="4189570C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FA3974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7AE49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嘉定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A1543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27D0FC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07B3D503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DD38CE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D921AF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奉贤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EE1129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542E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</w:tr>
      <w:tr w:rsidR="00FD41EB" w:rsidRPr="00FD41EB" w14:paraId="7324FD54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FF7FB3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D2C4E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虹口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D99C33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A4425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</w:tr>
      <w:tr w:rsidR="00FD41EB" w:rsidRPr="00FD41EB" w14:paraId="20C87AA7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178110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BF4543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黄浦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D0FE51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9679A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0E35E4E0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162E3C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F89E45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青浦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DC9B2D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5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39EC9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5</w:t>
            </w:r>
          </w:p>
        </w:tc>
      </w:tr>
      <w:tr w:rsidR="00FD41EB" w:rsidRPr="00FD41EB" w14:paraId="607DE9F5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9A298F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393806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崇明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273FA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C1E51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2775E503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556F6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65F7FA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金山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E71F2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2828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5922E6D0" w14:textId="77777777" w:rsidTr="00FD41EB">
        <w:trPr>
          <w:trHeight w:val="45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DF5C8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CDED0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333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2CA781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177</w:t>
            </w:r>
          </w:p>
        </w:tc>
      </w:tr>
    </w:tbl>
    <w:p w14:paraId="2AFDA995" w14:textId="77777777" w:rsidR="00FD41EB" w:rsidRPr="00FD41EB" w:rsidRDefault="00FD41EB" w:rsidP="00FD41EB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目前，137例病情平稳，14例病情危重，4例重症，177例治愈出院，1例死亡。尚有127例疑似病例正在排查中。</w:t>
      </w:r>
    </w:p>
    <w:p w14:paraId="3BF9E208" w14:textId="605F81CF" w:rsidR="00216EE3" w:rsidRDefault="00FD41EB"/>
    <w:p w14:paraId="6FAB5656" w14:textId="77777777" w:rsidR="00FD41EB" w:rsidRPr="00FD41EB" w:rsidRDefault="00FD41EB" w:rsidP="00FD41EB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FD41EB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Yesterday at 12-24, no new confirmed cases of coronavirus pneumonia in Shanghai</w:t>
      </w:r>
    </w:p>
    <w:p w14:paraId="1B1C0679" w14:textId="77777777" w:rsidR="00FD41EB" w:rsidRPr="00FD41EB" w:rsidRDefault="00FD41EB" w:rsidP="00FD41EB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FD41EB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(2020-02-19)</w:t>
      </w:r>
    </w:p>
    <w:p w14:paraId="1D3112B8" w14:textId="77777777" w:rsidR="00FD41EB" w:rsidRPr="00FD41EB" w:rsidRDefault="00FD41EB" w:rsidP="00FD41EB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In 20202 Yue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12 8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-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24, Shanghai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excluded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novel coronavirus pneumonia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suspected 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26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proofErr w:type="gramStart"/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cases;</w:t>
      </w:r>
      <w:proofErr w:type="gramEnd"/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 xml:space="preserve"> no new confirmed cases.</w:t>
      </w:r>
    </w:p>
    <w:p w14:paraId="7EA7F09C" w14:textId="77777777" w:rsidR="00FD41EB" w:rsidRPr="00FD41EB" w:rsidRDefault="00FD41EB" w:rsidP="00FD41EB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As of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 Yue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24-8th, 1880, Shanghai has a total exclusion of suspected 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proofErr w:type="spellStart"/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cases</w:t>
      </w:r>
      <w:proofErr w:type="spellEnd"/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 xml:space="preserve"> and found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confirmed 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 xml:space="preserve">333 </w:t>
      </w:r>
      <w:proofErr w:type="gramStart"/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.</w:t>
      </w:r>
      <w:proofErr w:type="gramEnd"/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Confirmed 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, male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17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3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, female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160 cases; the oldest 88 years old, minimum 7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months of age;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144 cases in Hubei live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or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travel history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,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33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 xml:space="preserve">cases 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lastRenderedPageBreak/>
        <w:t>outside Hubei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live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or travel history,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156 cases had history of exposure-related cases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; Shanghai staff field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110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cases, the resident population of the city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2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3 cases.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The details are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as follows: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415"/>
        <w:gridCol w:w="1695"/>
        <w:gridCol w:w="1672"/>
      </w:tblGrid>
      <w:tr w:rsidR="00FD41EB" w:rsidRPr="00FD41EB" w14:paraId="06776193" w14:textId="77777777" w:rsidTr="00FD41EB">
        <w:trPr>
          <w:trHeight w:val="285"/>
        </w:trPr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C693BA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region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1DEE35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48447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Healed and discharged</w:t>
            </w:r>
          </w:p>
        </w:tc>
      </w:tr>
      <w:tr w:rsidR="00FD41EB" w:rsidRPr="00FD41EB" w14:paraId="6331571B" w14:textId="77777777" w:rsidTr="00FD41EB">
        <w:trPr>
          <w:trHeight w:val="465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E6FDCD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Foreigners coming to Shanghai</w:t>
            </w:r>
          </w:p>
          <w:p w14:paraId="34A37130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(By residence)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3A1337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Wuhan, Hubei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002632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C61C1C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</w:tr>
      <w:tr w:rsidR="00FD41EB" w:rsidRPr="00FD41EB" w14:paraId="73ADFC79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7873D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C2699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Other cities in Hubei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A183BD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7C06D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5</w:t>
            </w:r>
          </w:p>
        </w:tc>
      </w:tr>
      <w:tr w:rsidR="00FD41EB" w:rsidRPr="00FD41EB" w14:paraId="0D0DEAE1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B96EE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9A14BB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Jiangsu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1A35E8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2D54E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4FF0AE0A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86F89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DBC4A4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Anhui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13BAAB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ED0BF5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2BC0C202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18F2C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EE6725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Heilongjiang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F7E051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655027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4CA508DB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F9867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E65A72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Hunan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2895A4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018054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660AC3A8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19A70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9EB592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Shaanxi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A877AF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043FA7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320EF23F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0E3A4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29DBBA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Gansu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F3D8B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48E892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0C114E60" w14:textId="77777777" w:rsidTr="00FD41EB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02020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8D18CF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Zhejiang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D84FC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E3827A" w14:textId="77777777" w:rsidR="00FD41EB" w:rsidRPr="00FD41EB" w:rsidRDefault="00FD41EB" w:rsidP="00FD41EB">
            <w:pPr>
              <w:spacing w:after="375" w:line="4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0</w:t>
            </w:r>
          </w:p>
        </w:tc>
      </w:tr>
      <w:tr w:rsidR="00FD41EB" w:rsidRPr="00FD41EB" w14:paraId="0AC93BD5" w14:textId="77777777" w:rsidTr="00FD41EB">
        <w:trPr>
          <w:trHeight w:val="15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F87A5E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Permanent population of the city</w:t>
            </w:r>
          </w:p>
          <w:p w14:paraId="6D7B122E" w14:textId="77777777" w:rsidR="00FD41EB" w:rsidRPr="00FD41EB" w:rsidRDefault="00FD41EB" w:rsidP="00FD41E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lastRenderedPageBreak/>
              <w:t>(By residence)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756B18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lastRenderedPageBreak/>
              <w:t>Pudong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9A3F47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60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7A4C2D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</w:t>
            </w:r>
          </w:p>
        </w:tc>
      </w:tr>
      <w:tr w:rsidR="00FD41EB" w:rsidRPr="00FD41EB" w14:paraId="1D532DE7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0919EB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42769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D8B53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twenty one</w:t>
            </w:r>
            <w:proofErr w:type="gramEnd"/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AD098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</w:t>
            </w:r>
          </w:p>
        </w:tc>
      </w:tr>
      <w:tr w:rsidR="00FD41EB" w:rsidRPr="00FD41EB" w14:paraId="30A8B927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14B0B1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CB2B81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Xuhui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50A5FE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18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FCC89B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</w:tr>
      <w:tr w:rsidR="00FD41EB" w:rsidRPr="00FD41EB" w14:paraId="0B97A38B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D3D4A6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91C916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Minhang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DC103B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8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678CF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</w:tr>
      <w:tr w:rsidR="00FD41EB" w:rsidRPr="00FD41EB" w14:paraId="12E522AE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69CDBB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066EA7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Jingan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CFCFD7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16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653669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</w:tr>
      <w:tr w:rsidR="00FD41EB" w:rsidRPr="00FD41EB" w14:paraId="074899D9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701A17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A5DCF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Matsue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BC0D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C18CEF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</w:tr>
      <w:tr w:rsidR="00FD41EB" w:rsidRPr="00FD41EB" w14:paraId="7634606F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42D853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71AE5D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Changning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AE0D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003F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8</w:t>
            </w:r>
          </w:p>
        </w:tc>
      </w:tr>
      <w:tr w:rsidR="00FD41EB" w:rsidRPr="00FD41EB" w14:paraId="7012A4D1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64768A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245B7B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Putuo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D6653C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F689D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</w:tr>
      <w:tr w:rsidR="00FD41EB" w:rsidRPr="00FD41EB" w14:paraId="4F3222D6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49CA1C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DB421B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Yangpu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83C68C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64C04D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</w:tr>
      <w:tr w:rsidR="00FD41EB" w:rsidRPr="00FD41EB" w14:paraId="7B4276C8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6F55EA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3FDA9C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Jiading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B25C07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814BB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61FF255E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D3C58D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E9102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Fengxian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DCAF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9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FFA23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</w:tr>
      <w:tr w:rsidR="00FD41EB" w:rsidRPr="00FD41EB" w14:paraId="1187DC21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497DFD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730988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Hongkou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41903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460703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</w:tr>
      <w:tr w:rsidR="00FD41EB" w:rsidRPr="00FD41EB" w14:paraId="62D44719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148FE4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E0F69E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Huangpu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61EE9B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6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0B76AA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69DD3DCC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B88724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529A0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Qingpu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AA5C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5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76CE82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5</w:t>
            </w:r>
          </w:p>
        </w:tc>
      </w:tr>
      <w:tr w:rsidR="00FD41EB" w:rsidRPr="00FD41EB" w14:paraId="1BC97DBA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989C97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C32C2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Chongming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F41784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36F108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</w:p>
        </w:tc>
      </w:tr>
      <w:tr w:rsidR="00FD41EB" w:rsidRPr="00FD41EB" w14:paraId="5D53CFD2" w14:textId="77777777" w:rsidTr="00FD41EB">
        <w:trPr>
          <w:trHeight w:val="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E8F66E" w14:textId="77777777" w:rsidR="00FD41EB" w:rsidRPr="00FD41EB" w:rsidRDefault="00FD41EB" w:rsidP="00FD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4293BB" w14:textId="77777777" w:rsidR="00FD41EB" w:rsidRPr="00FD41EB" w:rsidRDefault="00FD41EB" w:rsidP="00FD41EB">
            <w:pPr>
              <w:spacing w:after="375" w:line="4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Jinshan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2A487F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2C08A1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2</w:t>
            </w:r>
          </w:p>
        </w:tc>
      </w:tr>
      <w:tr w:rsidR="00FD41EB" w:rsidRPr="00FD41EB" w14:paraId="0135D4E1" w14:textId="77777777" w:rsidTr="00FD41EB">
        <w:trPr>
          <w:trHeight w:val="45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588221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8519D6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333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3CE54E" w14:textId="77777777" w:rsidR="00FD41EB" w:rsidRPr="00FD41EB" w:rsidRDefault="00FD41EB" w:rsidP="00FD41E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1</w:t>
            </w:r>
            <w:r w:rsidRPr="00FD41EB">
              <w:rPr>
                <w:rFonts w:ascii="Calibri" w:eastAsia="FangSong_GB2312" w:hAnsi="Calibri" w:cs="Calibri"/>
                <w:sz w:val="29"/>
                <w:szCs w:val="29"/>
              </w:rPr>
              <w:t> </w:t>
            </w:r>
            <w:r w:rsidRPr="00FD41EB">
              <w:rPr>
                <w:rFonts w:ascii="FangSong_GB2312" w:eastAsia="FangSong_GB2312" w:hAnsi="FangSong_GB2312" w:cs="Times New Roman" w:hint="eastAsia"/>
                <w:sz w:val="29"/>
                <w:szCs w:val="29"/>
              </w:rPr>
              <w:t>77</w:t>
            </w:r>
          </w:p>
        </w:tc>
      </w:tr>
    </w:tbl>
    <w:p w14:paraId="093472D0" w14:textId="77777777" w:rsidR="00FD41EB" w:rsidRPr="00FD41EB" w:rsidRDefault="00FD41EB" w:rsidP="00FD41EB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At present, 137 patients are in stable condition, 14 patients are critically ill, 4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 xml:space="preserve">patients are critically 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lastRenderedPageBreak/>
        <w:t>ill,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177 patients have been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cured and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discharged, and 1 patient has died.</w:t>
      </w:r>
      <w:r w:rsidRPr="00FD41EB">
        <w:rPr>
          <w:rFonts w:ascii="Calibri" w:eastAsia="FangSong_GB2312" w:hAnsi="Calibri" w:cs="Calibri"/>
          <w:color w:val="444444"/>
          <w:sz w:val="32"/>
          <w:szCs w:val="32"/>
        </w:rPr>
        <w:t> </w:t>
      </w:r>
      <w:r w:rsidRPr="00FD41EB">
        <w:rPr>
          <w:rFonts w:ascii="FangSong_GB2312" w:eastAsia="FangSong_GB2312" w:hAnsi="FangSong_GB2312" w:cs="Times New Roman" w:hint="eastAsia"/>
          <w:color w:val="444444"/>
          <w:sz w:val="32"/>
          <w:szCs w:val="32"/>
        </w:rPr>
        <w:t>There are still 127 suspected cases under investigation.</w:t>
      </w:r>
    </w:p>
    <w:p w14:paraId="4B03C362" w14:textId="77777777" w:rsidR="00FD41EB" w:rsidRDefault="00FD41EB"/>
    <w:sectPr w:rsidR="00FD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EB"/>
    <w:rsid w:val="00407F83"/>
    <w:rsid w:val="00F75638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D15"/>
  <w15:chartTrackingRefBased/>
  <w15:docId w15:val="{DE214713-9065-43A9-8F09-A04291D5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1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4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70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10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D5A99B2-513F-4D2D-AC18-BE14AE225199}"/>
</file>

<file path=customXml/itemProps2.xml><?xml version="1.0" encoding="utf-8"?>
<ds:datastoreItem xmlns:ds="http://schemas.openxmlformats.org/officeDocument/2006/customXml" ds:itemID="{3B05BDEF-E777-4131-9B46-8D83F50C0823}"/>
</file>

<file path=customXml/itemProps3.xml><?xml version="1.0" encoding="utf-8"?>
<ds:datastoreItem xmlns:ds="http://schemas.openxmlformats.org/officeDocument/2006/customXml" ds:itemID="{321B92F4-1AD0-407E-9662-A2CE3CCF85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1</cp:revision>
  <dcterms:created xsi:type="dcterms:W3CDTF">2020-03-07T22:48:00Z</dcterms:created>
  <dcterms:modified xsi:type="dcterms:W3CDTF">2020-03-07T22:49:00Z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